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8856" w14:textId="6EF46A25" w:rsidR="00801949" w:rsidRPr="00BC038D" w:rsidRDefault="00801949" w:rsidP="006328D1">
      <w:pPr>
        <w:pStyle w:val="NoSpacing"/>
        <w:rPr>
          <w:rFonts w:ascii="Lato" w:hAnsi="Lato"/>
          <w:lang w:val="en-US"/>
        </w:rPr>
      </w:pP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BC038D" w14:paraId="5197A267" w14:textId="77777777" w:rsidTr="00801949">
        <w:trPr>
          <w:trHeight w:val="566"/>
        </w:trPr>
        <w:tc>
          <w:tcPr>
            <w:tcW w:w="2154" w:type="dxa"/>
            <w:shd w:val="clear" w:color="auto" w:fill="296EB6"/>
            <w:vAlign w:val="center"/>
          </w:tcPr>
          <w:p w14:paraId="324243CE" w14:textId="77777777" w:rsidR="00801949" w:rsidRPr="00BC038D" w:rsidRDefault="00801949" w:rsidP="008806F7">
            <w:pPr>
              <w:rPr>
                <w:rFonts w:ascii="Lato" w:hAnsi="Lato" w:cs="Open Sans SemiBold"/>
                <w:b/>
                <w:bCs/>
                <w:color w:val="FFFFFF" w:themeColor="background1"/>
                <w:lang w:val="en-US"/>
              </w:rPr>
            </w:pPr>
            <w:r w:rsidRPr="00BC038D">
              <w:rPr>
                <w:rFonts w:ascii="Lato" w:hAnsi="Lato" w:cs="Open Sans SemiBold"/>
                <w:b/>
                <w:bCs/>
                <w:color w:val="FFFFFF" w:themeColor="background1"/>
                <w:lang w:val="en-US"/>
              </w:rPr>
              <w:t>JOB TITLE</w:t>
            </w:r>
          </w:p>
        </w:tc>
        <w:tc>
          <w:tcPr>
            <w:tcW w:w="7628" w:type="dxa"/>
            <w:tcBorders>
              <w:bottom w:val="single" w:sz="4" w:space="0" w:color="296EB6"/>
            </w:tcBorders>
            <w:vAlign w:val="center"/>
          </w:tcPr>
          <w:p w14:paraId="332FF35A" w14:textId="789DC147" w:rsidR="00801949" w:rsidRPr="00BC038D" w:rsidRDefault="008F5F79" w:rsidP="008806F7">
            <w:pPr>
              <w:rPr>
                <w:rFonts w:ascii="Lato" w:hAnsi="Lato" w:cs="Open Sans SemiBold"/>
                <w:bCs/>
                <w:lang w:val="en-US"/>
              </w:rPr>
            </w:pPr>
            <w:r w:rsidRPr="00BC038D">
              <w:rPr>
                <w:rFonts w:ascii="Lato" w:hAnsi="Lato" w:cs="Arial"/>
                <w:color w:val="4472C4"/>
              </w:rPr>
              <w:t>Placement Officer</w:t>
            </w:r>
          </w:p>
        </w:tc>
      </w:tr>
      <w:tr w:rsidR="006328D1" w:rsidRPr="00BC038D" w14:paraId="7B81B474" w14:textId="77777777" w:rsidTr="00801949">
        <w:trPr>
          <w:trHeight w:val="566"/>
        </w:trPr>
        <w:tc>
          <w:tcPr>
            <w:tcW w:w="2154" w:type="dxa"/>
            <w:shd w:val="clear" w:color="auto" w:fill="296EB6"/>
            <w:vAlign w:val="center"/>
          </w:tcPr>
          <w:p w14:paraId="413E3A09" w14:textId="77777777" w:rsidR="006328D1" w:rsidRPr="00BC038D" w:rsidRDefault="006328D1" w:rsidP="006328D1">
            <w:pPr>
              <w:rPr>
                <w:rFonts w:ascii="Lato" w:hAnsi="Lato" w:cs="Open Sans SemiBold"/>
                <w:b/>
                <w:bCs/>
                <w:color w:val="FFFFFF" w:themeColor="background1"/>
                <w:lang w:val="en-US"/>
              </w:rPr>
            </w:pPr>
            <w:r w:rsidRPr="00BC038D">
              <w:rPr>
                <w:rFonts w:ascii="Lato" w:hAnsi="Lato" w:cs="Open Sans SemiBold"/>
                <w:b/>
                <w:bCs/>
                <w:color w:val="FFFFFF" w:themeColor="background1"/>
                <w:lang w:val="en-US"/>
              </w:rPr>
              <w:t>GRADE</w:t>
            </w:r>
          </w:p>
        </w:tc>
        <w:tc>
          <w:tcPr>
            <w:tcW w:w="7628" w:type="dxa"/>
            <w:tcBorders>
              <w:top w:val="single" w:sz="4" w:space="0" w:color="296EB6"/>
            </w:tcBorders>
            <w:vAlign w:val="center"/>
          </w:tcPr>
          <w:p w14:paraId="0B454556" w14:textId="20EA1613" w:rsidR="006328D1" w:rsidRPr="00BC038D" w:rsidRDefault="008F5F79" w:rsidP="006328D1">
            <w:pPr>
              <w:rPr>
                <w:rFonts w:ascii="Lato" w:hAnsi="Lato" w:cs="Open Sans SemiBold"/>
                <w:color w:val="296EB6"/>
                <w:lang w:val="en-US"/>
              </w:rPr>
            </w:pPr>
            <w:r w:rsidRPr="00BC038D">
              <w:rPr>
                <w:rFonts w:ascii="Lato" w:hAnsi="Lato" w:cs="Arial"/>
                <w:color w:val="4472C4"/>
              </w:rPr>
              <w:t xml:space="preserve">Band </w:t>
            </w:r>
            <w:r w:rsidR="00BC038D" w:rsidRPr="00BC038D">
              <w:rPr>
                <w:rFonts w:ascii="Lato" w:hAnsi="Lato" w:cs="Arial"/>
                <w:color w:val="4472C4"/>
              </w:rPr>
              <w:t>F</w:t>
            </w:r>
          </w:p>
        </w:tc>
      </w:tr>
      <w:tr w:rsidR="008F5F79" w:rsidRPr="00BC038D" w14:paraId="181284AB" w14:textId="77777777" w:rsidTr="009355F8">
        <w:trPr>
          <w:trHeight w:val="697"/>
        </w:trPr>
        <w:tc>
          <w:tcPr>
            <w:tcW w:w="2154" w:type="dxa"/>
            <w:shd w:val="clear" w:color="auto" w:fill="296EB6"/>
            <w:vAlign w:val="center"/>
          </w:tcPr>
          <w:p w14:paraId="39F4B988" w14:textId="77777777" w:rsidR="008F5F79" w:rsidRPr="00BC038D" w:rsidRDefault="008F5F79" w:rsidP="008F5F79">
            <w:pPr>
              <w:rPr>
                <w:rFonts w:ascii="Lato" w:hAnsi="Lato" w:cs="Open Sans SemiBold"/>
                <w:b/>
                <w:bCs/>
                <w:color w:val="FFFFFF" w:themeColor="background1"/>
                <w:lang w:val="en-US"/>
              </w:rPr>
            </w:pPr>
            <w:r w:rsidRPr="00BC038D">
              <w:rPr>
                <w:rFonts w:ascii="Lato" w:hAnsi="Lato" w:cs="Open Sans SemiBold"/>
                <w:b/>
                <w:bCs/>
                <w:color w:val="FFFFFF" w:themeColor="background1"/>
                <w:lang w:val="en-US"/>
              </w:rPr>
              <w:t>REPORTING TO</w:t>
            </w:r>
          </w:p>
        </w:tc>
        <w:tc>
          <w:tcPr>
            <w:tcW w:w="7628" w:type="dxa"/>
            <w:vAlign w:val="center"/>
          </w:tcPr>
          <w:p w14:paraId="7C7E65C0" w14:textId="69825D8A" w:rsidR="008F5F79" w:rsidRPr="00BC038D" w:rsidRDefault="00BC038D" w:rsidP="008F5F79">
            <w:pPr>
              <w:rPr>
                <w:rFonts w:ascii="Lato" w:hAnsi="Lato" w:cs="Open Sans SemiBold"/>
                <w:bCs/>
                <w:color w:val="296EB6"/>
                <w:lang w:val="en-US"/>
              </w:rPr>
            </w:pPr>
            <w:r w:rsidRPr="00BC038D">
              <w:rPr>
                <w:rFonts w:ascii="Lato" w:eastAsia="Arial" w:hAnsi="Lato" w:cs="Arial"/>
                <w:color w:val="4472C4"/>
                <w:lang w:val="en-US"/>
              </w:rPr>
              <w:t>Senior Placement Officer</w:t>
            </w:r>
          </w:p>
        </w:tc>
      </w:tr>
      <w:tr w:rsidR="006328D1" w:rsidRPr="00BC038D" w14:paraId="6EAE5740" w14:textId="77777777" w:rsidTr="00801949">
        <w:trPr>
          <w:trHeight w:val="566"/>
        </w:trPr>
        <w:tc>
          <w:tcPr>
            <w:tcW w:w="2154" w:type="dxa"/>
            <w:shd w:val="clear" w:color="auto" w:fill="296EB6"/>
            <w:vAlign w:val="center"/>
          </w:tcPr>
          <w:p w14:paraId="197848CC" w14:textId="77777777" w:rsidR="006328D1" w:rsidRPr="00BC038D" w:rsidRDefault="006328D1" w:rsidP="006328D1">
            <w:pPr>
              <w:rPr>
                <w:rFonts w:ascii="Lato" w:hAnsi="Lato" w:cs="Open Sans SemiBold"/>
                <w:b/>
                <w:bCs/>
                <w:color w:val="FFFFFF" w:themeColor="background1"/>
                <w:lang w:val="en-US"/>
              </w:rPr>
            </w:pPr>
            <w:r w:rsidRPr="00BC038D">
              <w:rPr>
                <w:rFonts w:ascii="Lato" w:hAnsi="Lato" w:cs="Open Sans SemiBold"/>
                <w:b/>
                <w:bCs/>
                <w:color w:val="FFFFFF" w:themeColor="background1"/>
                <w:lang w:val="en-US"/>
              </w:rPr>
              <w:t>JD REF</w:t>
            </w:r>
          </w:p>
        </w:tc>
        <w:tc>
          <w:tcPr>
            <w:tcW w:w="7628" w:type="dxa"/>
            <w:vAlign w:val="center"/>
          </w:tcPr>
          <w:p w14:paraId="368D8830" w14:textId="6DEBFE65" w:rsidR="006328D1" w:rsidRPr="00BC038D" w:rsidRDefault="008F5F79" w:rsidP="006328D1">
            <w:pPr>
              <w:rPr>
                <w:rFonts w:ascii="Lato" w:hAnsi="Lato" w:cs="Open Sans SemiBold"/>
                <w:bCs/>
                <w:lang w:val="en-US"/>
              </w:rPr>
            </w:pPr>
            <w:r w:rsidRPr="00BC038D">
              <w:rPr>
                <w:rFonts w:ascii="Lato" w:hAnsi="Lato" w:cs="Arial"/>
                <w:color w:val="4472C4"/>
              </w:rPr>
              <w:t>PC012</w:t>
            </w:r>
            <w:r w:rsidR="00BC038D" w:rsidRPr="00BC038D">
              <w:rPr>
                <w:rFonts w:ascii="Lato" w:hAnsi="Lato" w:cs="Arial"/>
                <w:color w:val="4472C4"/>
              </w:rPr>
              <w:t>0</w:t>
            </w:r>
            <w:r w:rsidRPr="00BC038D">
              <w:rPr>
                <w:rFonts w:ascii="Lato" w:hAnsi="Lato" w:cs="Arial"/>
                <w:color w:val="4472C4"/>
              </w:rPr>
              <w:t>G</w:t>
            </w:r>
          </w:p>
        </w:tc>
      </w:tr>
    </w:tbl>
    <w:p w14:paraId="31562CD5" w14:textId="77777777" w:rsidR="00801949" w:rsidRPr="00BC038D" w:rsidRDefault="00801949" w:rsidP="00801949">
      <w:pPr>
        <w:pStyle w:val="Title14ptBlueAligntoLeftTITLES"/>
        <w:rPr>
          <w:rFonts w:ascii="Lato" w:hAnsi="Lato" w:cs="Open Sans Light"/>
          <w:color w:val="296EB6"/>
          <w:spacing w:val="30"/>
          <w:sz w:val="22"/>
          <w:szCs w:val="22"/>
        </w:rPr>
      </w:pPr>
    </w:p>
    <w:p w14:paraId="5202C783" w14:textId="6A0439D1" w:rsidR="00801949" w:rsidRPr="00BC038D" w:rsidRDefault="00801949" w:rsidP="005D45B8">
      <w:pPr>
        <w:pStyle w:val="Title14ptBlueAligntoLeftTITLES"/>
        <w:spacing w:line="276" w:lineRule="auto"/>
        <w:rPr>
          <w:rFonts w:ascii="Lato" w:hAnsi="Lato" w:cs="Open Sans Light"/>
          <w:color w:val="4472C4" w:themeColor="accent1"/>
          <w:spacing w:val="30"/>
        </w:rPr>
      </w:pPr>
      <w:r w:rsidRPr="00BC038D">
        <w:rPr>
          <w:rFonts w:ascii="Lato" w:hAnsi="Lato" w:cs="Open Sans Light"/>
          <w:color w:val="4472C4" w:themeColor="accent1"/>
          <w:spacing w:val="30"/>
        </w:rPr>
        <w:t>PURPOSE</w:t>
      </w:r>
    </w:p>
    <w:p w14:paraId="3D98BCB0" w14:textId="2C6FA636" w:rsidR="0032074C" w:rsidRPr="00BC038D" w:rsidRDefault="0032074C" w:rsidP="00801949">
      <w:pPr>
        <w:pStyle w:val="Title14ptBlueAligntoLeftTITLES"/>
        <w:rPr>
          <w:rFonts w:ascii="Lato" w:hAnsi="Lato" w:cs="Open Sans Light"/>
          <w:color w:val="296EB6"/>
          <w:spacing w:val="30"/>
          <w:sz w:val="22"/>
          <w:szCs w:val="22"/>
        </w:rPr>
      </w:pPr>
    </w:p>
    <w:p w14:paraId="2C60A9A5" w14:textId="77777777" w:rsidR="00BC038D" w:rsidRPr="00BC038D" w:rsidRDefault="00BC038D" w:rsidP="00BC038D">
      <w:pPr>
        <w:ind w:left="-15"/>
        <w:jc w:val="both"/>
        <w:rPr>
          <w:rFonts w:ascii="Lato" w:hAnsi="Lato" w:cs="Arial"/>
          <w:color w:val="4472C4"/>
        </w:rPr>
      </w:pPr>
      <w:r w:rsidRPr="00BC038D">
        <w:rPr>
          <w:rFonts w:ascii="Lato" w:hAnsi="Lato" w:cs="Arial"/>
          <w:color w:val="4472C4"/>
        </w:rPr>
        <w:t>The role of the Placement Officer is to support the Registered Manager and Senior Placement Officer, to develop and deliver the Wirral Shared Lives Service.</w:t>
      </w:r>
    </w:p>
    <w:p w14:paraId="587D6D2A" w14:textId="77777777" w:rsidR="002779C4" w:rsidRPr="00BC038D" w:rsidRDefault="002779C4" w:rsidP="00801949">
      <w:pPr>
        <w:pStyle w:val="Title14ptBlueAligntoLeftTITLES"/>
        <w:rPr>
          <w:rFonts w:ascii="Lato" w:hAnsi="Lato" w:cs="Open Sans Light"/>
          <w:color w:val="296EB6"/>
          <w:spacing w:val="30"/>
          <w:sz w:val="22"/>
          <w:szCs w:val="22"/>
        </w:rPr>
      </w:pPr>
    </w:p>
    <w:p w14:paraId="0D6112BB" w14:textId="2F493E26" w:rsidR="00801949" w:rsidRPr="00BC038D" w:rsidRDefault="00801949" w:rsidP="00801949">
      <w:pPr>
        <w:pStyle w:val="Title14ptBlueAligntoLeftTITLES"/>
        <w:rPr>
          <w:rFonts w:ascii="Lato" w:hAnsi="Lato" w:cs="Open Sans Light"/>
          <w:color w:val="4472C4" w:themeColor="accent1"/>
          <w:spacing w:val="30"/>
        </w:rPr>
      </w:pPr>
      <w:r w:rsidRPr="00BC038D">
        <w:rPr>
          <w:rFonts w:ascii="Lato" w:hAnsi="Lato" w:cs="Open Sans Light"/>
          <w:color w:val="296EB6"/>
          <w:spacing w:val="30"/>
        </w:rPr>
        <w:t xml:space="preserve">Main duties and </w:t>
      </w:r>
      <w:r w:rsidRPr="00BC038D">
        <w:rPr>
          <w:rFonts w:ascii="Lato" w:hAnsi="Lato" w:cs="Open Sans Light"/>
          <w:color w:val="4472C4" w:themeColor="accent1"/>
          <w:spacing w:val="30"/>
        </w:rPr>
        <w:t>responsibilities</w:t>
      </w:r>
    </w:p>
    <w:p w14:paraId="27E1FC71" w14:textId="5D02D270" w:rsidR="008F5F79" w:rsidRPr="00BC038D" w:rsidRDefault="008F5F79" w:rsidP="00801949">
      <w:pPr>
        <w:pStyle w:val="Title14ptBlueAligntoLeftTITLES"/>
        <w:rPr>
          <w:rFonts w:ascii="Lato" w:hAnsi="Lato" w:cs="Open Sans Light"/>
          <w:color w:val="4472C4" w:themeColor="accent1"/>
          <w:spacing w:val="30"/>
          <w:sz w:val="22"/>
          <w:szCs w:val="22"/>
        </w:rPr>
      </w:pPr>
    </w:p>
    <w:p w14:paraId="112DEC12" w14:textId="77777777" w:rsidR="00BC038D" w:rsidRPr="00913B14" w:rsidRDefault="00BC038D" w:rsidP="00913B14">
      <w:pPr>
        <w:pStyle w:val="NoSpacing"/>
        <w:numPr>
          <w:ilvl w:val="0"/>
          <w:numId w:val="17"/>
        </w:numPr>
        <w:rPr>
          <w:rFonts w:ascii="Lato" w:hAnsi="Lato"/>
          <w:color w:val="4472C4" w:themeColor="accent1"/>
        </w:rPr>
      </w:pPr>
      <w:r w:rsidRPr="00913B14">
        <w:rPr>
          <w:rFonts w:ascii="Lato" w:hAnsi="Lato"/>
          <w:color w:val="4472C4" w:themeColor="accent1"/>
        </w:rPr>
        <w:t>Ability to recruit, assess and deliver training of new carers, providing the specialist knowledge they need to offer the right support to those placed in their family.</w:t>
      </w:r>
    </w:p>
    <w:p w14:paraId="29C636B2" w14:textId="77777777" w:rsidR="00BC038D" w:rsidRPr="00913B14" w:rsidRDefault="00BC038D" w:rsidP="00913B14">
      <w:pPr>
        <w:pStyle w:val="NoSpacing"/>
        <w:rPr>
          <w:rFonts w:ascii="Lato" w:hAnsi="Lato"/>
          <w:color w:val="4472C4" w:themeColor="accent1"/>
        </w:rPr>
      </w:pPr>
    </w:p>
    <w:p w14:paraId="342D216F" w14:textId="77777777" w:rsidR="00BC038D" w:rsidRPr="00913B14" w:rsidRDefault="00BC038D" w:rsidP="00913B14">
      <w:pPr>
        <w:pStyle w:val="NoSpacing"/>
        <w:numPr>
          <w:ilvl w:val="0"/>
          <w:numId w:val="17"/>
        </w:numPr>
        <w:rPr>
          <w:rFonts w:ascii="Lato" w:hAnsi="Lato"/>
          <w:color w:val="4472C4" w:themeColor="accent1"/>
        </w:rPr>
      </w:pPr>
      <w:r w:rsidRPr="00913B14">
        <w:rPr>
          <w:rFonts w:ascii="Lato" w:hAnsi="Lato"/>
          <w:color w:val="4472C4" w:themeColor="accent1"/>
        </w:rPr>
        <w:t>Matching of individuals into Shared Lives placements ensuring full information is available at the point of referral to determine the level and nature of support required. Complete risk assessments and arrange introductory visits and provide support and monitoring to ensure the placement is appropriate and successful.</w:t>
      </w:r>
    </w:p>
    <w:p w14:paraId="42685FD6" w14:textId="77777777" w:rsidR="00BC038D" w:rsidRPr="00913B14" w:rsidRDefault="00BC038D" w:rsidP="00913B14">
      <w:pPr>
        <w:pStyle w:val="NoSpacing"/>
        <w:rPr>
          <w:rFonts w:ascii="Lato" w:hAnsi="Lato"/>
          <w:color w:val="4472C4" w:themeColor="accent1"/>
        </w:rPr>
      </w:pPr>
    </w:p>
    <w:p w14:paraId="39317DA4" w14:textId="77777777" w:rsidR="00BC038D" w:rsidRPr="00913B14" w:rsidRDefault="00BC038D" w:rsidP="00913B14">
      <w:pPr>
        <w:pStyle w:val="NoSpacing"/>
        <w:numPr>
          <w:ilvl w:val="0"/>
          <w:numId w:val="17"/>
        </w:numPr>
        <w:rPr>
          <w:rFonts w:ascii="Lato" w:hAnsi="Lato"/>
          <w:color w:val="4472C4" w:themeColor="accent1"/>
        </w:rPr>
      </w:pPr>
      <w:r w:rsidRPr="00913B14">
        <w:rPr>
          <w:rFonts w:ascii="Lato" w:hAnsi="Lato"/>
          <w:color w:val="4472C4" w:themeColor="accent1"/>
        </w:rPr>
        <w:t xml:space="preserve">Produce positive outcome focused care and support plans with milestones to promote independence, </w:t>
      </w:r>
      <w:proofErr w:type="gramStart"/>
      <w:r w:rsidRPr="00913B14">
        <w:rPr>
          <w:rFonts w:ascii="Lato" w:hAnsi="Lato"/>
          <w:color w:val="4472C4" w:themeColor="accent1"/>
        </w:rPr>
        <w:t>choice</w:t>
      </w:r>
      <w:proofErr w:type="gramEnd"/>
      <w:r w:rsidRPr="00913B14">
        <w:rPr>
          <w:rFonts w:ascii="Lato" w:hAnsi="Lato"/>
          <w:color w:val="4472C4" w:themeColor="accent1"/>
        </w:rPr>
        <w:t xml:space="preserve"> and control to be achieved within the placement.</w:t>
      </w:r>
    </w:p>
    <w:p w14:paraId="3AADE1CF" w14:textId="77777777" w:rsidR="00BC038D" w:rsidRPr="00913B14" w:rsidRDefault="00BC038D" w:rsidP="00913B14">
      <w:pPr>
        <w:pStyle w:val="NoSpacing"/>
        <w:rPr>
          <w:rFonts w:ascii="Lato" w:hAnsi="Lato"/>
          <w:color w:val="4472C4" w:themeColor="accent1"/>
        </w:rPr>
      </w:pPr>
    </w:p>
    <w:p w14:paraId="3BBC84E3" w14:textId="77777777" w:rsidR="00BC038D" w:rsidRPr="00913B14" w:rsidRDefault="00BC038D" w:rsidP="00913B14">
      <w:pPr>
        <w:pStyle w:val="NoSpacing"/>
        <w:numPr>
          <w:ilvl w:val="0"/>
          <w:numId w:val="17"/>
        </w:numPr>
        <w:rPr>
          <w:rFonts w:ascii="Lato" w:hAnsi="Lato"/>
          <w:color w:val="4472C4" w:themeColor="accent1"/>
        </w:rPr>
      </w:pPr>
      <w:r w:rsidRPr="00913B14">
        <w:rPr>
          <w:rFonts w:ascii="Lato" w:hAnsi="Lato"/>
          <w:color w:val="4472C4" w:themeColor="accent1"/>
        </w:rPr>
        <w:t xml:space="preserve">Supervise and support carers, providing ongoing advice and information ensuring they are consulted, </w:t>
      </w:r>
      <w:proofErr w:type="gramStart"/>
      <w:r w:rsidRPr="00913B14">
        <w:rPr>
          <w:rFonts w:ascii="Lato" w:hAnsi="Lato"/>
          <w:color w:val="4472C4" w:themeColor="accent1"/>
        </w:rPr>
        <w:t>valued</w:t>
      </w:r>
      <w:proofErr w:type="gramEnd"/>
      <w:r w:rsidRPr="00913B14">
        <w:rPr>
          <w:rFonts w:ascii="Lato" w:hAnsi="Lato"/>
          <w:color w:val="4472C4" w:themeColor="accent1"/>
        </w:rPr>
        <w:t xml:space="preserve"> and motivated to provide good quality support to individuals and compliant with CQC and Wirral contractual standards.</w:t>
      </w:r>
    </w:p>
    <w:p w14:paraId="4A42C544" w14:textId="272A29B2" w:rsidR="00BC038D" w:rsidRPr="00913B14" w:rsidRDefault="00BC038D" w:rsidP="00913B14">
      <w:pPr>
        <w:pStyle w:val="NoSpacing"/>
        <w:rPr>
          <w:rFonts w:ascii="Lato" w:hAnsi="Lato"/>
          <w:color w:val="4472C4" w:themeColor="accent1"/>
        </w:rPr>
      </w:pPr>
    </w:p>
    <w:p w14:paraId="7E96A282" w14:textId="77777777" w:rsidR="00BC038D" w:rsidRPr="00913B14" w:rsidRDefault="00BC038D" w:rsidP="00913B14">
      <w:pPr>
        <w:pStyle w:val="NoSpacing"/>
        <w:numPr>
          <w:ilvl w:val="0"/>
          <w:numId w:val="17"/>
        </w:numPr>
        <w:rPr>
          <w:rFonts w:ascii="Lato" w:hAnsi="Lato"/>
          <w:color w:val="4472C4" w:themeColor="accent1"/>
        </w:rPr>
      </w:pPr>
      <w:r w:rsidRPr="00913B14">
        <w:rPr>
          <w:rFonts w:ascii="Lato" w:hAnsi="Lato"/>
          <w:color w:val="4472C4" w:themeColor="accent1"/>
        </w:rPr>
        <w:t>Complete all necessary records and documentation in relation to placements, including reports relating to the approval process in accordance with Council procedures and provide reports as requested.</w:t>
      </w:r>
    </w:p>
    <w:p w14:paraId="73E54923" w14:textId="77777777" w:rsidR="00BC038D" w:rsidRPr="00913B14" w:rsidRDefault="00BC038D" w:rsidP="00913B14">
      <w:pPr>
        <w:pStyle w:val="NoSpacing"/>
        <w:rPr>
          <w:rFonts w:ascii="Lato" w:hAnsi="Lato"/>
          <w:color w:val="4472C4" w:themeColor="accent1"/>
        </w:rPr>
      </w:pPr>
    </w:p>
    <w:p w14:paraId="3E33C3EB" w14:textId="77777777" w:rsidR="00BC038D" w:rsidRPr="00913B14" w:rsidRDefault="00BC038D" w:rsidP="00913B14">
      <w:pPr>
        <w:pStyle w:val="NoSpacing"/>
        <w:numPr>
          <w:ilvl w:val="0"/>
          <w:numId w:val="17"/>
        </w:numPr>
        <w:rPr>
          <w:rFonts w:ascii="Lato" w:hAnsi="Lato"/>
          <w:color w:val="4472C4" w:themeColor="accent1"/>
        </w:rPr>
      </w:pPr>
      <w:r w:rsidRPr="00913B14">
        <w:rPr>
          <w:rFonts w:ascii="Lato" w:hAnsi="Lato"/>
          <w:color w:val="4472C4" w:themeColor="accent1"/>
        </w:rPr>
        <w:t>Ensure effective deployment of resources and full utilisation of available placements.</w:t>
      </w:r>
    </w:p>
    <w:p w14:paraId="62EFE01E" w14:textId="77777777" w:rsidR="00BC038D" w:rsidRPr="00913B14" w:rsidRDefault="00BC038D" w:rsidP="00913B14">
      <w:pPr>
        <w:pStyle w:val="NoSpacing"/>
        <w:rPr>
          <w:rFonts w:ascii="Lato" w:hAnsi="Lato"/>
          <w:color w:val="4472C4" w:themeColor="accent1"/>
        </w:rPr>
      </w:pPr>
    </w:p>
    <w:p w14:paraId="2775BF42" w14:textId="77777777" w:rsidR="00BC038D" w:rsidRPr="00913B14" w:rsidRDefault="00BC038D" w:rsidP="00913B14">
      <w:pPr>
        <w:pStyle w:val="NoSpacing"/>
        <w:numPr>
          <w:ilvl w:val="0"/>
          <w:numId w:val="17"/>
        </w:numPr>
        <w:rPr>
          <w:rFonts w:ascii="Lato" w:hAnsi="Lato"/>
          <w:color w:val="4472C4" w:themeColor="accent1"/>
        </w:rPr>
      </w:pPr>
      <w:r w:rsidRPr="00913B14">
        <w:rPr>
          <w:rFonts w:ascii="Lato" w:hAnsi="Lato"/>
          <w:color w:val="4472C4" w:themeColor="accent1"/>
        </w:rPr>
        <w:t xml:space="preserve">Undertake and document a regular review of support plans involving the individual and their carer to take account of changing needs. </w:t>
      </w:r>
    </w:p>
    <w:p w14:paraId="6B371114" w14:textId="77777777" w:rsidR="00BC038D" w:rsidRPr="00913B14" w:rsidRDefault="00BC038D" w:rsidP="00913B14">
      <w:pPr>
        <w:pStyle w:val="NoSpacing"/>
        <w:rPr>
          <w:rFonts w:ascii="Lato" w:hAnsi="Lato"/>
          <w:color w:val="4472C4" w:themeColor="accent1"/>
        </w:rPr>
      </w:pPr>
    </w:p>
    <w:p w14:paraId="3A971EC2" w14:textId="77777777" w:rsidR="00BC038D" w:rsidRPr="00913B14" w:rsidRDefault="00BC038D" w:rsidP="00913B14">
      <w:pPr>
        <w:pStyle w:val="NoSpacing"/>
        <w:numPr>
          <w:ilvl w:val="0"/>
          <w:numId w:val="17"/>
        </w:numPr>
        <w:rPr>
          <w:rFonts w:ascii="Lato" w:hAnsi="Lato"/>
          <w:color w:val="4472C4" w:themeColor="accent1"/>
        </w:rPr>
      </w:pPr>
      <w:r w:rsidRPr="00913B14">
        <w:rPr>
          <w:rFonts w:ascii="Lato" w:hAnsi="Lato"/>
          <w:color w:val="4472C4" w:themeColor="accent1"/>
        </w:rPr>
        <w:t>Manage a caseload of Shared Lives carers.</w:t>
      </w:r>
    </w:p>
    <w:p w14:paraId="5283C0EE" w14:textId="77777777" w:rsidR="00BC038D" w:rsidRPr="00913B14" w:rsidRDefault="00BC038D" w:rsidP="00913B14">
      <w:pPr>
        <w:pStyle w:val="NoSpacing"/>
        <w:rPr>
          <w:rFonts w:ascii="Lato" w:hAnsi="Lato"/>
          <w:color w:val="4472C4" w:themeColor="accent1"/>
        </w:rPr>
      </w:pPr>
    </w:p>
    <w:p w14:paraId="238D5D1A" w14:textId="77777777" w:rsidR="00BC038D" w:rsidRPr="00913B14" w:rsidRDefault="00BC038D" w:rsidP="00913B14">
      <w:pPr>
        <w:pStyle w:val="NoSpacing"/>
        <w:numPr>
          <w:ilvl w:val="0"/>
          <w:numId w:val="17"/>
        </w:numPr>
        <w:rPr>
          <w:rFonts w:ascii="Lato" w:hAnsi="Lato"/>
          <w:color w:val="4472C4" w:themeColor="accent1"/>
        </w:rPr>
      </w:pPr>
      <w:r w:rsidRPr="00913B14">
        <w:rPr>
          <w:rFonts w:ascii="Lato" w:hAnsi="Lato"/>
          <w:color w:val="4472C4" w:themeColor="accent1"/>
        </w:rPr>
        <w:t>Gather feedback on the Shared Lives Scheme including investigating complaints or concerns as required.</w:t>
      </w:r>
    </w:p>
    <w:p w14:paraId="013984D7" w14:textId="77777777" w:rsidR="00BC038D" w:rsidRPr="00913B14" w:rsidRDefault="00BC038D" w:rsidP="00913B14">
      <w:pPr>
        <w:pStyle w:val="NoSpacing"/>
        <w:rPr>
          <w:rFonts w:ascii="Lato" w:hAnsi="Lato"/>
          <w:color w:val="4472C4" w:themeColor="accent1"/>
        </w:rPr>
      </w:pPr>
    </w:p>
    <w:p w14:paraId="16A9F025" w14:textId="77777777" w:rsidR="00BC038D" w:rsidRPr="00913B14" w:rsidRDefault="00BC038D" w:rsidP="00913B14">
      <w:pPr>
        <w:pStyle w:val="NoSpacing"/>
        <w:numPr>
          <w:ilvl w:val="0"/>
          <w:numId w:val="17"/>
        </w:numPr>
        <w:rPr>
          <w:rFonts w:ascii="Lato" w:hAnsi="Lato"/>
          <w:color w:val="4472C4" w:themeColor="accent1"/>
        </w:rPr>
      </w:pPr>
      <w:r w:rsidRPr="00913B14">
        <w:rPr>
          <w:rFonts w:ascii="Lato" w:hAnsi="Lato"/>
          <w:color w:val="4472C4" w:themeColor="accent1"/>
        </w:rPr>
        <w:lastRenderedPageBreak/>
        <w:t>Complete home checks on a regular basis or as required.</w:t>
      </w:r>
    </w:p>
    <w:p w14:paraId="106E6C39" w14:textId="77777777" w:rsidR="00BC038D" w:rsidRPr="00913B14" w:rsidRDefault="00BC038D" w:rsidP="00913B14">
      <w:pPr>
        <w:pStyle w:val="NoSpacing"/>
        <w:rPr>
          <w:rFonts w:ascii="Lato" w:hAnsi="Lato"/>
          <w:color w:val="4472C4" w:themeColor="accent1"/>
        </w:rPr>
      </w:pPr>
    </w:p>
    <w:p w14:paraId="773A8F32" w14:textId="77777777" w:rsidR="00BC038D" w:rsidRPr="00913B14" w:rsidRDefault="00BC038D" w:rsidP="00913B14">
      <w:pPr>
        <w:pStyle w:val="NoSpacing"/>
        <w:numPr>
          <w:ilvl w:val="0"/>
          <w:numId w:val="17"/>
        </w:numPr>
        <w:rPr>
          <w:rFonts w:ascii="Lato" w:hAnsi="Lato"/>
          <w:color w:val="4472C4" w:themeColor="accent1"/>
        </w:rPr>
      </w:pPr>
      <w:r w:rsidRPr="00913B14">
        <w:rPr>
          <w:rFonts w:ascii="Lato" w:hAnsi="Lato"/>
          <w:color w:val="4472C4" w:themeColor="accent1"/>
        </w:rPr>
        <w:t>Provide advice and information, accurate record keeping and provision of reports.</w:t>
      </w:r>
    </w:p>
    <w:p w14:paraId="1C947A79" w14:textId="77777777" w:rsidR="00BC038D" w:rsidRPr="00913B14" w:rsidRDefault="00BC038D" w:rsidP="00913B14">
      <w:pPr>
        <w:pStyle w:val="NoSpacing"/>
        <w:rPr>
          <w:rFonts w:ascii="Lato" w:hAnsi="Lato"/>
          <w:color w:val="4472C4" w:themeColor="accent1"/>
        </w:rPr>
      </w:pPr>
    </w:p>
    <w:p w14:paraId="072B3539" w14:textId="77777777" w:rsidR="00BC038D" w:rsidRPr="00913B14" w:rsidRDefault="00BC038D" w:rsidP="00913B14">
      <w:pPr>
        <w:pStyle w:val="NoSpacing"/>
        <w:numPr>
          <w:ilvl w:val="0"/>
          <w:numId w:val="17"/>
        </w:numPr>
        <w:rPr>
          <w:rFonts w:ascii="Lato" w:hAnsi="Lato"/>
          <w:color w:val="4472C4" w:themeColor="accent1"/>
        </w:rPr>
      </w:pPr>
      <w:r w:rsidRPr="00913B14">
        <w:rPr>
          <w:rFonts w:ascii="Lato" w:hAnsi="Lato"/>
          <w:color w:val="4472C4" w:themeColor="accent1"/>
        </w:rPr>
        <w:t>Liaise with relevant stakeholders for the benefit of the individual and carer.</w:t>
      </w:r>
    </w:p>
    <w:p w14:paraId="1FA58734" w14:textId="77777777" w:rsidR="00BC038D" w:rsidRPr="00913B14" w:rsidRDefault="00BC038D" w:rsidP="00913B14">
      <w:pPr>
        <w:pStyle w:val="NoSpacing"/>
        <w:rPr>
          <w:rFonts w:ascii="Lato" w:hAnsi="Lato"/>
          <w:color w:val="4472C4" w:themeColor="accent1"/>
        </w:rPr>
      </w:pPr>
    </w:p>
    <w:p w14:paraId="2C4091E9" w14:textId="77777777" w:rsidR="00BC038D" w:rsidRPr="00913B14" w:rsidRDefault="00BC038D" w:rsidP="00913B14">
      <w:pPr>
        <w:pStyle w:val="NoSpacing"/>
        <w:numPr>
          <w:ilvl w:val="0"/>
          <w:numId w:val="17"/>
        </w:numPr>
        <w:rPr>
          <w:rFonts w:ascii="Lato" w:hAnsi="Lato"/>
          <w:color w:val="4472C4" w:themeColor="accent1"/>
        </w:rPr>
      </w:pPr>
      <w:r w:rsidRPr="00913B14">
        <w:rPr>
          <w:rFonts w:ascii="Lato" w:hAnsi="Lato"/>
          <w:color w:val="4472C4" w:themeColor="accent1"/>
        </w:rPr>
        <w:t>Contribute towards service development to shape the service for the future.</w:t>
      </w:r>
    </w:p>
    <w:p w14:paraId="442A5E14" w14:textId="77777777" w:rsidR="00BC038D" w:rsidRPr="00913B14" w:rsidRDefault="00BC038D" w:rsidP="00913B14">
      <w:pPr>
        <w:pStyle w:val="NoSpacing"/>
        <w:rPr>
          <w:rFonts w:ascii="Lato" w:hAnsi="Lato"/>
          <w:color w:val="4472C4" w:themeColor="accent1"/>
        </w:rPr>
      </w:pPr>
    </w:p>
    <w:p w14:paraId="2867F537" w14:textId="43CBA569" w:rsidR="00BC038D" w:rsidRPr="00913B14" w:rsidRDefault="00BC038D" w:rsidP="00913B14">
      <w:pPr>
        <w:pStyle w:val="NoSpacing"/>
        <w:numPr>
          <w:ilvl w:val="0"/>
          <w:numId w:val="17"/>
        </w:numPr>
        <w:rPr>
          <w:rFonts w:ascii="Lato" w:hAnsi="Lato"/>
          <w:color w:val="4472C4" w:themeColor="accent1"/>
        </w:rPr>
      </w:pPr>
      <w:r w:rsidRPr="00913B14">
        <w:rPr>
          <w:rFonts w:ascii="Lato" w:hAnsi="Lato"/>
          <w:color w:val="4472C4" w:themeColor="accent1"/>
        </w:rPr>
        <w:t>To be responsive to emergencies.</w:t>
      </w:r>
    </w:p>
    <w:p w14:paraId="53BD6724" w14:textId="77777777" w:rsidR="008F5F79" w:rsidRPr="00BC038D" w:rsidRDefault="008F5F79" w:rsidP="008F5F79">
      <w:pPr>
        <w:pStyle w:val="ListParagraph"/>
        <w:ind w:left="567" w:right="140" w:hanging="567"/>
        <w:rPr>
          <w:rFonts w:ascii="Lato" w:hAnsi="Lato" w:cs="Arial"/>
          <w:color w:val="4472C4"/>
        </w:rPr>
      </w:pPr>
    </w:p>
    <w:p w14:paraId="352EF054" w14:textId="62E3F9F5" w:rsidR="00650004" w:rsidRPr="00BC038D" w:rsidRDefault="00650004" w:rsidP="00650004">
      <w:pPr>
        <w:autoSpaceDE w:val="0"/>
        <w:autoSpaceDN w:val="0"/>
        <w:adjustRightInd w:val="0"/>
        <w:spacing w:after="0" w:line="276" w:lineRule="auto"/>
        <w:ind w:left="360"/>
        <w:rPr>
          <w:rFonts w:ascii="Lato" w:eastAsia="Times New Roman" w:hAnsi="Lato" w:cs="Arial"/>
          <w:color w:val="000000"/>
          <w:lang w:eastAsia="en-GB"/>
        </w:rPr>
      </w:pPr>
    </w:p>
    <w:p w14:paraId="6522EBE6" w14:textId="19C6D7C8" w:rsidR="00801949" w:rsidRPr="00BC038D" w:rsidRDefault="00801949" w:rsidP="00801949">
      <w:pPr>
        <w:pStyle w:val="Title14ptBlueAligntoLeftTITLES"/>
        <w:rPr>
          <w:rFonts w:ascii="Lato" w:hAnsi="Lato" w:cs="Open Sans Light"/>
          <w:color w:val="4472C4" w:themeColor="accent1"/>
          <w:spacing w:val="30"/>
        </w:rPr>
      </w:pPr>
      <w:bookmarkStart w:id="0" w:name="_Hlk80364490"/>
      <w:r w:rsidRPr="00BC038D">
        <w:rPr>
          <w:rFonts w:ascii="Lato" w:hAnsi="Lato" w:cs="Open Sans Light"/>
          <w:color w:val="4472C4" w:themeColor="accent1"/>
          <w:spacing w:val="30"/>
        </w:rPr>
        <w:t>Role specific knowledge, experience and skills</w:t>
      </w:r>
    </w:p>
    <w:bookmarkEnd w:id="0"/>
    <w:p w14:paraId="2DEC470A" w14:textId="653600AC" w:rsidR="0032074C" w:rsidRPr="00BC038D" w:rsidRDefault="0032074C" w:rsidP="00801949">
      <w:pPr>
        <w:pStyle w:val="Title14ptBlueAligntoLeftTITLES"/>
        <w:rPr>
          <w:rFonts w:ascii="Lato" w:hAnsi="Lato" w:cs="Open Sans Light"/>
          <w:color w:val="4472C4" w:themeColor="accent1"/>
          <w:spacing w:val="30"/>
          <w:sz w:val="22"/>
          <w:szCs w:val="22"/>
        </w:rPr>
      </w:pPr>
    </w:p>
    <w:p w14:paraId="5413FD53" w14:textId="32432EAA" w:rsidR="00BC038D" w:rsidRPr="00BC038D" w:rsidRDefault="00BC038D" w:rsidP="00BC038D">
      <w:pPr>
        <w:pStyle w:val="NoSpacing"/>
        <w:numPr>
          <w:ilvl w:val="0"/>
          <w:numId w:val="9"/>
        </w:numPr>
        <w:ind w:left="284" w:right="140" w:hanging="284"/>
        <w:jc w:val="both"/>
        <w:rPr>
          <w:rFonts w:ascii="Lato" w:hAnsi="Lato" w:cs="Arial"/>
          <w:color w:val="4472C4" w:themeColor="accent1"/>
        </w:rPr>
      </w:pPr>
      <w:r w:rsidRPr="00BC038D">
        <w:rPr>
          <w:rFonts w:ascii="Lato" w:hAnsi="Lato" w:cs="Arial"/>
          <w:color w:val="4472C4" w:themeColor="accent1"/>
        </w:rPr>
        <w:t>NVQ Level 3 or equivalent in Health and Social Care or working towards award</w:t>
      </w:r>
      <w:r>
        <w:rPr>
          <w:rFonts w:ascii="Lato" w:hAnsi="Lato" w:cs="Arial"/>
          <w:color w:val="4472C4" w:themeColor="accent1"/>
        </w:rPr>
        <w:t>.</w:t>
      </w:r>
    </w:p>
    <w:p w14:paraId="1DEA449A" w14:textId="5661EBD9" w:rsidR="00BC038D" w:rsidRPr="00BC038D" w:rsidRDefault="00BC038D" w:rsidP="00BC038D">
      <w:pPr>
        <w:pStyle w:val="NoSpacing"/>
        <w:numPr>
          <w:ilvl w:val="0"/>
          <w:numId w:val="9"/>
        </w:numPr>
        <w:ind w:left="284" w:right="140" w:hanging="284"/>
        <w:jc w:val="both"/>
        <w:rPr>
          <w:rFonts w:ascii="Lato" w:hAnsi="Lato" w:cs="Arial"/>
          <w:color w:val="4472C4" w:themeColor="accent1"/>
        </w:rPr>
      </w:pPr>
      <w:r w:rsidRPr="00BC038D">
        <w:rPr>
          <w:rFonts w:ascii="Lato" w:hAnsi="Lato" w:cs="Arial"/>
          <w:color w:val="4472C4" w:themeColor="accent1"/>
        </w:rPr>
        <w:t>Must be able to travel around the Borough using public or private transport</w:t>
      </w:r>
      <w:r>
        <w:rPr>
          <w:rFonts w:ascii="Lato" w:hAnsi="Lato" w:cs="Arial"/>
          <w:color w:val="4472C4" w:themeColor="accent1"/>
        </w:rPr>
        <w:t>.</w:t>
      </w:r>
    </w:p>
    <w:p w14:paraId="3F568D8E" w14:textId="77777777" w:rsidR="00BC038D" w:rsidRPr="00BC038D" w:rsidRDefault="00BC038D" w:rsidP="00BC038D">
      <w:pPr>
        <w:pStyle w:val="NoSpacing"/>
        <w:ind w:right="140"/>
        <w:jc w:val="both"/>
        <w:rPr>
          <w:rFonts w:ascii="Lato" w:hAnsi="Lato" w:cs="Arial"/>
          <w:color w:val="0070C0"/>
        </w:rPr>
      </w:pPr>
    </w:p>
    <w:p w14:paraId="7681509B" w14:textId="2CD8D469" w:rsidR="00BC038D" w:rsidRPr="00BC038D" w:rsidRDefault="00BC038D" w:rsidP="00BC038D">
      <w:pPr>
        <w:autoSpaceDE w:val="0"/>
        <w:autoSpaceDN w:val="0"/>
        <w:adjustRightInd w:val="0"/>
        <w:spacing w:after="0" w:line="240" w:lineRule="auto"/>
        <w:ind w:right="140"/>
        <w:jc w:val="both"/>
        <w:rPr>
          <w:rFonts w:ascii="Lato" w:hAnsi="Lato" w:cs="Arial"/>
          <w:b/>
          <w:color w:val="4472C4"/>
          <w:sz w:val="28"/>
          <w:szCs w:val="28"/>
        </w:rPr>
      </w:pPr>
      <w:r w:rsidRPr="00BC038D">
        <w:rPr>
          <w:rFonts w:ascii="Lato" w:hAnsi="Lato" w:cs="Arial"/>
          <w:b/>
          <w:color w:val="4472C4"/>
          <w:sz w:val="28"/>
          <w:szCs w:val="28"/>
        </w:rPr>
        <w:t>KNOWLEDGE &amp; SKILLS</w:t>
      </w:r>
    </w:p>
    <w:p w14:paraId="59FE4A36" w14:textId="77777777" w:rsidR="00BC038D" w:rsidRPr="00BC038D" w:rsidRDefault="00BC038D" w:rsidP="00BC038D">
      <w:pPr>
        <w:autoSpaceDE w:val="0"/>
        <w:autoSpaceDN w:val="0"/>
        <w:adjustRightInd w:val="0"/>
        <w:spacing w:after="0" w:line="240" w:lineRule="auto"/>
        <w:ind w:right="140"/>
        <w:jc w:val="both"/>
        <w:rPr>
          <w:rFonts w:ascii="Lato" w:hAnsi="Lato" w:cs="Arial"/>
          <w:b/>
          <w:color w:val="4472C4"/>
        </w:rPr>
      </w:pPr>
    </w:p>
    <w:p w14:paraId="0B71D5DC" w14:textId="0F5DD230" w:rsidR="00BC038D" w:rsidRPr="00BC038D" w:rsidRDefault="00BC038D" w:rsidP="00BC038D">
      <w:pPr>
        <w:numPr>
          <w:ilvl w:val="0"/>
          <w:numId w:val="3"/>
        </w:numPr>
        <w:spacing w:after="0" w:line="240" w:lineRule="auto"/>
        <w:ind w:left="360" w:right="140"/>
        <w:jc w:val="both"/>
        <w:rPr>
          <w:rFonts w:ascii="Lato" w:hAnsi="Lato" w:cs="Arial"/>
          <w:color w:val="4472C4"/>
        </w:rPr>
      </w:pPr>
      <w:r w:rsidRPr="00BC038D">
        <w:rPr>
          <w:rFonts w:ascii="Lato" w:hAnsi="Lato" w:cs="Arial"/>
          <w:color w:val="4472C4"/>
        </w:rPr>
        <w:t>Understanding of confidentiality and Data Protection requirements</w:t>
      </w:r>
      <w:r>
        <w:rPr>
          <w:rFonts w:ascii="Lato" w:hAnsi="Lato" w:cs="Arial"/>
          <w:color w:val="4472C4"/>
        </w:rPr>
        <w:t>.</w:t>
      </w:r>
    </w:p>
    <w:p w14:paraId="2925FD0A" w14:textId="18A86600" w:rsidR="00BC038D" w:rsidRPr="00BC038D" w:rsidRDefault="00BC038D" w:rsidP="00BC038D">
      <w:pPr>
        <w:numPr>
          <w:ilvl w:val="0"/>
          <w:numId w:val="3"/>
        </w:numPr>
        <w:spacing w:after="0" w:line="240" w:lineRule="auto"/>
        <w:ind w:left="360" w:right="140"/>
        <w:jc w:val="both"/>
        <w:rPr>
          <w:rFonts w:ascii="Lato" w:hAnsi="Lato" w:cs="Arial"/>
          <w:color w:val="4472C4"/>
        </w:rPr>
      </w:pPr>
      <w:r w:rsidRPr="00BC038D">
        <w:rPr>
          <w:rFonts w:ascii="Lato" w:hAnsi="Lato" w:cs="Arial"/>
          <w:color w:val="4472C4"/>
        </w:rPr>
        <w:t>Knowledge and understanding of anti-oppressive practice</w:t>
      </w:r>
      <w:r>
        <w:rPr>
          <w:rFonts w:ascii="Lato" w:hAnsi="Lato" w:cs="Arial"/>
          <w:color w:val="4472C4"/>
        </w:rPr>
        <w:t>.</w:t>
      </w:r>
    </w:p>
    <w:p w14:paraId="3169313D" w14:textId="3F682035" w:rsidR="00BC038D" w:rsidRPr="00BC038D" w:rsidRDefault="00BC038D" w:rsidP="00BC038D">
      <w:pPr>
        <w:numPr>
          <w:ilvl w:val="0"/>
          <w:numId w:val="3"/>
        </w:numPr>
        <w:spacing w:after="0" w:line="240" w:lineRule="auto"/>
        <w:ind w:left="360" w:right="140"/>
        <w:jc w:val="both"/>
        <w:rPr>
          <w:rFonts w:ascii="Lato" w:hAnsi="Lato" w:cs="Arial"/>
          <w:color w:val="4472C4"/>
        </w:rPr>
      </w:pPr>
      <w:r w:rsidRPr="00BC038D">
        <w:rPr>
          <w:rFonts w:ascii="Lato" w:hAnsi="Lato" w:cs="Arial"/>
          <w:color w:val="4472C4"/>
        </w:rPr>
        <w:t xml:space="preserve">Knowledge of relevant computer packages e.g., Microsoft Word, </w:t>
      </w:r>
      <w:proofErr w:type="gramStart"/>
      <w:r w:rsidRPr="00BC038D">
        <w:rPr>
          <w:rFonts w:ascii="Lato" w:hAnsi="Lato" w:cs="Arial"/>
          <w:color w:val="4472C4"/>
        </w:rPr>
        <w:t>Excel</w:t>
      </w:r>
      <w:proofErr w:type="gramEnd"/>
      <w:r w:rsidRPr="00BC038D">
        <w:rPr>
          <w:rFonts w:ascii="Lato" w:hAnsi="Lato" w:cs="Arial"/>
          <w:color w:val="4472C4"/>
        </w:rPr>
        <w:t xml:space="preserve"> and keyboard skills</w:t>
      </w:r>
      <w:r>
        <w:rPr>
          <w:rFonts w:ascii="Lato" w:hAnsi="Lato" w:cs="Arial"/>
          <w:color w:val="4472C4"/>
        </w:rPr>
        <w:t>.</w:t>
      </w:r>
    </w:p>
    <w:p w14:paraId="2B92CB60" w14:textId="0B6F143D" w:rsidR="00BC038D" w:rsidRPr="00BC038D" w:rsidRDefault="00BC038D" w:rsidP="00BC038D">
      <w:pPr>
        <w:numPr>
          <w:ilvl w:val="0"/>
          <w:numId w:val="3"/>
        </w:numPr>
        <w:spacing w:after="0" w:line="240" w:lineRule="auto"/>
        <w:ind w:left="360" w:right="140"/>
        <w:jc w:val="both"/>
        <w:rPr>
          <w:rFonts w:ascii="Lato" w:hAnsi="Lato" w:cs="Arial"/>
          <w:color w:val="4472C4"/>
        </w:rPr>
      </w:pPr>
      <w:r w:rsidRPr="00BC038D">
        <w:rPr>
          <w:rFonts w:ascii="Lato" w:hAnsi="Lato" w:cs="Arial"/>
          <w:color w:val="4472C4"/>
        </w:rPr>
        <w:t>Ability to work to deadlines</w:t>
      </w:r>
      <w:r>
        <w:rPr>
          <w:rFonts w:ascii="Lato" w:hAnsi="Lato" w:cs="Arial"/>
          <w:color w:val="4472C4"/>
        </w:rPr>
        <w:t>.</w:t>
      </w:r>
    </w:p>
    <w:p w14:paraId="3990F007" w14:textId="7F00354F" w:rsidR="00BC038D" w:rsidRPr="00BC038D" w:rsidRDefault="00BC038D" w:rsidP="00BC038D">
      <w:pPr>
        <w:numPr>
          <w:ilvl w:val="0"/>
          <w:numId w:val="3"/>
        </w:numPr>
        <w:spacing w:after="0" w:line="240" w:lineRule="auto"/>
        <w:ind w:left="360" w:right="140"/>
        <w:jc w:val="both"/>
        <w:rPr>
          <w:rFonts w:ascii="Lato" w:hAnsi="Lato" w:cs="Arial"/>
          <w:color w:val="4472C4"/>
        </w:rPr>
      </w:pPr>
      <w:r w:rsidRPr="00BC038D">
        <w:rPr>
          <w:rFonts w:ascii="Lato" w:hAnsi="Lato" w:cs="Arial"/>
          <w:color w:val="4472C4"/>
        </w:rPr>
        <w:t>Numeracy and literacy skills to prepare reports</w:t>
      </w:r>
      <w:r>
        <w:rPr>
          <w:rFonts w:ascii="Lato" w:hAnsi="Lato" w:cs="Arial"/>
          <w:color w:val="4472C4"/>
        </w:rPr>
        <w:t>.</w:t>
      </w:r>
    </w:p>
    <w:p w14:paraId="08550155" w14:textId="460A125B" w:rsidR="00BC038D" w:rsidRPr="00BC038D" w:rsidRDefault="00BC038D" w:rsidP="00BC038D">
      <w:pPr>
        <w:numPr>
          <w:ilvl w:val="0"/>
          <w:numId w:val="3"/>
        </w:numPr>
        <w:spacing w:after="0" w:line="240" w:lineRule="auto"/>
        <w:ind w:left="360" w:right="140"/>
        <w:jc w:val="both"/>
        <w:rPr>
          <w:rFonts w:ascii="Lato" w:hAnsi="Lato" w:cs="Arial"/>
          <w:color w:val="4472C4"/>
        </w:rPr>
      </w:pPr>
      <w:r w:rsidRPr="00BC038D">
        <w:rPr>
          <w:rFonts w:ascii="Lato" w:hAnsi="Lato" w:cs="Arial"/>
          <w:color w:val="4472C4"/>
        </w:rPr>
        <w:t>Interpersonal and communication skills</w:t>
      </w:r>
      <w:r>
        <w:rPr>
          <w:rFonts w:ascii="Lato" w:hAnsi="Lato" w:cs="Arial"/>
          <w:color w:val="4472C4"/>
        </w:rPr>
        <w:t>.</w:t>
      </w:r>
    </w:p>
    <w:p w14:paraId="4020C39D" w14:textId="783802A0" w:rsidR="00BC038D" w:rsidRPr="00BC038D" w:rsidRDefault="00BC038D" w:rsidP="00BC038D">
      <w:pPr>
        <w:numPr>
          <w:ilvl w:val="0"/>
          <w:numId w:val="3"/>
        </w:numPr>
        <w:spacing w:after="0" w:line="240" w:lineRule="auto"/>
        <w:ind w:left="360" w:right="140"/>
        <w:jc w:val="both"/>
        <w:rPr>
          <w:rFonts w:ascii="Lato" w:hAnsi="Lato" w:cs="Arial"/>
          <w:color w:val="4472C4"/>
        </w:rPr>
      </w:pPr>
      <w:r w:rsidRPr="00BC038D">
        <w:rPr>
          <w:rFonts w:ascii="Lato" w:hAnsi="Lato" w:cs="Arial"/>
          <w:color w:val="4472C4"/>
        </w:rPr>
        <w:t>Knowledge of statutory and regulatory frameworks of Social Care, including safeguardin</w:t>
      </w:r>
      <w:r>
        <w:rPr>
          <w:rFonts w:ascii="Lato" w:hAnsi="Lato" w:cs="Arial"/>
          <w:color w:val="4472C4"/>
        </w:rPr>
        <w:t>g.</w:t>
      </w:r>
    </w:p>
    <w:p w14:paraId="43FD3E8B" w14:textId="77777777" w:rsidR="00BC038D" w:rsidRPr="00BC038D" w:rsidRDefault="00BC038D" w:rsidP="00BC038D">
      <w:pPr>
        <w:autoSpaceDE w:val="0"/>
        <w:autoSpaceDN w:val="0"/>
        <w:adjustRightInd w:val="0"/>
        <w:spacing w:after="0" w:line="240" w:lineRule="auto"/>
        <w:ind w:right="140"/>
        <w:jc w:val="both"/>
        <w:rPr>
          <w:rFonts w:ascii="Lato" w:hAnsi="Lato" w:cs="Arial"/>
          <w:b/>
          <w:color w:val="4472C4"/>
        </w:rPr>
      </w:pPr>
    </w:p>
    <w:p w14:paraId="65553289" w14:textId="6267A2BB" w:rsidR="00BC038D" w:rsidRPr="00BC038D" w:rsidRDefault="00BC038D" w:rsidP="00BC038D">
      <w:pPr>
        <w:autoSpaceDE w:val="0"/>
        <w:autoSpaceDN w:val="0"/>
        <w:adjustRightInd w:val="0"/>
        <w:spacing w:after="0" w:line="240" w:lineRule="auto"/>
        <w:rPr>
          <w:rFonts w:ascii="Lato" w:hAnsi="Lato" w:cs="Arial"/>
          <w:b/>
          <w:color w:val="4472C4"/>
          <w:sz w:val="28"/>
          <w:szCs w:val="28"/>
        </w:rPr>
      </w:pPr>
      <w:r w:rsidRPr="00BC038D">
        <w:rPr>
          <w:rFonts w:ascii="Lato" w:hAnsi="Lato" w:cs="Arial"/>
          <w:b/>
          <w:color w:val="4472C4"/>
          <w:sz w:val="28"/>
          <w:szCs w:val="28"/>
        </w:rPr>
        <w:t>EXPERIENCE</w:t>
      </w:r>
    </w:p>
    <w:p w14:paraId="10809C05" w14:textId="77777777" w:rsidR="00BC038D" w:rsidRPr="00BC038D" w:rsidRDefault="00BC038D" w:rsidP="00BC038D">
      <w:pPr>
        <w:autoSpaceDE w:val="0"/>
        <w:autoSpaceDN w:val="0"/>
        <w:adjustRightInd w:val="0"/>
        <w:spacing w:after="0" w:line="240" w:lineRule="auto"/>
        <w:rPr>
          <w:rFonts w:ascii="Lato" w:hAnsi="Lato" w:cs="Arial"/>
          <w:b/>
          <w:color w:val="4472C4"/>
        </w:rPr>
      </w:pPr>
    </w:p>
    <w:p w14:paraId="30EE3506" w14:textId="470A7BB1" w:rsidR="00BC038D" w:rsidRPr="00BC038D" w:rsidRDefault="00BC038D" w:rsidP="00BC038D">
      <w:pPr>
        <w:numPr>
          <w:ilvl w:val="0"/>
          <w:numId w:val="10"/>
        </w:numPr>
        <w:autoSpaceDE w:val="0"/>
        <w:autoSpaceDN w:val="0"/>
        <w:adjustRightInd w:val="0"/>
        <w:spacing w:after="0" w:line="240" w:lineRule="auto"/>
        <w:ind w:left="426" w:hanging="426"/>
        <w:rPr>
          <w:rFonts w:ascii="Lato" w:hAnsi="Lato" w:cs="Arial"/>
          <w:color w:val="4472C4"/>
        </w:rPr>
      </w:pPr>
      <w:r w:rsidRPr="00BC038D">
        <w:rPr>
          <w:rFonts w:ascii="Lato" w:hAnsi="Lato" w:cs="Arial"/>
          <w:color w:val="4472C4"/>
        </w:rPr>
        <w:t>Relevant experience of working in social care</w:t>
      </w:r>
      <w:r>
        <w:rPr>
          <w:rFonts w:ascii="Lato" w:hAnsi="Lato" w:cs="Arial"/>
          <w:color w:val="4472C4"/>
        </w:rPr>
        <w:t>.</w:t>
      </w:r>
    </w:p>
    <w:p w14:paraId="77847E6A" w14:textId="77777777" w:rsidR="008F5F79" w:rsidRPr="00BC038D" w:rsidRDefault="008F5F79" w:rsidP="008F5F79">
      <w:pPr>
        <w:autoSpaceDE w:val="0"/>
        <w:autoSpaceDN w:val="0"/>
        <w:adjustRightInd w:val="0"/>
        <w:spacing w:after="0" w:line="240" w:lineRule="auto"/>
        <w:rPr>
          <w:rFonts w:ascii="Lato" w:hAnsi="Lato" w:cs="Arial"/>
          <w:color w:val="4472C4"/>
        </w:rPr>
      </w:pPr>
    </w:p>
    <w:p w14:paraId="344A1FD6" w14:textId="77777777" w:rsidR="002779C4" w:rsidRPr="00BC038D" w:rsidRDefault="002779C4" w:rsidP="00801949">
      <w:pPr>
        <w:pStyle w:val="Title14ptBlueAligntoLeftTITLES"/>
        <w:rPr>
          <w:rFonts w:ascii="Lato" w:hAnsi="Lato" w:cs="Open Sans Light"/>
          <w:color w:val="4472C4" w:themeColor="accent1"/>
          <w:spacing w:val="30"/>
        </w:rPr>
      </w:pPr>
    </w:p>
    <w:p w14:paraId="61A82DC5" w14:textId="1887D468" w:rsidR="00801949" w:rsidRPr="00BC038D" w:rsidRDefault="00801949" w:rsidP="00801949">
      <w:pPr>
        <w:pStyle w:val="Title14ptBlueAligntoLeftTITLES"/>
        <w:rPr>
          <w:rFonts w:ascii="Lato" w:hAnsi="Lato" w:cs="Open Sans Light"/>
          <w:color w:val="4472C4" w:themeColor="accent1"/>
          <w:spacing w:val="30"/>
        </w:rPr>
      </w:pPr>
      <w:r w:rsidRPr="00BC038D">
        <w:rPr>
          <w:rFonts w:ascii="Lato" w:hAnsi="Lato" w:cs="Open Sans Light"/>
          <w:color w:val="4472C4" w:themeColor="accent1"/>
          <w:spacing w:val="30"/>
        </w:rPr>
        <w:t>DESIRABLE knowledge, experience and skills</w:t>
      </w:r>
    </w:p>
    <w:p w14:paraId="0DE7763E" w14:textId="03AFEA2A" w:rsidR="002779C4" w:rsidRPr="00BC038D" w:rsidRDefault="002779C4" w:rsidP="006328D1">
      <w:pPr>
        <w:pStyle w:val="NoSpacing"/>
        <w:rPr>
          <w:rFonts w:ascii="Lato" w:hAnsi="Lato" w:cs="Arial"/>
        </w:rPr>
      </w:pPr>
    </w:p>
    <w:p w14:paraId="44F25669" w14:textId="316B6C31" w:rsidR="00BC038D" w:rsidRPr="00BC038D" w:rsidRDefault="00BC038D" w:rsidP="00BC038D">
      <w:pPr>
        <w:spacing w:line="266" w:lineRule="auto"/>
        <w:ind w:left="10" w:hanging="10"/>
        <w:jc w:val="both"/>
        <w:rPr>
          <w:rFonts w:ascii="Lato" w:eastAsia="Arial" w:hAnsi="Lato" w:cs="Arial"/>
          <w:b/>
          <w:bCs/>
          <w:color w:val="4472C4"/>
        </w:rPr>
      </w:pPr>
      <w:r w:rsidRPr="00BC038D">
        <w:rPr>
          <w:rFonts w:ascii="Lato" w:eastAsia="Arial" w:hAnsi="Lato" w:cs="Arial"/>
          <w:b/>
          <w:bCs/>
          <w:color w:val="4472C4"/>
          <w:sz w:val="28"/>
          <w:szCs w:val="28"/>
        </w:rPr>
        <w:t>QUALIFICATIONS</w:t>
      </w:r>
      <w:r w:rsidRPr="00BC038D">
        <w:rPr>
          <w:rFonts w:ascii="Lato" w:eastAsia="Arial" w:hAnsi="Lato" w:cs="Arial"/>
          <w:b/>
          <w:bCs/>
          <w:color w:val="4472C4"/>
        </w:rPr>
        <w:t xml:space="preserve"> </w:t>
      </w:r>
    </w:p>
    <w:p w14:paraId="1FE9CE4B" w14:textId="012270DE" w:rsidR="00BC038D" w:rsidRPr="00BC038D" w:rsidRDefault="00BC038D" w:rsidP="00BC038D">
      <w:pPr>
        <w:numPr>
          <w:ilvl w:val="0"/>
          <w:numId w:val="10"/>
        </w:numPr>
        <w:autoSpaceDE w:val="0"/>
        <w:autoSpaceDN w:val="0"/>
        <w:adjustRightInd w:val="0"/>
        <w:spacing w:after="0" w:line="240" w:lineRule="auto"/>
        <w:ind w:left="426" w:hanging="426"/>
        <w:rPr>
          <w:rFonts w:ascii="Lato" w:hAnsi="Lato" w:cs="Arial"/>
          <w:color w:val="4472C4"/>
        </w:rPr>
      </w:pPr>
      <w:r w:rsidRPr="00BC038D">
        <w:rPr>
          <w:rFonts w:ascii="Lato" w:hAnsi="Lato" w:cs="Arial"/>
          <w:color w:val="4472C4"/>
        </w:rPr>
        <w:t>Evidence of continuous personal development</w:t>
      </w:r>
      <w:r>
        <w:rPr>
          <w:rFonts w:ascii="Lato" w:hAnsi="Lato" w:cs="Arial"/>
          <w:color w:val="4472C4"/>
        </w:rPr>
        <w:t>.</w:t>
      </w:r>
    </w:p>
    <w:p w14:paraId="679BC60C" w14:textId="215098B1" w:rsidR="00BC038D" w:rsidRPr="00BC038D" w:rsidRDefault="00BC038D" w:rsidP="00BC038D">
      <w:pPr>
        <w:numPr>
          <w:ilvl w:val="0"/>
          <w:numId w:val="10"/>
        </w:numPr>
        <w:autoSpaceDE w:val="0"/>
        <w:autoSpaceDN w:val="0"/>
        <w:adjustRightInd w:val="0"/>
        <w:spacing w:after="0" w:line="240" w:lineRule="auto"/>
        <w:ind w:left="426" w:hanging="426"/>
        <w:rPr>
          <w:rFonts w:ascii="Lato" w:hAnsi="Lato" w:cs="Arial"/>
          <w:color w:val="4472C4"/>
        </w:rPr>
      </w:pPr>
      <w:r w:rsidRPr="00BC038D">
        <w:rPr>
          <w:rFonts w:ascii="Lato" w:hAnsi="Lato" w:cs="Arial"/>
          <w:color w:val="4472C4"/>
        </w:rPr>
        <w:t>Experience of working in a Shared Lives setting</w:t>
      </w:r>
      <w:r>
        <w:rPr>
          <w:rFonts w:ascii="Lato" w:hAnsi="Lato" w:cs="Arial"/>
          <w:color w:val="4472C4"/>
        </w:rPr>
        <w:t>.</w:t>
      </w:r>
    </w:p>
    <w:p w14:paraId="5E099A0B" w14:textId="2BFE7FF1" w:rsidR="00BC038D" w:rsidRPr="00BC038D" w:rsidRDefault="00BC038D" w:rsidP="00BC038D">
      <w:pPr>
        <w:numPr>
          <w:ilvl w:val="0"/>
          <w:numId w:val="10"/>
        </w:numPr>
        <w:autoSpaceDE w:val="0"/>
        <w:autoSpaceDN w:val="0"/>
        <w:adjustRightInd w:val="0"/>
        <w:spacing w:after="0" w:line="240" w:lineRule="auto"/>
        <w:ind w:left="426" w:hanging="426"/>
        <w:rPr>
          <w:rFonts w:ascii="Lato" w:hAnsi="Lato" w:cs="Arial"/>
          <w:color w:val="4472C4"/>
        </w:rPr>
      </w:pPr>
      <w:r w:rsidRPr="00BC038D">
        <w:rPr>
          <w:rFonts w:ascii="Lato" w:eastAsia="Arial" w:hAnsi="Lato" w:cs="Arial"/>
          <w:color w:val="4472C4"/>
        </w:rPr>
        <w:t>Ability to plan and prioritise own workload</w:t>
      </w:r>
      <w:r>
        <w:rPr>
          <w:rFonts w:ascii="Lato" w:eastAsia="Arial" w:hAnsi="Lato" w:cs="Arial"/>
          <w:color w:val="4472C4"/>
        </w:rPr>
        <w:t>.</w:t>
      </w:r>
    </w:p>
    <w:p w14:paraId="3167701D" w14:textId="5D7F0406" w:rsidR="00BC038D" w:rsidRPr="00BC038D" w:rsidRDefault="00BC038D" w:rsidP="00BC038D">
      <w:pPr>
        <w:numPr>
          <w:ilvl w:val="0"/>
          <w:numId w:val="10"/>
        </w:numPr>
        <w:autoSpaceDE w:val="0"/>
        <w:autoSpaceDN w:val="0"/>
        <w:adjustRightInd w:val="0"/>
        <w:spacing w:after="0" w:line="240" w:lineRule="auto"/>
        <w:ind w:left="426" w:hanging="426"/>
        <w:rPr>
          <w:rFonts w:ascii="Lato" w:hAnsi="Lato" w:cs="Arial"/>
          <w:color w:val="4472C4"/>
        </w:rPr>
      </w:pPr>
      <w:r w:rsidRPr="00BC038D">
        <w:rPr>
          <w:rFonts w:ascii="Lato" w:eastAsia="Arial" w:hAnsi="Lato" w:cs="Arial"/>
          <w:color w:val="4472C4"/>
        </w:rPr>
        <w:t>Ability to develop and implement best practice</w:t>
      </w:r>
      <w:r>
        <w:rPr>
          <w:rFonts w:ascii="Lato" w:eastAsia="Arial" w:hAnsi="Lato" w:cs="Arial"/>
          <w:color w:val="4472C4"/>
        </w:rPr>
        <w:t>.</w:t>
      </w:r>
    </w:p>
    <w:p w14:paraId="0FD3BDED" w14:textId="4929EB70" w:rsidR="002779C4" w:rsidRPr="00BC038D" w:rsidRDefault="002779C4" w:rsidP="00757B16">
      <w:pPr>
        <w:pStyle w:val="NoSpacing"/>
        <w:ind w:left="720"/>
        <w:rPr>
          <w:rFonts w:ascii="Lato" w:hAnsi="Lato" w:cs="Arial"/>
        </w:rPr>
      </w:pPr>
    </w:p>
    <w:p w14:paraId="56D3E3DF" w14:textId="19D9C837" w:rsidR="002779C4" w:rsidRPr="00BC038D" w:rsidRDefault="002779C4" w:rsidP="006328D1">
      <w:pPr>
        <w:pStyle w:val="NoSpacing"/>
        <w:rPr>
          <w:rFonts w:ascii="Lato" w:hAnsi="Lato" w:cs="Arial"/>
        </w:rPr>
      </w:pPr>
    </w:p>
    <w:p w14:paraId="52E2B687" w14:textId="77777777" w:rsidR="002779C4" w:rsidRPr="00BC038D" w:rsidRDefault="002779C4" w:rsidP="00757B16">
      <w:pPr>
        <w:pStyle w:val="NoSpacing"/>
        <w:ind w:left="720"/>
        <w:rPr>
          <w:rFonts w:ascii="Lato" w:hAnsi="Lato" w:cs="Arial"/>
        </w:rPr>
      </w:pPr>
    </w:p>
    <w:p w14:paraId="0174E0BB" w14:textId="766A8B54" w:rsidR="004577FE" w:rsidRPr="00BC038D" w:rsidRDefault="004577FE" w:rsidP="00FD16E7">
      <w:pPr>
        <w:pStyle w:val="NoSpacing"/>
        <w:spacing w:line="276" w:lineRule="auto"/>
        <w:ind w:left="720"/>
        <w:rPr>
          <w:rFonts w:ascii="Lato" w:hAnsi="Lato" w:cs="Arial"/>
        </w:rPr>
      </w:pPr>
    </w:p>
    <w:p w14:paraId="1A0C9742" w14:textId="0E74F1AB" w:rsidR="00801949" w:rsidRPr="00BC038D" w:rsidRDefault="00801949" w:rsidP="00801949">
      <w:pPr>
        <w:pStyle w:val="Title14ptBlueAligntoLeftTITLES"/>
        <w:rPr>
          <w:rFonts w:ascii="Lato" w:hAnsi="Lato" w:cs="Open Sans Light"/>
          <w:color w:val="4472C4" w:themeColor="accent1"/>
          <w:spacing w:val="30"/>
        </w:rPr>
      </w:pPr>
      <w:r w:rsidRPr="00BC038D">
        <w:rPr>
          <w:rFonts w:ascii="Lato" w:hAnsi="Lato" w:cs="Open Sans Light"/>
          <w:color w:val="4472C4" w:themeColor="accent1"/>
          <w:spacing w:val="30"/>
        </w:rPr>
        <w:t>ADDITIONAL INFORMATION</w:t>
      </w:r>
    </w:p>
    <w:p w14:paraId="75A339F1" w14:textId="77777777" w:rsidR="00E42053" w:rsidRPr="00BC038D" w:rsidRDefault="00E42053" w:rsidP="00982FC9">
      <w:pPr>
        <w:pStyle w:val="NoSpacing"/>
        <w:rPr>
          <w:rFonts w:ascii="Lato" w:hAnsi="Lato" w:cs="Arial"/>
        </w:rPr>
      </w:pPr>
    </w:p>
    <w:p w14:paraId="38CB6FAC" w14:textId="101EF4D8" w:rsidR="006328D1" w:rsidRPr="00913B14" w:rsidRDefault="004A3C2E" w:rsidP="00913B14">
      <w:pPr>
        <w:pStyle w:val="NoSpacing"/>
        <w:numPr>
          <w:ilvl w:val="0"/>
          <w:numId w:val="13"/>
        </w:numPr>
        <w:rPr>
          <w:rFonts w:ascii="Lato" w:eastAsia="Arial" w:hAnsi="Lato"/>
          <w:color w:val="4472C4" w:themeColor="accent1"/>
        </w:rPr>
      </w:pPr>
      <w:r w:rsidRPr="00913B14">
        <w:rPr>
          <w:rFonts w:ascii="Lato" w:hAnsi="Lato"/>
          <w:color w:val="4472C4" w:themeColor="accent1"/>
        </w:rPr>
        <w:lastRenderedPageBreak/>
        <w:t xml:space="preserve">The postholder </w:t>
      </w:r>
      <w:r w:rsidR="00982FC9" w:rsidRPr="00913B14">
        <w:rPr>
          <w:rFonts w:ascii="Lato" w:hAnsi="Lato"/>
          <w:color w:val="4472C4" w:themeColor="accent1"/>
        </w:rPr>
        <w:t>must be able to travel across the borough</w:t>
      </w:r>
      <w:r w:rsidR="006328D1" w:rsidRPr="00913B14">
        <w:rPr>
          <w:rFonts w:ascii="Lato" w:eastAsia="Arial" w:hAnsi="Lato"/>
          <w:color w:val="4472C4" w:themeColor="accent1"/>
        </w:rPr>
        <w:t xml:space="preserve"> and work from various locations. </w:t>
      </w:r>
    </w:p>
    <w:p w14:paraId="2C90678B" w14:textId="37CA4AA2" w:rsidR="00982FC9" w:rsidRPr="00913B14" w:rsidRDefault="006328D1" w:rsidP="00913B14">
      <w:pPr>
        <w:pStyle w:val="NoSpacing"/>
        <w:numPr>
          <w:ilvl w:val="0"/>
          <w:numId w:val="13"/>
        </w:numPr>
        <w:rPr>
          <w:rFonts w:ascii="Lato" w:eastAsia="Arial" w:hAnsi="Lato"/>
          <w:color w:val="4472C4" w:themeColor="accent1"/>
        </w:rPr>
      </w:pPr>
      <w:r w:rsidRPr="00913B14">
        <w:rPr>
          <w:rFonts w:ascii="Lato" w:eastAsia="Arial" w:hAnsi="Lato"/>
          <w:color w:val="4472C4" w:themeColor="accent1"/>
        </w:rPr>
        <w:t>Hybrid working.</w:t>
      </w:r>
    </w:p>
    <w:p w14:paraId="68C6A7B7" w14:textId="5BED5AB9" w:rsidR="00982FC9" w:rsidRPr="00913B14" w:rsidRDefault="00982FC9" w:rsidP="00913B14">
      <w:pPr>
        <w:pStyle w:val="NoSpacing"/>
        <w:numPr>
          <w:ilvl w:val="0"/>
          <w:numId w:val="13"/>
        </w:numPr>
        <w:rPr>
          <w:rFonts w:ascii="Lato" w:hAnsi="Lato"/>
          <w:color w:val="4472C4" w:themeColor="accent1"/>
        </w:rPr>
      </w:pPr>
      <w:r w:rsidRPr="00913B14">
        <w:rPr>
          <w:rFonts w:ascii="Lato" w:hAnsi="Lato"/>
          <w:color w:val="4472C4" w:themeColor="accent1"/>
        </w:rPr>
        <w:t>Able to work outside traditional hours, of a weekend and evening as required, adopting an agile working approach in response to business requirements.</w:t>
      </w:r>
    </w:p>
    <w:p w14:paraId="16AC53BD" w14:textId="77777777" w:rsidR="00CD72A8" w:rsidRPr="00BC038D" w:rsidRDefault="00CD72A8" w:rsidP="00913B14">
      <w:pPr>
        <w:pStyle w:val="NoSpacing"/>
        <w:rPr>
          <w:color w:val="4472C4"/>
        </w:rPr>
      </w:pPr>
    </w:p>
    <w:p w14:paraId="6AF4F197" w14:textId="765A93D8" w:rsidR="00CD72A8" w:rsidRPr="00BC038D" w:rsidRDefault="00CD72A8" w:rsidP="00913B14">
      <w:pPr>
        <w:pStyle w:val="NoSpacing"/>
        <w:rPr>
          <w:color w:val="4472C4"/>
        </w:rPr>
      </w:pPr>
      <w:r w:rsidRPr="00913B14">
        <w:rPr>
          <w:rFonts w:ascii="Lato" w:hAnsi="Lato"/>
          <w:color w:val="4472C4"/>
        </w:rPr>
        <w:t>Post is subject to appropriate level DBS check</w:t>
      </w:r>
      <w:r w:rsidRPr="00BC038D">
        <w:rPr>
          <w:color w:val="4472C4"/>
        </w:rPr>
        <w:t>.</w:t>
      </w:r>
    </w:p>
    <w:p w14:paraId="3BBE43D9" w14:textId="77777777" w:rsidR="00CD72A8" w:rsidRPr="00BC038D" w:rsidRDefault="00CD72A8" w:rsidP="00CD72A8">
      <w:pPr>
        <w:pStyle w:val="NoSpacing"/>
        <w:ind w:left="720"/>
        <w:rPr>
          <w:rFonts w:ascii="Lato" w:hAnsi="Lato" w:cs="Arial"/>
          <w:color w:val="4472C4" w:themeColor="accent1"/>
        </w:rPr>
      </w:pPr>
    </w:p>
    <w:p w14:paraId="5F1A8059" w14:textId="77777777" w:rsidR="00E870C4" w:rsidRPr="00BC038D" w:rsidRDefault="00E870C4" w:rsidP="00E870C4">
      <w:pPr>
        <w:pStyle w:val="ListParagraph"/>
        <w:rPr>
          <w:rFonts w:ascii="Lato" w:hAnsi="Lato" w:cs="Arial"/>
          <w:color w:val="4472C4" w:themeColor="accent1"/>
        </w:rPr>
      </w:pPr>
    </w:p>
    <w:p w14:paraId="745AEBF1" w14:textId="77777777" w:rsidR="00E870C4" w:rsidRPr="00BC038D" w:rsidRDefault="00E870C4" w:rsidP="00E870C4">
      <w:pPr>
        <w:pStyle w:val="NoSpacing"/>
        <w:rPr>
          <w:rFonts w:ascii="Lato" w:hAnsi="Lato" w:cs="Arial"/>
          <w:color w:val="4472C4" w:themeColor="accent1"/>
        </w:rPr>
      </w:pPr>
    </w:p>
    <w:p w14:paraId="2B272F6D" w14:textId="77777777" w:rsidR="004A3C2E" w:rsidRPr="00BC038D" w:rsidRDefault="004A3C2E" w:rsidP="00801949">
      <w:pPr>
        <w:pStyle w:val="Title14ptBlueAligntoLeftTITLES"/>
        <w:rPr>
          <w:rFonts w:ascii="Lato" w:hAnsi="Lato" w:cs="Open Sans Light"/>
          <w:spacing w:val="30"/>
          <w:sz w:val="22"/>
          <w:szCs w:val="22"/>
        </w:rPr>
      </w:pPr>
    </w:p>
    <w:p w14:paraId="781AE367" w14:textId="551970F8" w:rsidR="00801949" w:rsidRPr="00913B14" w:rsidRDefault="00801949" w:rsidP="00801949">
      <w:pPr>
        <w:pStyle w:val="Title14ptBlueAligntoLeftTITLES"/>
        <w:rPr>
          <w:rFonts w:ascii="Lato" w:eastAsia="Calibri" w:hAnsi="Lato" w:cs="Arial"/>
          <w:b w:val="0"/>
          <w:bCs w:val="0"/>
          <w:caps w:val="0"/>
          <w:color w:val="4472C4" w:themeColor="accent1"/>
          <w:spacing w:val="0"/>
          <w:lang w:val="en-GB"/>
        </w:rPr>
      </w:pPr>
      <w:r w:rsidRPr="00913B14">
        <w:rPr>
          <w:rFonts w:ascii="Lato" w:hAnsi="Lato" w:cs="Open Sans Light"/>
          <w:color w:val="4472C4" w:themeColor="accent1"/>
          <w:spacing w:val="30"/>
        </w:rPr>
        <w:t>dATE OF APPROVAL:</w:t>
      </w:r>
      <w:r w:rsidR="00476939" w:rsidRPr="00913B14">
        <w:rPr>
          <w:rFonts w:ascii="Lato" w:hAnsi="Lato" w:cs="Open Sans Light"/>
          <w:color w:val="4472C4" w:themeColor="accent1"/>
          <w:spacing w:val="30"/>
        </w:rPr>
        <w:t xml:space="preserve"> </w:t>
      </w:r>
      <w:r w:rsidR="00913B14" w:rsidRPr="00913B14">
        <w:rPr>
          <w:rFonts w:ascii="Lato" w:hAnsi="Lato" w:cs="Open Sans Light"/>
          <w:color w:val="4472C4" w:themeColor="accent1"/>
          <w:spacing w:val="30"/>
        </w:rPr>
        <w:t>14 february 2023</w:t>
      </w:r>
    </w:p>
    <w:p w14:paraId="3A92F010" w14:textId="77777777" w:rsidR="00801949" w:rsidRPr="00913B14" w:rsidRDefault="00801949" w:rsidP="00801949">
      <w:pPr>
        <w:pStyle w:val="Title14ptBlueAligntoLeftTITLES"/>
        <w:rPr>
          <w:rFonts w:ascii="Lato" w:eastAsia="Calibri" w:hAnsi="Lato" w:cs="Arial"/>
          <w:b w:val="0"/>
          <w:bCs w:val="0"/>
          <w:caps w:val="0"/>
          <w:color w:val="auto"/>
          <w:spacing w:val="0"/>
          <w:lang w:val="en-GB"/>
        </w:rPr>
      </w:pPr>
    </w:p>
    <w:p w14:paraId="561AD825" w14:textId="47478994" w:rsidR="00801949" w:rsidRPr="00913B14" w:rsidRDefault="00801949" w:rsidP="006D0BD6">
      <w:pPr>
        <w:pStyle w:val="Title14ptBlueAligntoLeftTITLES"/>
        <w:rPr>
          <w:rFonts w:ascii="Lato" w:hAnsi="Lato" w:cs="Open Sans Light"/>
          <w:color w:val="4472C4" w:themeColor="accent1"/>
          <w:spacing w:val="30"/>
        </w:rPr>
      </w:pPr>
      <w:r w:rsidRPr="00913B14">
        <w:rPr>
          <w:rFonts w:ascii="Lato" w:hAnsi="Lato" w:cs="Open Sans Light"/>
          <w:color w:val="4472C4" w:themeColor="accent1"/>
          <w:spacing w:val="30"/>
        </w:rPr>
        <w:t xml:space="preserve">APPROVED BY: </w:t>
      </w:r>
      <w:r w:rsidR="00913B14" w:rsidRPr="00913B14">
        <w:rPr>
          <w:rFonts w:ascii="Lato" w:hAnsi="Lato"/>
          <w:color w:val="4472C4" w:themeColor="accent1"/>
        </w:rPr>
        <w:t>Jean Stephens, Assistant Director:</w:t>
      </w:r>
      <w:r w:rsidR="00913B14" w:rsidRPr="00913B14">
        <w:rPr>
          <w:rFonts w:ascii="Lato" w:hAnsi="Lato"/>
        </w:rPr>
        <w:t xml:space="preserve"> </w:t>
      </w:r>
      <w:r w:rsidR="00913B14" w:rsidRPr="00913B14">
        <w:rPr>
          <w:rFonts w:ascii="Lato" w:hAnsi="Lato"/>
          <w:color w:val="4472C4" w:themeColor="accent1"/>
        </w:rPr>
        <w:t>All Age Independence &amp; Provider Services</w:t>
      </w:r>
    </w:p>
    <w:sectPr w:rsidR="00801949" w:rsidRPr="00913B14" w:rsidSect="00E628CD">
      <w:footerReference w:type="even" r:id="rId8"/>
      <w:footerReference w:type="default" r:id="rId9"/>
      <w:headerReference w:type="first" r:id="rId10"/>
      <w:footerReference w:type="first" r:id="rId11"/>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4131C" w14:textId="77777777" w:rsidR="002805AF" w:rsidRDefault="0034227B">
      <w:pPr>
        <w:spacing w:after="0" w:line="240" w:lineRule="auto"/>
      </w:pPr>
      <w:r>
        <w:separator/>
      </w:r>
    </w:p>
  </w:endnote>
  <w:endnote w:type="continuationSeparator" w:id="0">
    <w:p w14:paraId="029D67B7" w14:textId="77777777" w:rsidR="002805AF" w:rsidRDefault="0034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Open Sans SemiBold">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218552"/>
      <w:docPartObj>
        <w:docPartGallery w:val="Page Numbers (Bottom of Page)"/>
        <w:docPartUnique/>
      </w:docPartObj>
    </w:sdtPr>
    <w:sdtEndPr>
      <w:rPr>
        <w:noProof/>
      </w:rPr>
    </w:sdtEndPr>
    <w:sdtContent>
      <w:p w14:paraId="201A992F" w14:textId="77777777" w:rsidR="003D61B5"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7368FB" w14:textId="77777777" w:rsidR="003D61B5" w:rsidRDefault="00913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8C4F" w14:textId="77777777" w:rsidR="00AD7DB9" w:rsidRDefault="006D0BD6">
    <w:pPr>
      <w:pStyle w:val="Footer"/>
    </w:pPr>
    <w:r>
      <w:rPr>
        <w:noProof/>
      </w:rPr>
      <w:drawing>
        <wp:anchor distT="0" distB="0" distL="114300" distR="114300" simplePos="0" relativeHeight="251663360" behindDoc="0" locked="0" layoutInCell="1" allowOverlap="1" wp14:anchorId="04433F43" wp14:editId="22DE9BDF">
          <wp:simplePos x="0" y="0"/>
          <wp:positionH relativeFrom="column">
            <wp:posOffset>3788410</wp:posOffset>
          </wp:positionH>
          <wp:positionV relativeFrom="paragraph">
            <wp:posOffset>-417830</wp:posOffset>
          </wp:positionV>
          <wp:extent cx="605790" cy="674370"/>
          <wp:effectExtent l="0" t="0" r="3810" b="0"/>
          <wp:wrapSquare wrapText="bothSides"/>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5790" cy="6743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510E8C22" wp14:editId="3622D130">
          <wp:simplePos x="0" y="0"/>
          <wp:positionH relativeFrom="margin">
            <wp:posOffset>2829560</wp:posOffset>
          </wp:positionH>
          <wp:positionV relativeFrom="paragraph">
            <wp:posOffset>-360680</wp:posOffset>
          </wp:positionV>
          <wp:extent cx="708025" cy="603250"/>
          <wp:effectExtent l="0" t="0" r="0" b="6350"/>
          <wp:wrapSquare wrapText="bothSides"/>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08025" cy="603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0BFFA4C" wp14:editId="0FF229FA">
          <wp:simplePos x="0" y="0"/>
          <wp:positionH relativeFrom="margin">
            <wp:posOffset>1910080</wp:posOffset>
          </wp:positionH>
          <wp:positionV relativeFrom="paragraph">
            <wp:posOffset>-328930</wp:posOffset>
          </wp:positionV>
          <wp:extent cx="658495" cy="539750"/>
          <wp:effectExtent l="0" t="0" r="8255" b="0"/>
          <wp:wrapSquare wrapText="bothSides"/>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58495" cy="539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84112BE" wp14:editId="5378E255">
          <wp:simplePos x="0" y="0"/>
          <wp:positionH relativeFrom="column">
            <wp:posOffset>971550</wp:posOffset>
          </wp:positionH>
          <wp:positionV relativeFrom="paragraph">
            <wp:posOffset>-400685</wp:posOffset>
          </wp:positionV>
          <wp:extent cx="666750" cy="668020"/>
          <wp:effectExtent l="0" t="0" r="0" b="0"/>
          <wp:wrapSquare wrapText="bothSides"/>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66750" cy="668020"/>
                  </a:xfrm>
                  <a:prstGeom prst="rect">
                    <a:avLst/>
                  </a:prstGeom>
                </pic:spPr>
              </pic:pic>
            </a:graphicData>
          </a:graphic>
          <wp14:sizeRelH relativeFrom="margin">
            <wp14:pctWidth>0</wp14:pctWidth>
          </wp14:sizeRelH>
          <wp14:sizeRelV relativeFrom="margin">
            <wp14:pctHeight>0</wp14:pctHeight>
          </wp14:sizeRelV>
        </wp:anchor>
      </w:drawing>
    </w:r>
  </w:p>
  <w:p w14:paraId="2D2C9F59" w14:textId="77777777" w:rsidR="009B5E22" w:rsidRDefault="00913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324415"/>
      <w:docPartObj>
        <w:docPartGallery w:val="Page Numbers (Bottom of Page)"/>
        <w:docPartUnique/>
      </w:docPartObj>
    </w:sdtPr>
    <w:sdtEndPr>
      <w:rPr>
        <w:noProof/>
      </w:rPr>
    </w:sdtEndPr>
    <w:sdtContent>
      <w:p w14:paraId="3431BAFB" w14:textId="77777777" w:rsidR="009B5E22" w:rsidRDefault="00913B14">
        <w:pPr>
          <w:pStyle w:val="Footer"/>
        </w:pPr>
      </w:p>
      <w:p w14:paraId="72DF0247" w14:textId="322ABFEC" w:rsidR="009B5E22" w:rsidRDefault="00913B14">
        <w:pPr>
          <w:pStyle w:val="Footer"/>
        </w:pPr>
      </w:p>
    </w:sdtContent>
  </w:sdt>
  <w:p w14:paraId="7067487D" w14:textId="77777777" w:rsidR="009B5E22" w:rsidRDefault="00913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957C" w14:textId="77777777" w:rsidR="002805AF" w:rsidRDefault="0034227B">
      <w:pPr>
        <w:spacing w:after="0" w:line="240" w:lineRule="auto"/>
      </w:pPr>
      <w:r>
        <w:separator/>
      </w:r>
    </w:p>
  </w:footnote>
  <w:footnote w:type="continuationSeparator" w:id="0">
    <w:p w14:paraId="62272A5E" w14:textId="77777777" w:rsidR="002805AF" w:rsidRDefault="0034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99C8" w14:textId="77777777" w:rsidR="009B5E22"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64384" behindDoc="0" locked="0" layoutInCell="1" allowOverlap="1" wp14:anchorId="5F8FB284" wp14:editId="26C0516A">
          <wp:simplePos x="0" y="0"/>
          <wp:positionH relativeFrom="margin">
            <wp:align>left</wp:align>
          </wp:positionH>
          <wp:positionV relativeFrom="paragraph">
            <wp:posOffset>-19685</wp:posOffset>
          </wp:positionV>
          <wp:extent cx="2105660" cy="334645"/>
          <wp:effectExtent l="0" t="0" r="8890" b="8255"/>
          <wp:wrapNone/>
          <wp:docPr id="143" name="Picture 143"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44" name="Graphic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2F3"/>
    <w:multiLevelType w:val="hybridMultilevel"/>
    <w:tmpl w:val="C6F06FE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E75964"/>
    <w:multiLevelType w:val="hybridMultilevel"/>
    <w:tmpl w:val="44641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77EEB"/>
    <w:multiLevelType w:val="hybridMultilevel"/>
    <w:tmpl w:val="A1FA7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0670A"/>
    <w:multiLevelType w:val="hybridMultilevel"/>
    <w:tmpl w:val="6D107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812C2"/>
    <w:multiLevelType w:val="hybridMultilevel"/>
    <w:tmpl w:val="25BE3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A4549"/>
    <w:multiLevelType w:val="hybridMultilevel"/>
    <w:tmpl w:val="0F4A0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5C1DF1"/>
    <w:multiLevelType w:val="hybridMultilevel"/>
    <w:tmpl w:val="4908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85691C"/>
    <w:multiLevelType w:val="hybridMultilevel"/>
    <w:tmpl w:val="C8064044"/>
    <w:lvl w:ilvl="0" w:tplc="0409000F">
      <w:start w:val="1"/>
      <w:numFmt w:val="decimal"/>
      <w:lvlText w:val="%1."/>
      <w:lvlJc w:val="left"/>
      <w:pPr>
        <w:ind w:left="644"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D1B39C2"/>
    <w:multiLevelType w:val="hybridMultilevel"/>
    <w:tmpl w:val="1A1AC53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4F356558"/>
    <w:multiLevelType w:val="hybridMultilevel"/>
    <w:tmpl w:val="C0A03A1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8C077E4"/>
    <w:multiLevelType w:val="hybridMultilevel"/>
    <w:tmpl w:val="73EE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D507C1"/>
    <w:multiLevelType w:val="hybridMultilevel"/>
    <w:tmpl w:val="53D0DAD2"/>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2" w15:restartNumberingAfterBreak="0">
    <w:nsid w:val="6EF87C66"/>
    <w:multiLevelType w:val="hybridMultilevel"/>
    <w:tmpl w:val="45148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9506D8"/>
    <w:multiLevelType w:val="hybridMultilevel"/>
    <w:tmpl w:val="87D692E8"/>
    <w:lvl w:ilvl="0" w:tplc="08090001">
      <w:start w:val="1"/>
      <w:numFmt w:val="bullet"/>
      <w:lvlText w:val=""/>
      <w:lvlJc w:val="left"/>
      <w:pPr>
        <w:ind w:left="644"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77BF3109"/>
    <w:multiLevelType w:val="hybridMultilevel"/>
    <w:tmpl w:val="B900E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6C3170"/>
    <w:multiLevelType w:val="hybridMultilevel"/>
    <w:tmpl w:val="8A08F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8462804">
    <w:abstractNumId w:val="8"/>
  </w:num>
  <w:num w:numId="2" w16cid:durableId="614212569">
    <w:abstractNumId w:val="12"/>
  </w:num>
  <w:num w:numId="3" w16cid:durableId="1687750358">
    <w:abstractNumId w:val="5"/>
  </w:num>
  <w:num w:numId="4" w16cid:durableId="1667397936">
    <w:abstractNumId w:val="11"/>
  </w:num>
  <w:num w:numId="5" w16cid:durableId="13389880">
    <w:abstractNumId w:val="14"/>
  </w:num>
  <w:num w:numId="6" w16cid:durableId="1795830556">
    <w:abstractNumId w:val="2"/>
  </w:num>
  <w:num w:numId="7" w16cid:durableId="829293788">
    <w:abstractNumId w:val="1"/>
  </w:num>
  <w:num w:numId="8" w16cid:durableId="1844123862">
    <w:abstractNumId w:val="7"/>
  </w:num>
  <w:num w:numId="9" w16cid:durableId="488525218">
    <w:abstractNumId w:val="15"/>
  </w:num>
  <w:num w:numId="10" w16cid:durableId="402141196">
    <w:abstractNumId w:val="6"/>
  </w:num>
  <w:num w:numId="11" w16cid:durableId="1773433415">
    <w:abstractNumId w:val="4"/>
  </w:num>
  <w:num w:numId="12" w16cid:durableId="4709473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0878482">
    <w:abstractNumId w:val="3"/>
  </w:num>
  <w:num w:numId="14" w16cid:durableId="1085030835">
    <w:abstractNumId w:val="13"/>
  </w:num>
  <w:num w:numId="15" w16cid:durableId="205875509">
    <w:abstractNumId w:val="10"/>
  </w:num>
  <w:num w:numId="16" w16cid:durableId="712265415">
    <w:abstractNumId w:val="9"/>
  </w:num>
  <w:num w:numId="17" w16cid:durableId="56723194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55A1"/>
    <w:rsid w:val="00046455"/>
    <w:rsid w:val="000826AF"/>
    <w:rsid w:val="0012754B"/>
    <w:rsid w:val="00142156"/>
    <w:rsid w:val="001538FB"/>
    <w:rsid w:val="00196BF7"/>
    <w:rsid w:val="00214DA8"/>
    <w:rsid w:val="002563DA"/>
    <w:rsid w:val="002779C4"/>
    <w:rsid w:val="002805AF"/>
    <w:rsid w:val="002B646A"/>
    <w:rsid w:val="0032074C"/>
    <w:rsid w:val="0034227B"/>
    <w:rsid w:val="00390FCE"/>
    <w:rsid w:val="003A0E6A"/>
    <w:rsid w:val="003C6B5D"/>
    <w:rsid w:val="0044085E"/>
    <w:rsid w:val="004577FE"/>
    <w:rsid w:val="00476939"/>
    <w:rsid w:val="004A21A2"/>
    <w:rsid w:val="004A3C2E"/>
    <w:rsid w:val="004A6306"/>
    <w:rsid w:val="005243A9"/>
    <w:rsid w:val="00580D26"/>
    <w:rsid w:val="00597116"/>
    <w:rsid w:val="005D45B8"/>
    <w:rsid w:val="005F2B19"/>
    <w:rsid w:val="006328D1"/>
    <w:rsid w:val="00644248"/>
    <w:rsid w:val="00650004"/>
    <w:rsid w:val="00650E15"/>
    <w:rsid w:val="006662E1"/>
    <w:rsid w:val="00692C58"/>
    <w:rsid w:val="006B758F"/>
    <w:rsid w:val="006D0BD6"/>
    <w:rsid w:val="006D7365"/>
    <w:rsid w:val="006F1066"/>
    <w:rsid w:val="00710272"/>
    <w:rsid w:val="00720EC4"/>
    <w:rsid w:val="00750284"/>
    <w:rsid w:val="00757B16"/>
    <w:rsid w:val="007C30F5"/>
    <w:rsid w:val="00801949"/>
    <w:rsid w:val="008547CB"/>
    <w:rsid w:val="008D548B"/>
    <w:rsid w:val="008F4D81"/>
    <w:rsid w:val="008F5F79"/>
    <w:rsid w:val="00913B14"/>
    <w:rsid w:val="00914826"/>
    <w:rsid w:val="00982FC9"/>
    <w:rsid w:val="00A06BBF"/>
    <w:rsid w:val="00B55D98"/>
    <w:rsid w:val="00B751F1"/>
    <w:rsid w:val="00BC038D"/>
    <w:rsid w:val="00C1588F"/>
    <w:rsid w:val="00C4145E"/>
    <w:rsid w:val="00C54729"/>
    <w:rsid w:val="00C64DD6"/>
    <w:rsid w:val="00CD72A8"/>
    <w:rsid w:val="00D70274"/>
    <w:rsid w:val="00E42053"/>
    <w:rsid w:val="00E56F30"/>
    <w:rsid w:val="00E628CD"/>
    <w:rsid w:val="00E870C4"/>
    <w:rsid w:val="00EB54FB"/>
    <w:rsid w:val="00F55A32"/>
    <w:rsid w:val="00F61D99"/>
    <w:rsid w:val="00F830A9"/>
    <w:rsid w:val="00FD16E7"/>
    <w:rsid w:val="00FF2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9CFF51A"/>
  <w15:chartTrackingRefBased/>
  <w15:docId w15:val="{B8C1AF8C-470F-4C7B-BC43-182B0DEB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locked/>
    <w:rsid w:val="00720EC4"/>
    <w:rPr>
      <w:sz w:val="24"/>
      <w:szCs w:val="24"/>
    </w:rPr>
  </w:style>
  <w:style w:type="paragraph" w:customStyle="1" w:styleId="HayGroup11">
    <w:name w:val="Hay Group 11"/>
    <w:basedOn w:val="Normal"/>
    <w:link w:val="HayGroup11Char"/>
    <w:rsid w:val="00720EC4"/>
    <w:pPr>
      <w:spacing w:after="0" w:line="240" w:lineRule="auto"/>
    </w:pPr>
    <w:rPr>
      <w:sz w:val="24"/>
      <w:szCs w:val="24"/>
    </w:rPr>
  </w:style>
  <w:style w:type="character" w:styleId="Strong">
    <w:name w:val="Strong"/>
    <w:uiPriority w:val="22"/>
    <w:qFormat/>
    <w:rsid w:val="008F5F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7.svg"/><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2970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Casey, Kerry</cp:lastModifiedBy>
  <cp:revision>2</cp:revision>
  <dcterms:created xsi:type="dcterms:W3CDTF">2023-02-17T12:46:00Z</dcterms:created>
  <dcterms:modified xsi:type="dcterms:W3CDTF">2023-02-17T12:46:00Z</dcterms:modified>
</cp:coreProperties>
</file>