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4F9B0" w14:textId="09B97FAE" w:rsidR="009D2A35" w:rsidRPr="00C15FFC" w:rsidRDefault="009D2A35" w:rsidP="007F5FE7">
      <w:pPr>
        <w:rPr>
          <w:rFonts w:ascii="Arial" w:hAnsi="Arial" w:cs="Arial"/>
          <w:color w:val="000000" w:themeColor="text1"/>
        </w:rPr>
      </w:pPr>
      <w:r w:rsidRPr="00C15FFC">
        <w:rPr>
          <w:rFonts w:ascii="Arial" w:hAnsi="Arial" w:cs="Arial"/>
          <w:noProof/>
          <w:color w:val="000000" w:themeColor="text1"/>
          <w:lang w:eastAsia="en-GB"/>
        </w:rPr>
        <w:drawing>
          <wp:anchor distT="0" distB="0" distL="114300" distR="114300" simplePos="0" relativeHeight="251660800" behindDoc="0" locked="0" layoutInCell="1" allowOverlap="1" wp14:anchorId="017188F9" wp14:editId="6582A36D">
            <wp:simplePos x="0" y="0"/>
            <wp:positionH relativeFrom="margin">
              <wp:align>center</wp:align>
            </wp:positionH>
            <wp:positionV relativeFrom="paragraph">
              <wp:posOffset>104</wp:posOffset>
            </wp:positionV>
            <wp:extent cx="856545" cy="707117"/>
            <wp:effectExtent l="0" t="0" r="1270" b="0"/>
            <wp:wrapSquare wrapText="bothSides"/>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545" cy="707117"/>
                    </a:xfrm>
                    <a:prstGeom prst="rect">
                      <a:avLst/>
                    </a:prstGeom>
                    <a:noFill/>
                    <a:ln>
                      <a:noFill/>
                    </a:ln>
                  </pic:spPr>
                </pic:pic>
              </a:graphicData>
            </a:graphic>
          </wp:anchor>
        </w:drawing>
      </w:r>
      <w:r w:rsidR="007F5FE7">
        <w:rPr>
          <w:rFonts w:ascii="Arial" w:hAnsi="Arial" w:cs="Arial"/>
          <w:color w:val="000000" w:themeColor="text1"/>
        </w:rPr>
        <w:br w:type="textWrapping" w:clear="all"/>
      </w:r>
    </w:p>
    <w:p w14:paraId="6E9B9932"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tbl>
      <w:tblPr>
        <w:tblStyle w:val="TableGrid"/>
        <w:tblW w:w="0" w:type="auto"/>
        <w:tblLook w:val="04A0" w:firstRow="1" w:lastRow="0" w:firstColumn="1" w:lastColumn="0" w:noHBand="0" w:noVBand="1"/>
      </w:tblPr>
      <w:tblGrid>
        <w:gridCol w:w="2547"/>
        <w:gridCol w:w="6003"/>
      </w:tblGrid>
      <w:tr w:rsidR="007F5FE7" w14:paraId="508EE38E" w14:textId="77777777" w:rsidTr="007F5FE7">
        <w:tc>
          <w:tcPr>
            <w:tcW w:w="2547" w:type="dxa"/>
          </w:tcPr>
          <w:p w14:paraId="3217FD4B" w14:textId="365FB23C" w:rsidR="007F5FE7" w:rsidRPr="007F5FE7" w:rsidRDefault="007F5FE7" w:rsidP="007F5FE7">
            <w:pPr>
              <w:widowControl w:val="0"/>
              <w:autoSpaceDE w:val="0"/>
              <w:autoSpaceDN w:val="0"/>
              <w:adjustRightInd w:val="0"/>
              <w:spacing w:before="16" w:line="260" w:lineRule="exact"/>
              <w:rPr>
                <w:rFonts w:ascii="Arial" w:hAnsi="Arial" w:cs="Arial"/>
                <w:b/>
                <w:sz w:val="26"/>
                <w:szCs w:val="26"/>
              </w:rPr>
            </w:pPr>
            <w:r w:rsidRPr="007F5FE7">
              <w:rPr>
                <w:rFonts w:ascii="Arial" w:hAnsi="Arial" w:cs="Arial"/>
                <w:b/>
                <w:sz w:val="26"/>
                <w:szCs w:val="26"/>
              </w:rPr>
              <w:t>Job Title</w:t>
            </w:r>
          </w:p>
        </w:tc>
        <w:tc>
          <w:tcPr>
            <w:tcW w:w="6003" w:type="dxa"/>
          </w:tcPr>
          <w:p w14:paraId="5D5CEA21" w14:textId="65066120" w:rsidR="007F5FE7" w:rsidRDefault="007F5FE7" w:rsidP="007F5FE7">
            <w:pPr>
              <w:widowControl w:val="0"/>
              <w:autoSpaceDE w:val="0"/>
              <w:autoSpaceDN w:val="0"/>
              <w:adjustRightInd w:val="0"/>
              <w:spacing w:before="16" w:line="260" w:lineRule="exact"/>
              <w:rPr>
                <w:rFonts w:ascii="Arial" w:hAnsi="Arial" w:cs="Arial"/>
                <w:sz w:val="26"/>
                <w:szCs w:val="26"/>
              </w:rPr>
            </w:pPr>
            <w:r>
              <w:rPr>
                <w:rFonts w:ascii="Arial" w:hAnsi="Arial" w:cs="Arial"/>
                <w:sz w:val="26"/>
                <w:szCs w:val="26"/>
              </w:rPr>
              <w:t>Halton Direct Link – One Stop Shop Officer</w:t>
            </w:r>
          </w:p>
        </w:tc>
      </w:tr>
      <w:tr w:rsidR="007F5FE7" w14:paraId="4BF3BB8B" w14:textId="77777777" w:rsidTr="007F5FE7">
        <w:tc>
          <w:tcPr>
            <w:tcW w:w="2547" w:type="dxa"/>
          </w:tcPr>
          <w:p w14:paraId="14BCAA30" w14:textId="08BB3DD5" w:rsidR="007F5FE7" w:rsidRPr="007F5FE7" w:rsidRDefault="007F5FE7" w:rsidP="007F5FE7">
            <w:pPr>
              <w:widowControl w:val="0"/>
              <w:autoSpaceDE w:val="0"/>
              <w:autoSpaceDN w:val="0"/>
              <w:adjustRightInd w:val="0"/>
              <w:spacing w:before="16" w:line="260" w:lineRule="exact"/>
              <w:rPr>
                <w:rFonts w:ascii="Arial" w:hAnsi="Arial" w:cs="Arial"/>
                <w:b/>
                <w:sz w:val="26"/>
                <w:szCs w:val="26"/>
              </w:rPr>
            </w:pPr>
            <w:r w:rsidRPr="007F5FE7">
              <w:rPr>
                <w:rFonts w:ascii="Arial" w:hAnsi="Arial" w:cs="Arial"/>
                <w:b/>
                <w:sz w:val="26"/>
                <w:szCs w:val="26"/>
              </w:rPr>
              <w:t>Directorate</w:t>
            </w:r>
          </w:p>
        </w:tc>
        <w:tc>
          <w:tcPr>
            <w:tcW w:w="6003" w:type="dxa"/>
          </w:tcPr>
          <w:p w14:paraId="24D9A09F" w14:textId="73A2E806" w:rsidR="007F5FE7" w:rsidRDefault="007F5FE7" w:rsidP="007F5FE7">
            <w:pPr>
              <w:widowControl w:val="0"/>
              <w:autoSpaceDE w:val="0"/>
              <w:autoSpaceDN w:val="0"/>
              <w:adjustRightInd w:val="0"/>
              <w:spacing w:before="16" w:line="260" w:lineRule="exact"/>
              <w:rPr>
                <w:rFonts w:ascii="Arial" w:hAnsi="Arial" w:cs="Arial"/>
                <w:sz w:val="26"/>
                <w:szCs w:val="26"/>
              </w:rPr>
            </w:pPr>
            <w:r>
              <w:rPr>
                <w:rFonts w:ascii="Arial" w:hAnsi="Arial" w:cs="Arial"/>
                <w:sz w:val="26"/>
                <w:szCs w:val="26"/>
              </w:rPr>
              <w:t>Chief Executive Directorate</w:t>
            </w:r>
          </w:p>
        </w:tc>
      </w:tr>
      <w:tr w:rsidR="007F5FE7" w14:paraId="5DA70EBD" w14:textId="77777777" w:rsidTr="007F5FE7">
        <w:tc>
          <w:tcPr>
            <w:tcW w:w="2547" w:type="dxa"/>
          </w:tcPr>
          <w:p w14:paraId="606E9DC8" w14:textId="3EE29AD4" w:rsidR="007F5FE7" w:rsidRPr="007F5FE7" w:rsidRDefault="007F5FE7" w:rsidP="007F5FE7">
            <w:pPr>
              <w:widowControl w:val="0"/>
              <w:autoSpaceDE w:val="0"/>
              <w:autoSpaceDN w:val="0"/>
              <w:adjustRightInd w:val="0"/>
              <w:spacing w:before="16" w:line="260" w:lineRule="exact"/>
              <w:rPr>
                <w:rFonts w:ascii="Arial" w:hAnsi="Arial" w:cs="Arial"/>
                <w:b/>
                <w:sz w:val="26"/>
                <w:szCs w:val="26"/>
              </w:rPr>
            </w:pPr>
            <w:r w:rsidRPr="007F5FE7">
              <w:rPr>
                <w:rFonts w:ascii="Arial" w:hAnsi="Arial" w:cs="Arial"/>
                <w:b/>
                <w:sz w:val="26"/>
                <w:szCs w:val="26"/>
              </w:rPr>
              <w:t>Division</w:t>
            </w:r>
          </w:p>
        </w:tc>
        <w:tc>
          <w:tcPr>
            <w:tcW w:w="6003" w:type="dxa"/>
          </w:tcPr>
          <w:p w14:paraId="0EA7FD24" w14:textId="41B4333F" w:rsidR="007F5FE7" w:rsidRDefault="007F5FE7" w:rsidP="007F5FE7">
            <w:pPr>
              <w:widowControl w:val="0"/>
              <w:autoSpaceDE w:val="0"/>
              <w:autoSpaceDN w:val="0"/>
              <w:adjustRightInd w:val="0"/>
              <w:spacing w:before="16" w:line="260" w:lineRule="exact"/>
              <w:rPr>
                <w:rFonts w:ascii="Arial" w:hAnsi="Arial" w:cs="Arial"/>
                <w:sz w:val="26"/>
                <w:szCs w:val="26"/>
              </w:rPr>
            </w:pPr>
            <w:r>
              <w:rPr>
                <w:rFonts w:ascii="Arial" w:hAnsi="Arial" w:cs="Arial"/>
                <w:sz w:val="26"/>
                <w:szCs w:val="26"/>
              </w:rPr>
              <w:t>Administrative Support Services</w:t>
            </w:r>
          </w:p>
        </w:tc>
      </w:tr>
      <w:tr w:rsidR="007F5FE7" w14:paraId="58285722" w14:textId="77777777" w:rsidTr="007F5FE7">
        <w:tc>
          <w:tcPr>
            <w:tcW w:w="2547" w:type="dxa"/>
          </w:tcPr>
          <w:p w14:paraId="6CED5F7E" w14:textId="68D613A2" w:rsidR="007F5FE7" w:rsidRPr="007F5FE7" w:rsidRDefault="007F5FE7" w:rsidP="007F5FE7">
            <w:pPr>
              <w:widowControl w:val="0"/>
              <w:autoSpaceDE w:val="0"/>
              <w:autoSpaceDN w:val="0"/>
              <w:adjustRightInd w:val="0"/>
              <w:spacing w:before="16" w:line="260" w:lineRule="exact"/>
              <w:rPr>
                <w:rFonts w:ascii="Arial" w:hAnsi="Arial" w:cs="Arial"/>
                <w:b/>
                <w:sz w:val="26"/>
                <w:szCs w:val="26"/>
              </w:rPr>
            </w:pPr>
            <w:r w:rsidRPr="007F5FE7">
              <w:rPr>
                <w:rFonts w:ascii="Arial" w:hAnsi="Arial" w:cs="Arial"/>
                <w:b/>
                <w:sz w:val="26"/>
                <w:szCs w:val="26"/>
              </w:rPr>
              <w:t>Grade</w:t>
            </w:r>
          </w:p>
        </w:tc>
        <w:tc>
          <w:tcPr>
            <w:tcW w:w="6003" w:type="dxa"/>
          </w:tcPr>
          <w:p w14:paraId="6975681F" w14:textId="4DC6B41A" w:rsidR="007F5FE7" w:rsidRDefault="007F5FE7" w:rsidP="007F5FE7">
            <w:pPr>
              <w:widowControl w:val="0"/>
              <w:autoSpaceDE w:val="0"/>
              <w:autoSpaceDN w:val="0"/>
              <w:adjustRightInd w:val="0"/>
              <w:spacing w:before="16" w:line="260" w:lineRule="exact"/>
              <w:rPr>
                <w:rFonts w:ascii="Arial" w:hAnsi="Arial" w:cs="Arial"/>
                <w:sz w:val="26"/>
                <w:szCs w:val="26"/>
              </w:rPr>
            </w:pPr>
            <w:r>
              <w:rPr>
                <w:rFonts w:ascii="Arial" w:hAnsi="Arial" w:cs="Arial"/>
                <w:sz w:val="26"/>
                <w:szCs w:val="26"/>
              </w:rPr>
              <w:t>HBC4</w:t>
            </w:r>
          </w:p>
        </w:tc>
      </w:tr>
      <w:tr w:rsidR="007F5FE7" w14:paraId="1ABBFA81" w14:textId="77777777" w:rsidTr="007F5FE7">
        <w:tc>
          <w:tcPr>
            <w:tcW w:w="2547" w:type="dxa"/>
          </w:tcPr>
          <w:p w14:paraId="1EA3A672" w14:textId="72148BDD" w:rsidR="007F5FE7" w:rsidRPr="007F5FE7" w:rsidRDefault="007F5FE7" w:rsidP="007F5FE7">
            <w:pPr>
              <w:widowControl w:val="0"/>
              <w:autoSpaceDE w:val="0"/>
              <w:autoSpaceDN w:val="0"/>
              <w:adjustRightInd w:val="0"/>
              <w:spacing w:before="16" w:line="260" w:lineRule="exact"/>
              <w:rPr>
                <w:rFonts w:ascii="Arial" w:hAnsi="Arial" w:cs="Arial"/>
                <w:b/>
                <w:sz w:val="26"/>
                <w:szCs w:val="26"/>
              </w:rPr>
            </w:pPr>
            <w:r w:rsidRPr="007F5FE7">
              <w:rPr>
                <w:rFonts w:ascii="Arial" w:hAnsi="Arial" w:cs="Arial"/>
                <w:b/>
                <w:sz w:val="26"/>
                <w:szCs w:val="26"/>
              </w:rPr>
              <w:t>Responsible to</w:t>
            </w:r>
          </w:p>
        </w:tc>
        <w:tc>
          <w:tcPr>
            <w:tcW w:w="6003" w:type="dxa"/>
          </w:tcPr>
          <w:p w14:paraId="073516E5" w14:textId="51F04655" w:rsidR="007F5FE7" w:rsidRDefault="007F5FE7" w:rsidP="007F5FE7">
            <w:pPr>
              <w:widowControl w:val="0"/>
              <w:autoSpaceDE w:val="0"/>
              <w:autoSpaceDN w:val="0"/>
              <w:adjustRightInd w:val="0"/>
              <w:spacing w:before="16" w:line="260" w:lineRule="exact"/>
              <w:rPr>
                <w:rFonts w:ascii="Arial" w:hAnsi="Arial" w:cs="Arial"/>
                <w:sz w:val="26"/>
                <w:szCs w:val="26"/>
              </w:rPr>
            </w:pPr>
            <w:r>
              <w:rPr>
                <w:rFonts w:ascii="Arial" w:hAnsi="Arial" w:cs="Arial"/>
                <w:sz w:val="26"/>
                <w:szCs w:val="26"/>
              </w:rPr>
              <w:t>Halton Direct Link One Stop Shop Team Leader</w:t>
            </w:r>
          </w:p>
        </w:tc>
      </w:tr>
    </w:tbl>
    <w:p w14:paraId="14F0C9F3" w14:textId="77777777" w:rsidR="007F5FE7" w:rsidRDefault="007F5FE7" w:rsidP="007F5FE7">
      <w:pPr>
        <w:widowControl w:val="0"/>
        <w:autoSpaceDE w:val="0"/>
        <w:autoSpaceDN w:val="0"/>
        <w:adjustRightInd w:val="0"/>
        <w:spacing w:before="16" w:after="0" w:line="260" w:lineRule="exact"/>
        <w:rPr>
          <w:rFonts w:ascii="Arial" w:hAnsi="Arial" w:cs="Arial"/>
          <w:sz w:val="26"/>
          <w:szCs w:val="26"/>
        </w:rPr>
      </w:pPr>
    </w:p>
    <w:p w14:paraId="74802719" w14:textId="77777777" w:rsidR="007F5FE7" w:rsidRPr="009905EB" w:rsidRDefault="007F5FE7" w:rsidP="007F5FE7">
      <w:pPr>
        <w:widowControl w:val="0"/>
        <w:autoSpaceDE w:val="0"/>
        <w:autoSpaceDN w:val="0"/>
        <w:adjustRightInd w:val="0"/>
        <w:spacing w:after="0" w:line="240" w:lineRule="auto"/>
        <w:ind w:left="120" w:right="4927"/>
        <w:jc w:val="both"/>
        <w:rPr>
          <w:rFonts w:ascii="Arial" w:hAnsi="Arial" w:cs="Arial"/>
          <w:b/>
          <w:bCs/>
          <w:color w:val="FF0000"/>
          <w:sz w:val="24"/>
          <w:szCs w:val="24"/>
        </w:rPr>
      </w:pPr>
      <w:r>
        <w:rPr>
          <w:rFonts w:ascii="Arial" w:hAnsi="Arial" w:cs="Arial"/>
          <w:b/>
          <w:bCs/>
          <w:sz w:val="24"/>
          <w:szCs w:val="24"/>
        </w:rPr>
        <w:t>MAIN PURPOSE OF THE JOB:</w:t>
      </w:r>
    </w:p>
    <w:p w14:paraId="7368D048" w14:textId="77777777" w:rsidR="007F5FE7" w:rsidRPr="00445E4D" w:rsidRDefault="007F5FE7" w:rsidP="007F5FE7">
      <w:pPr>
        <w:widowControl w:val="0"/>
        <w:autoSpaceDE w:val="0"/>
        <w:autoSpaceDN w:val="0"/>
        <w:adjustRightInd w:val="0"/>
        <w:spacing w:after="0" w:line="240" w:lineRule="auto"/>
        <w:ind w:left="120" w:right="4927"/>
        <w:jc w:val="both"/>
        <w:rPr>
          <w:rFonts w:ascii="Arial" w:hAnsi="Arial" w:cs="Arial"/>
          <w:sz w:val="24"/>
          <w:szCs w:val="24"/>
        </w:rPr>
      </w:pPr>
    </w:p>
    <w:p w14:paraId="170B5112" w14:textId="77777777" w:rsidR="007F5FE7" w:rsidRPr="00445E4D" w:rsidRDefault="007F5FE7" w:rsidP="007F5FE7">
      <w:pPr>
        <w:widowControl w:val="0"/>
        <w:numPr>
          <w:ilvl w:val="0"/>
          <w:numId w:val="2"/>
        </w:numPr>
        <w:autoSpaceDE w:val="0"/>
        <w:autoSpaceDN w:val="0"/>
        <w:adjustRightInd w:val="0"/>
        <w:spacing w:after="0" w:line="240" w:lineRule="auto"/>
        <w:ind w:right="57"/>
        <w:jc w:val="both"/>
        <w:rPr>
          <w:rFonts w:ascii="Arial" w:hAnsi="Arial" w:cs="Arial"/>
          <w:sz w:val="24"/>
          <w:szCs w:val="24"/>
        </w:rPr>
      </w:pPr>
      <w:r w:rsidRPr="00445E4D">
        <w:rPr>
          <w:rFonts w:ascii="Arial" w:hAnsi="Arial" w:cs="Arial"/>
          <w:sz w:val="24"/>
          <w:szCs w:val="24"/>
        </w:rPr>
        <w:t>To work in a</w:t>
      </w:r>
      <w:r>
        <w:rPr>
          <w:rFonts w:ascii="Arial" w:hAnsi="Arial" w:cs="Arial"/>
          <w:sz w:val="24"/>
          <w:szCs w:val="24"/>
        </w:rPr>
        <w:t xml:space="preserve"> </w:t>
      </w:r>
      <w:r w:rsidRPr="00445E4D">
        <w:rPr>
          <w:rFonts w:ascii="Arial" w:hAnsi="Arial" w:cs="Arial"/>
          <w:sz w:val="24"/>
          <w:szCs w:val="24"/>
        </w:rPr>
        <w:t xml:space="preserve">customer facing advisor and receptionist role within Halton Direct Link’s </w:t>
      </w:r>
      <w:r>
        <w:rPr>
          <w:rFonts w:ascii="Arial" w:hAnsi="Arial" w:cs="Arial"/>
          <w:sz w:val="24"/>
          <w:szCs w:val="24"/>
        </w:rPr>
        <w:t xml:space="preserve">(HDL) </w:t>
      </w:r>
      <w:r w:rsidRPr="00445E4D">
        <w:rPr>
          <w:rFonts w:ascii="Arial" w:hAnsi="Arial" w:cs="Arial"/>
          <w:sz w:val="24"/>
          <w:szCs w:val="24"/>
        </w:rPr>
        <w:t xml:space="preserve">One Stop Shop </w:t>
      </w:r>
      <w:r>
        <w:rPr>
          <w:rFonts w:ascii="Arial" w:hAnsi="Arial" w:cs="Arial"/>
          <w:sz w:val="24"/>
          <w:szCs w:val="24"/>
        </w:rPr>
        <w:t xml:space="preserve">(OSS) </w:t>
      </w:r>
      <w:r w:rsidRPr="00445E4D">
        <w:rPr>
          <w:rFonts w:ascii="Arial" w:hAnsi="Arial" w:cs="Arial"/>
          <w:sz w:val="24"/>
          <w:szCs w:val="24"/>
        </w:rPr>
        <w:t>delivering a comprehensive range of Council Services via the Corporate Service Delivery (CSD) computer system</w:t>
      </w:r>
      <w:r>
        <w:rPr>
          <w:rFonts w:ascii="Arial" w:hAnsi="Arial" w:cs="Arial"/>
          <w:sz w:val="24"/>
          <w:szCs w:val="24"/>
        </w:rPr>
        <w:t>, email or telephone.</w:t>
      </w:r>
    </w:p>
    <w:p w14:paraId="2831DD35" w14:textId="77777777" w:rsidR="007F5FE7" w:rsidRPr="00445E4D" w:rsidRDefault="007F5FE7" w:rsidP="007F5FE7">
      <w:pPr>
        <w:widowControl w:val="0"/>
        <w:autoSpaceDE w:val="0"/>
        <w:autoSpaceDN w:val="0"/>
        <w:adjustRightInd w:val="0"/>
        <w:spacing w:after="0" w:line="240" w:lineRule="auto"/>
        <w:ind w:left="120" w:right="57"/>
        <w:jc w:val="both"/>
        <w:rPr>
          <w:rFonts w:ascii="Arial" w:hAnsi="Arial" w:cs="Arial"/>
          <w:sz w:val="24"/>
          <w:szCs w:val="24"/>
        </w:rPr>
      </w:pPr>
    </w:p>
    <w:p w14:paraId="1C00008A" w14:textId="77777777" w:rsidR="007F5FE7" w:rsidRPr="00445E4D" w:rsidRDefault="007F5FE7" w:rsidP="007F5FE7">
      <w:pPr>
        <w:widowControl w:val="0"/>
        <w:autoSpaceDE w:val="0"/>
        <w:autoSpaceDN w:val="0"/>
        <w:adjustRightInd w:val="0"/>
        <w:spacing w:after="0" w:line="240" w:lineRule="auto"/>
        <w:ind w:left="720" w:right="57" w:hanging="600"/>
        <w:jc w:val="both"/>
        <w:rPr>
          <w:rFonts w:ascii="Arial" w:hAnsi="Arial" w:cs="Arial"/>
          <w:sz w:val="24"/>
          <w:szCs w:val="24"/>
        </w:rPr>
      </w:pPr>
      <w:r w:rsidRPr="00445E4D">
        <w:rPr>
          <w:rFonts w:ascii="Arial" w:hAnsi="Arial" w:cs="Arial"/>
          <w:sz w:val="24"/>
          <w:szCs w:val="24"/>
        </w:rPr>
        <w:t xml:space="preserve">b) </w:t>
      </w:r>
      <w:r w:rsidRPr="00445E4D">
        <w:rPr>
          <w:rFonts w:ascii="Arial" w:hAnsi="Arial" w:cs="Arial"/>
          <w:sz w:val="24"/>
          <w:szCs w:val="24"/>
        </w:rPr>
        <w:tab/>
      </w:r>
      <w:r w:rsidRPr="000D31A7">
        <w:rPr>
          <w:rFonts w:ascii="Arial" w:hAnsi="Arial" w:cs="Arial"/>
          <w:sz w:val="24"/>
          <w:szCs w:val="24"/>
        </w:rPr>
        <w:t>To greet all OSS customers in a polite and courteous manner</w:t>
      </w:r>
      <w:r>
        <w:rPr>
          <w:rFonts w:ascii="Arial" w:hAnsi="Arial" w:cs="Arial"/>
          <w:sz w:val="24"/>
          <w:szCs w:val="24"/>
        </w:rPr>
        <w:t xml:space="preserve"> </w:t>
      </w:r>
      <w:r w:rsidRPr="00445E4D">
        <w:rPr>
          <w:rFonts w:ascii="Arial" w:hAnsi="Arial" w:cs="Arial"/>
          <w:sz w:val="24"/>
          <w:szCs w:val="24"/>
        </w:rPr>
        <w:t>en</w:t>
      </w:r>
      <w:r>
        <w:rPr>
          <w:rFonts w:ascii="Arial" w:hAnsi="Arial" w:cs="Arial"/>
          <w:sz w:val="24"/>
          <w:szCs w:val="24"/>
        </w:rPr>
        <w:t xml:space="preserve">suring </w:t>
      </w:r>
      <w:r w:rsidRPr="00445E4D">
        <w:rPr>
          <w:rFonts w:ascii="Arial" w:hAnsi="Arial" w:cs="Arial"/>
          <w:sz w:val="24"/>
          <w:szCs w:val="24"/>
        </w:rPr>
        <w:t xml:space="preserve">that customers are able to access the full range of Council Services </w:t>
      </w:r>
      <w:r>
        <w:rPr>
          <w:rFonts w:ascii="Arial" w:hAnsi="Arial" w:cs="Arial"/>
          <w:sz w:val="24"/>
          <w:szCs w:val="24"/>
        </w:rPr>
        <w:t>and</w:t>
      </w:r>
      <w:r w:rsidRPr="00A023CD">
        <w:rPr>
          <w:rFonts w:ascii="Arial" w:hAnsi="Arial" w:cs="Arial"/>
          <w:sz w:val="24"/>
          <w:szCs w:val="24"/>
        </w:rPr>
        <w:t xml:space="preserve"> that they are directed to the most</w:t>
      </w:r>
      <w:r>
        <w:rPr>
          <w:rFonts w:ascii="Arial" w:hAnsi="Arial" w:cs="Arial"/>
          <w:sz w:val="24"/>
          <w:szCs w:val="24"/>
        </w:rPr>
        <w:t xml:space="preserve"> appropriate officer, </w:t>
      </w:r>
      <w:r w:rsidRPr="00445E4D">
        <w:rPr>
          <w:rFonts w:ascii="Arial" w:hAnsi="Arial" w:cs="Arial"/>
          <w:sz w:val="24"/>
          <w:szCs w:val="24"/>
        </w:rPr>
        <w:t>to advise, guide and where necessary act as an advocate on the customers behalf.</w:t>
      </w:r>
    </w:p>
    <w:p w14:paraId="47217025" w14:textId="77777777" w:rsidR="007F5FE7" w:rsidRPr="00445E4D" w:rsidRDefault="007F5FE7" w:rsidP="007F5FE7">
      <w:pPr>
        <w:widowControl w:val="0"/>
        <w:autoSpaceDE w:val="0"/>
        <w:autoSpaceDN w:val="0"/>
        <w:adjustRightInd w:val="0"/>
        <w:spacing w:before="17" w:after="0" w:line="260" w:lineRule="exact"/>
        <w:rPr>
          <w:rFonts w:ascii="Arial" w:hAnsi="Arial" w:cs="Arial"/>
          <w:sz w:val="26"/>
          <w:szCs w:val="26"/>
        </w:rPr>
      </w:pPr>
    </w:p>
    <w:p w14:paraId="68D81641" w14:textId="77777777" w:rsidR="007F5FE7" w:rsidRPr="00445E4D" w:rsidRDefault="007F5FE7" w:rsidP="007F5FE7">
      <w:pPr>
        <w:widowControl w:val="0"/>
        <w:autoSpaceDE w:val="0"/>
        <w:autoSpaceDN w:val="0"/>
        <w:adjustRightInd w:val="0"/>
        <w:spacing w:after="0" w:line="240" w:lineRule="auto"/>
        <w:ind w:left="120" w:right="3969"/>
        <w:jc w:val="both"/>
        <w:rPr>
          <w:rFonts w:ascii="Arial" w:hAnsi="Arial" w:cs="Arial"/>
          <w:b/>
          <w:sz w:val="24"/>
          <w:szCs w:val="24"/>
        </w:rPr>
      </w:pPr>
      <w:r w:rsidRPr="00445E4D">
        <w:rPr>
          <w:rFonts w:ascii="Arial" w:hAnsi="Arial" w:cs="Arial"/>
          <w:b/>
          <w:bCs/>
          <w:sz w:val="24"/>
          <w:szCs w:val="24"/>
        </w:rPr>
        <w:t>KEY DUTIES AND RESPONSIBILITIES:</w:t>
      </w:r>
    </w:p>
    <w:p w14:paraId="44DA9B26" w14:textId="77777777" w:rsidR="007F5FE7" w:rsidRPr="00445E4D" w:rsidRDefault="007F5FE7" w:rsidP="007F5FE7">
      <w:pPr>
        <w:widowControl w:val="0"/>
        <w:autoSpaceDE w:val="0"/>
        <w:autoSpaceDN w:val="0"/>
        <w:adjustRightInd w:val="0"/>
        <w:spacing w:before="15" w:after="0" w:line="260" w:lineRule="exact"/>
        <w:rPr>
          <w:rFonts w:ascii="Arial" w:hAnsi="Arial" w:cs="Arial"/>
          <w:sz w:val="26"/>
          <w:szCs w:val="26"/>
        </w:rPr>
      </w:pPr>
    </w:p>
    <w:p w14:paraId="117ECAFD" w14:textId="77777777" w:rsidR="007F5FE7" w:rsidRPr="00A023CD" w:rsidRDefault="007F5FE7" w:rsidP="007F5FE7">
      <w:pPr>
        <w:widowControl w:val="0"/>
        <w:numPr>
          <w:ilvl w:val="0"/>
          <w:numId w:val="1"/>
        </w:numPr>
        <w:autoSpaceDE w:val="0"/>
        <w:autoSpaceDN w:val="0"/>
        <w:adjustRightInd w:val="0"/>
        <w:spacing w:after="0" w:line="240" w:lineRule="auto"/>
        <w:ind w:right="57"/>
        <w:jc w:val="both"/>
        <w:rPr>
          <w:rFonts w:ascii="Arial" w:hAnsi="Arial" w:cs="Arial"/>
          <w:sz w:val="24"/>
          <w:szCs w:val="24"/>
        </w:rPr>
      </w:pPr>
      <w:r w:rsidRPr="00445E4D">
        <w:rPr>
          <w:rFonts w:ascii="Arial" w:hAnsi="Arial" w:cs="Arial"/>
          <w:sz w:val="24"/>
          <w:szCs w:val="24"/>
        </w:rPr>
        <w:t>Facilitate access to a comprehensive range of Council Services at</w:t>
      </w:r>
      <w:r w:rsidRPr="00445E4D">
        <w:rPr>
          <w:rFonts w:ascii="Arial" w:hAnsi="Arial" w:cs="Arial"/>
          <w:spacing w:val="2"/>
          <w:sz w:val="24"/>
          <w:szCs w:val="24"/>
        </w:rPr>
        <w:t xml:space="preserve"> </w:t>
      </w:r>
      <w:r w:rsidRPr="00445E4D">
        <w:rPr>
          <w:rFonts w:ascii="Arial" w:hAnsi="Arial" w:cs="Arial"/>
          <w:sz w:val="24"/>
          <w:szCs w:val="24"/>
        </w:rPr>
        <w:t>any</w:t>
      </w:r>
      <w:r w:rsidRPr="00445E4D">
        <w:rPr>
          <w:rFonts w:ascii="Arial" w:hAnsi="Arial" w:cs="Arial"/>
          <w:spacing w:val="1"/>
          <w:sz w:val="24"/>
          <w:szCs w:val="24"/>
        </w:rPr>
        <w:t xml:space="preserve"> </w:t>
      </w:r>
      <w:r w:rsidRPr="00445E4D">
        <w:rPr>
          <w:rFonts w:ascii="Arial" w:hAnsi="Arial" w:cs="Arial"/>
          <w:sz w:val="24"/>
          <w:szCs w:val="24"/>
        </w:rPr>
        <w:t>of</w:t>
      </w:r>
      <w:r w:rsidRPr="00445E4D">
        <w:rPr>
          <w:rFonts w:ascii="Arial" w:hAnsi="Arial" w:cs="Arial"/>
          <w:spacing w:val="1"/>
          <w:sz w:val="24"/>
          <w:szCs w:val="24"/>
        </w:rPr>
        <w:t xml:space="preserve"> </w:t>
      </w:r>
      <w:r w:rsidRPr="00445E4D">
        <w:rPr>
          <w:rFonts w:ascii="Arial" w:hAnsi="Arial" w:cs="Arial"/>
          <w:sz w:val="24"/>
          <w:szCs w:val="24"/>
        </w:rPr>
        <w:t>the</w:t>
      </w:r>
      <w:r w:rsidRPr="00445E4D">
        <w:rPr>
          <w:rFonts w:ascii="Arial" w:hAnsi="Arial" w:cs="Arial"/>
          <w:spacing w:val="1"/>
          <w:sz w:val="24"/>
          <w:szCs w:val="24"/>
        </w:rPr>
        <w:t xml:space="preserve"> </w:t>
      </w:r>
      <w:r>
        <w:rPr>
          <w:rFonts w:ascii="Arial" w:hAnsi="Arial" w:cs="Arial"/>
          <w:sz w:val="24"/>
          <w:szCs w:val="24"/>
        </w:rPr>
        <w:t>HDL OSS’s</w:t>
      </w:r>
      <w:r w:rsidRPr="00445E4D">
        <w:rPr>
          <w:rFonts w:ascii="Arial" w:hAnsi="Arial" w:cs="Arial"/>
          <w:sz w:val="24"/>
          <w:szCs w:val="24"/>
        </w:rPr>
        <w:t>,</w:t>
      </w:r>
      <w:r>
        <w:rPr>
          <w:rFonts w:ascii="Arial" w:hAnsi="Arial" w:cs="Arial"/>
          <w:sz w:val="24"/>
          <w:szCs w:val="24"/>
        </w:rPr>
        <w:t xml:space="preserve"> </w:t>
      </w:r>
      <w:r w:rsidRPr="00445E4D">
        <w:rPr>
          <w:rFonts w:ascii="Arial" w:hAnsi="Arial" w:cs="Arial"/>
          <w:sz w:val="24"/>
          <w:szCs w:val="24"/>
        </w:rPr>
        <w:t>in accordan</w:t>
      </w:r>
      <w:r w:rsidRPr="00445E4D">
        <w:rPr>
          <w:rFonts w:ascii="Arial" w:hAnsi="Arial" w:cs="Arial"/>
          <w:spacing w:val="1"/>
          <w:sz w:val="24"/>
          <w:szCs w:val="24"/>
        </w:rPr>
        <w:t>c</w:t>
      </w:r>
      <w:r w:rsidRPr="00445E4D">
        <w:rPr>
          <w:rFonts w:ascii="Arial" w:hAnsi="Arial" w:cs="Arial"/>
          <w:sz w:val="24"/>
          <w:szCs w:val="24"/>
        </w:rPr>
        <w:t>e wi</w:t>
      </w:r>
      <w:r w:rsidRPr="00445E4D">
        <w:rPr>
          <w:rFonts w:ascii="Arial" w:hAnsi="Arial" w:cs="Arial"/>
          <w:spacing w:val="1"/>
          <w:sz w:val="24"/>
          <w:szCs w:val="24"/>
        </w:rPr>
        <w:t>t</w:t>
      </w:r>
      <w:r w:rsidRPr="00445E4D">
        <w:rPr>
          <w:rFonts w:ascii="Arial" w:hAnsi="Arial" w:cs="Arial"/>
          <w:sz w:val="24"/>
          <w:szCs w:val="24"/>
        </w:rPr>
        <w:t>h relevant legislation</w:t>
      </w:r>
      <w:r w:rsidRPr="00445E4D">
        <w:rPr>
          <w:rFonts w:ascii="Arial" w:hAnsi="Arial" w:cs="Arial"/>
          <w:spacing w:val="1"/>
          <w:sz w:val="24"/>
          <w:szCs w:val="24"/>
        </w:rPr>
        <w:t xml:space="preserve"> </w:t>
      </w:r>
      <w:r w:rsidRPr="00445E4D">
        <w:rPr>
          <w:rFonts w:ascii="Arial" w:hAnsi="Arial" w:cs="Arial"/>
          <w:sz w:val="24"/>
          <w:szCs w:val="24"/>
        </w:rPr>
        <w:t>where applicable and Coun</w:t>
      </w:r>
      <w:r w:rsidRPr="00445E4D">
        <w:rPr>
          <w:rFonts w:ascii="Arial" w:hAnsi="Arial" w:cs="Arial"/>
          <w:spacing w:val="1"/>
          <w:sz w:val="24"/>
          <w:szCs w:val="24"/>
        </w:rPr>
        <w:t>c</w:t>
      </w:r>
      <w:r w:rsidRPr="00445E4D">
        <w:rPr>
          <w:rFonts w:ascii="Arial" w:hAnsi="Arial" w:cs="Arial"/>
          <w:sz w:val="24"/>
          <w:szCs w:val="24"/>
        </w:rPr>
        <w:t>il poli</w:t>
      </w:r>
      <w:r w:rsidRPr="00445E4D">
        <w:rPr>
          <w:rFonts w:ascii="Arial" w:hAnsi="Arial" w:cs="Arial"/>
          <w:spacing w:val="1"/>
          <w:sz w:val="24"/>
          <w:szCs w:val="24"/>
        </w:rPr>
        <w:t>c</w:t>
      </w:r>
      <w:r w:rsidRPr="00445E4D">
        <w:rPr>
          <w:rFonts w:ascii="Arial" w:hAnsi="Arial" w:cs="Arial"/>
          <w:sz w:val="24"/>
          <w:szCs w:val="24"/>
        </w:rPr>
        <w:t>ies and procedures</w:t>
      </w:r>
      <w:r>
        <w:rPr>
          <w:rFonts w:ascii="Arial" w:hAnsi="Arial" w:cs="Arial"/>
          <w:sz w:val="24"/>
          <w:szCs w:val="24"/>
        </w:rPr>
        <w:t>.</w:t>
      </w:r>
    </w:p>
    <w:p w14:paraId="483DF8A4" w14:textId="77777777" w:rsidR="007F5FE7" w:rsidRPr="00D0761B" w:rsidRDefault="007F5FE7" w:rsidP="007F5FE7">
      <w:pPr>
        <w:widowControl w:val="0"/>
        <w:autoSpaceDE w:val="0"/>
        <w:autoSpaceDN w:val="0"/>
        <w:adjustRightInd w:val="0"/>
        <w:spacing w:after="0" w:line="240" w:lineRule="auto"/>
        <w:ind w:right="56"/>
        <w:jc w:val="both"/>
        <w:rPr>
          <w:rFonts w:ascii="Arial" w:hAnsi="Arial" w:cs="Arial"/>
          <w:sz w:val="24"/>
          <w:szCs w:val="24"/>
        </w:rPr>
      </w:pPr>
    </w:p>
    <w:p w14:paraId="0C789648" w14:textId="77777777" w:rsidR="007F5FE7" w:rsidRDefault="007F5FE7" w:rsidP="007F5FE7">
      <w:pPr>
        <w:widowControl w:val="0"/>
        <w:autoSpaceDE w:val="0"/>
        <w:autoSpaceDN w:val="0"/>
        <w:adjustRightInd w:val="0"/>
        <w:spacing w:after="0" w:line="240" w:lineRule="auto"/>
        <w:ind w:right="56"/>
        <w:jc w:val="both"/>
        <w:rPr>
          <w:rFonts w:ascii="Arial" w:hAnsi="Arial" w:cs="Arial"/>
          <w:sz w:val="24"/>
          <w:szCs w:val="24"/>
        </w:rPr>
      </w:pPr>
    </w:p>
    <w:p w14:paraId="0929EE73" w14:textId="77777777" w:rsidR="007F5FE7" w:rsidRPr="00272B36" w:rsidRDefault="007F5FE7" w:rsidP="007F5FE7">
      <w:pPr>
        <w:widowControl w:val="0"/>
        <w:numPr>
          <w:ilvl w:val="0"/>
          <w:numId w:val="1"/>
        </w:numPr>
        <w:autoSpaceDE w:val="0"/>
        <w:autoSpaceDN w:val="0"/>
        <w:adjustRightInd w:val="0"/>
        <w:spacing w:after="0" w:line="240" w:lineRule="auto"/>
        <w:ind w:right="56"/>
        <w:jc w:val="both"/>
        <w:rPr>
          <w:rFonts w:ascii="Arial" w:hAnsi="Arial" w:cs="Arial"/>
          <w:sz w:val="24"/>
          <w:szCs w:val="24"/>
        </w:rPr>
      </w:pPr>
      <w:r>
        <w:rPr>
          <w:rFonts w:ascii="Arial" w:hAnsi="Arial" w:cs="Arial"/>
          <w:sz w:val="24"/>
          <w:szCs w:val="24"/>
        </w:rPr>
        <w:t>To use ICT software systems to support the delivery of Council services to acceptable standards.</w:t>
      </w:r>
    </w:p>
    <w:p w14:paraId="28AD5E49" w14:textId="77777777" w:rsidR="007F5FE7" w:rsidRPr="00272B36" w:rsidRDefault="007F5FE7" w:rsidP="007F5FE7">
      <w:pPr>
        <w:widowControl w:val="0"/>
        <w:autoSpaceDE w:val="0"/>
        <w:autoSpaceDN w:val="0"/>
        <w:adjustRightInd w:val="0"/>
        <w:spacing w:after="0" w:line="240" w:lineRule="auto"/>
        <w:ind w:right="56"/>
        <w:jc w:val="both"/>
        <w:rPr>
          <w:rFonts w:ascii="Arial" w:hAnsi="Arial" w:cs="Arial"/>
          <w:sz w:val="24"/>
          <w:szCs w:val="24"/>
        </w:rPr>
      </w:pPr>
    </w:p>
    <w:p w14:paraId="1E06EC51" w14:textId="77777777" w:rsidR="007F5FE7" w:rsidRPr="004D4859" w:rsidRDefault="007F5FE7" w:rsidP="007F5FE7">
      <w:pPr>
        <w:numPr>
          <w:ilvl w:val="0"/>
          <w:numId w:val="1"/>
        </w:numPr>
        <w:spacing w:after="200" w:line="276" w:lineRule="auto"/>
        <w:rPr>
          <w:rFonts w:ascii="Arial" w:hAnsi="Arial" w:cs="Arial"/>
          <w:sz w:val="24"/>
          <w:szCs w:val="24"/>
        </w:rPr>
      </w:pPr>
      <w:r w:rsidRPr="007F6978">
        <w:rPr>
          <w:rFonts w:ascii="Arial" w:hAnsi="Arial" w:cs="Arial"/>
          <w:sz w:val="24"/>
          <w:szCs w:val="24"/>
        </w:rPr>
        <w:t xml:space="preserve">To identify and </w:t>
      </w:r>
      <w:r>
        <w:rPr>
          <w:rFonts w:ascii="Arial" w:hAnsi="Arial" w:cs="Arial"/>
          <w:sz w:val="24"/>
          <w:szCs w:val="24"/>
        </w:rPr>
        <w:t>process</w:t>
      </w:r>
      <w:r w:rsidRPr="007F6978">
        <w:rPr>
          <w:rFonts w:ascii="Arial" w:hAnsi="Arial" w:cs="Arial"/>
          <w:sz w:val="24"/>
          <w:szCs w:val="24"/>
        </w:rPr>
        <w:t xml:space="preserve"> adult and children safeguarding issues, taking a professional approach to report any concerns to the relevant social care teams.</w:t>
      </w:r>
    </w:p>
    <w:p w14:paraId="0AA49215" w14:textId="77777777" w:rsidR="007F5FE7" w:rsidRPr="007F6978" w:rsidRDefault="007F5FE7" w:rsidP="007F5FE7">
      <w:pPr>
        <w:numPr>
          <w:ilvl w:val="0"/>
          <w:numId w:val="1"/>
        </w:numPr>
        <w:spacing w:after="200" w:line="276" w:lineRule="auto"/>
        <w:rPr>
          <w:rFonts w:ascii="Arial" w:hAnsi="Arial" w:cs="Arial"/>
          <w:sz w:val="24"/>
          <w:szCs w:val="24"/>
        </w:rPr>
      </w:pPr>
      <w:r>
        <w:rPr>
          <w:rFonts w:ascii="Arial" w:hAnsi="Arial" w:cs="Arial"/>
          <w:sz w:val="24"/>
          <w:szCs w:val="24"/>
        </w:rPr>
        <w:t>To deal with difficult situations in a calm and effective manner either face to face or over the telephone.</w:t>
      </w:r>
    </w:p>
    <w:p w14:paraId="6684DB03" w14:textId="77777777" w:rsidR="007F5FE7" w:rsidRDefault="007F5FE7" w:rsidP="007F5FE7">
      <w:pPr>
        <w:widowControl w:val="0"/>
        <w:numPr>
          <w:ilvl w:val="0"/>
          <w:numId w:val="1"/>
        </w:numPr>
        <w:autoSpaceDE w:val="0"/>
        <w:autoSpaceDN w:val="0"/>
        <w:adjustRightInd w:val="0"/>
        <w:spacing w:after="0" w:line="240" w:lineRule="auto"/>
        <w:ind w:right="56"/>
        <w:jc w:val="both"/>
        <w:rPr>
          <w:rFonts w:ascii="Arial" w:hAnsi="Arial" w:cs="Arial"/>
          <w:sz w:val="24"/>
          <w:szCs w:val="24"/>
        </w:rPr>
      </w:pPr>
      <w:r>
        <w:rPr>
          <w:rFonts w:ascii="Arial" w:hAnsi="Arial" w:cs="Arial"/>
          <w:sz w:val="24"/>
          <w:szCs w:val="24"/>
        </w:rPr>
        <w:t>To communicate effectively with customers both orally and in writing.</w:t>
      </w:r>
    </w:p>
    <w:p w14:paraId="11D2E273" w14:textId="77777777" w:rsidR="007F5FE7" w:rsidRPr="000D31A7" w:rsidRDefault="007F5FE7" w:rsidP="007F5FE7">
      <w:pPr>
        <w:widowControl w:val="0"/>
        <w:autoSpaceDE w:val="0"/>
        <w:autoSpaceDN w:val="0"/>
        <w:adjustRightInd w:val="0"/>
        <w:spacing w:after="0" w:line="240" w:lineRule="auto"/>
        <w:ind w:right="56"/>
        <w:jc w:val="both"/>
        <w:rPr>
          <w:rFonts w:ascii="Arial" w:hAnsi="Arial" w:cs="Arial"/>
          <w:sz w:val="24"/>
          <w:szCs w:val="24"/>
        </w:rPr>
      </w:pPr>
    </w:p>
    <w:p w14:paraId="62461FE1" w14:textId="77777777" w:rsidR="007F5FE7" w:rsidRPr="004556A3" w:rsidRDefault="007F5FE7" w:rsidP="007F5FE7">
      <w:pPr>
        <w:pStyle w:val="ListParagraph"/>
        <w:numPr>
          <w:ilvl w:val="0"/>
          <w:numId w:val="1"/>
        </w:numPr>
        <w:rPr>
          <w:rFonts w:ascii="Arial" w:hAnsi="Arial" w:cs="Arial"/>
          <w:sz w:val="24"/>
          <w:szCs w:val="24"/>
        </w:rPr>
      </w:pPr>
      <w:r w:rsidRPr="004556A3">
        <w:rPr>
          <w:rFonts w:ascii="Arial" w:hAnsi="Arial" w:cs="Arial"/>
          <w:sz w:val="24"/>
          <w:szCs w:val="24"/>
        </w:rPr>
        <w:t xml:space="preserve">Service cash receipting machines including filling coin hoppers, handling, counting and manoeuvring </w:t>
      </w:r>
      <w:r>
        <w:rPr>
          <w:rFonts w:ascii="Arial" w:hAnsi="Arial" w:cs="Arial"/>
          <w:sz w:val="24"/>
          <w:szCs w:val="24"/>
        </w:rPr>
        <w:t>bullion</w:t>
      </w:r>
      <w:r w:rsidRPr="004556A3">
        <w:rPr>
          <w:rFonts w:ascii="Arial" w:hAnsi="Arial" w:cs="Arial"/>
          <w:sz w:val="24"/>
          <w:szCs w:val="24"/>
        </w:rPr>
        <w:t>. To check that all monies are accounted for and balanced on a daily basis. Taking responsibility for the receipting of bullion and reporting any discrepancie</w:t>
      </w:r>
      <w:r w:rsidRPr="00863FCE">
        <w:rPr>
          <w:rFonts w:ascii="Arial" w:hAnsi="Arial" w:cs="Arial"/>
          <w:sz w:val="24"/>
          <w:szCs w:val="24"/>
        </w:rPr>
        <w:t>s to the Income Control Officer</w:t>
      </w:r>
      <w:r w:rsidRPr="004556A3">
        <w:rPr>
          <w:rFonts w:ascii="Arial" w:hAnsi="Arial" w:cs="Arial"/>
          <w:sz w:val="24"/>
          <w:szCs w:val="24"/>
        </w:rPr>
        <w:t xml:space="preserve"> for reconciliation purposes. Maintain the physical functionality of the cash machines and report any machine faults</w:t>
      </w:r>
      <w:r>
        <w:rPr>
          <w:rFonts w:ascii="Arial" w:hAnsi="Arial" w:cs="Arial"/>
          <w:sz w:val="24"/>
          <w:szCs w:val="24"/>
        </w:rPr>
        <w:t>.</w:t>
      </w:r>
    </w:p>
    <w:p w14:paraId="3741ED3B" w14:textId="77777777" w:rsidR="007F5FE7" w:rsidRDefault="007F5FE7" w:rsidP="007F5FE7">
      <w:pPr>
        <w:numPr>
          <w:ilvl w:val="0"/>
          <w:numId w:val="1"/>
        </w:numPr>
        <w:spacing w:after="200" w:line="276" w:lineRule="auto"/>
        <w:rPr>
          <w:rFonts w:ascii="Arial" w:hAnsi="Arial" w:cs="Arial"/>
          <w:sz w:val="24"/>
          <w:szCs w:val="24"/>
        </w:rPr>
      </w:pPr>
      <w:r>
        <w:rPr>
          <w:rFonts w:ascii="Arial" w:hAnsi="Arial" w:cs="Arial"/>
          <w:sz w:val="24"/>
          <w:szCs w:val="24"/>
        </w:rPr>
        <w:lastRenderedPageBreak/>
        <w:t>Being responsible for issuing</w:t>
      </w:r>
      <w:r w:rsidRPr="001F2A85">
        <w:rPr>
          <w:rFonts w:ascii="Arial" w:hAnsi="Arial" w:cs="Arial"/>
          <w:sz w:val="24"/>
          <w:szCs w:val="24"/>
        </w:rPr>
        <w:t xml:space="preserve"> social care petty cash and appointee monie</w:t>
      </w:r>
      <w:r>
        <w:rPr>
          <w:rFonts w:ascii="Arial" w:hAnsi="Arial" w:cs="Arial"/>
          <w:sz w:val="24"/>
          <w:szCs w:val="24"/>
        </w:rPr>
        <w:t>s to clients and/or their carer</w:t>
      </w:r>
      <w:r w:rsidRPr="001F2A85">
        <w:rPr>
          <w:rFonts w:ascii="Arial" w:hAnsi="Arial" w:cs="Arial"/>
          <w:sz w:val="24"/>
          <w:szCs w:val="24"/>
        </w:rPr>
        <w:t>s, including the preparation</w:t>
      </w:r>
      <w:r>
        <w:rPr>
          <w:rFonts w:ascii="Arial" w:hAnsi="Arial" w:cs="Arial"/>
          <w:sz w:val="24"/>
          <w:szCs w:val="24"/>
        </w:rPr>
        <w:t xml:space="preserve"> of</w:t>
      </w:r>
      <w:r w:rsidRPr="001F2A85">
        <w:rPr>
          <w:rFonts w:ascii="Arial" w:hAnsi="Arial" w:cs="Arial"/>
          <w:sz w:val="24"/>
          <w:szCs w:val="24"/>
        </w:rPr>
        <w:t xml:space="preserve"> </w:t>
      </w:r>
      <w:r>
        <w:rPr>
          <w:rFonts w:ascii="Arial" w:hAnsi="Arial" w:cs="Arial"/>
          <w:sz w:val="24"/>
          <w:szCs w:val="24"/>
        </w:rPr>
        <w:t xml:space="preserve">payments </w:t>
      </w:r>
      <w:r w:rsidRPr="001F2A85">
        <w:rPr>
          <w:rFonts w:ascii="Arial" w:hAnsi="Arial" w:cs="Arial"/>
          <w:sz w:val="24"/>
          <w:szCs w:val="24"/>
        </w:rPr>
        <w:t xml:space="preserve">with the responsibility of ensuring that they are collected and recorded accurately, </w:t>
      </w:r>
      <w:r>
        <w:rPr>
          <w:rFonts w:ascii="Arial" w:hAnsi="Arial" w:cs="Arial"/>
          <w:sz w:val="24"/>
          <w:szCs w:val="24"/>
        </w:rPr>
        <w:t>whilst also providing</w:t>
      </w:r>
      <w:r w:rsidRPr="001F2A85">
        <w:rPr>
          <w:rFonts w:ascii="Arial" w:hAnsi="Arial" w:cs="Arial"/>
          <w:sz w:val="24"/>
          <w:szCs w:val="24"/>
        </w:rPr>
        <w:t xml:space="preserve"> a duty of care.</w:t>
      </w:r>
    </w:p>
    <w:p w14:paraId="7736B8E3" w14:textId="77777777" w:rsidR="007F5FE7" w:rsidRPr="00A023CD" w:rsidRDefault="007F5FE7" w:rsidP="007F5FE7">
      <w:pPr>
        <w:numPr>
          <w:ilvl w:val="0"/>
          <w:numId w:val="1"/>
        </w:numPr>
        <w:spacing w:after="200" w:line="276" w:lineRule="auto"/>
        <w:rPr>
          <w:rFonts w:ascii="Arial" w:hAnsi="Arial" w:cs="Arial"/>
          <w:sz w:val="24"/>
          <w:szCs w:val="24"/>
        </w:rPr>
      </w:pPr>
      <w:r w:rsidRPr="00A023CD">
        <w:rPr>
          <w:rFonts w:ascii="Arial" w:hAnsi="Arial" w:cs="Arial"/>
          <w:sz w:val="24"/>
          <w:szCs w:val="24"/>
        </w:rPr>
        <w:t>Use the Authority’s electronic payment system in accordance with the procedure to accept payment for Council services over the phone or in person, ensuring that all payments taken are accounted for.</w:t>
      </w:r>
    </w:p>
    <w:p w14:paraId="095FCF1C" w14:textId="77777777" w:rsidR="007F5FE7" w:rsidRPr="00272B36" w:rsidRDefault="007F5FE7" w:rsidP="007F5FE7">
      <w:pPr>
        <w:widowControl w:val="0"/>
        <w:numPr>
          <w:ilvl w:val="0"/>
          <w:numId w:val="1"/>
        </w:numPr>
        <w:autoSpaceDE w:val="0"/>
        <w:autoSpaceDN w:val="0"/>
        <w:adjustRightInd w:val="0"/>
        <w:spacing w:after="0" w:line="240" w:lineRule="auto"/>
        <w:ind w:right="56"/>
        <w:jc w:val="both"/>
        <w:rPr>
          <w:rFonts w:ascii="Arial" w:hAnsi="Arial" w:cs="Arial"/>
          <w:sz w:val="24"/>
          <w:szCs w:val="24"/>
        </w:rPr>
      </w:pPr>
      <w:r>
        <w:rPr>
          <w:rFonts w:ascii="Arial" w:hAnsi="Arial" w:cs="Arial"/>
          <w:sz w:val="24"/>
          <w:szCs w:val="24"/>
        </w:rPr>
        <w:t xml:space="preserve"> </w:t>
      </w:r>
      <w:r w:rsidRPr="004556A3">
        <w:rPr>
          <w:rFonts w:ascii="Arial" w:hAnsi="Arial" w:cs="Arial"/>
          <w:sz w:val="24"/>
          <w:szCs w:val="24"/>
        </w:rPr>
        <w:t>Assist team leaders with induction of new advisors including  job shadowing and  providing  assistance and support where required</w:t>
      </w:r>
      <w:r>
        <w:rPr>
          <w:rFonts w:ascii="Arial" w:hAnsi="Arial" w:cs="Arial"/>
          <w:sz w:val="24"/>
          <w:szCs w:val="24"/>
        </w:rPr>
        <w:t>.</w:t>
      </w:r>
    </w:p>
    <w:p w14:paraId="3B99155A" w14:textId="77777777" w:rsidR="007F5FE7" w:rsidRPr="00272B36" w:rsidRDefault="007F5FE7" w:rsidP="007F5FE7">
      <w:pPr>
        <w:widowControl w:val="0"/>
        <w:autoSpaceDE w:val="0"/>
        <w:autoSpaceDN w:val="0"/>
        <w:adjustRightInd w:val="0"/>
        <w:spacing w:after="0" w:line="240" w:lineRule="auto"/>
        <w:ind w:left="120" w:right="56"/>
        <w:jc w:val="both"/>
        <w:rPr>
          <w:rFonts w:ascii="Arial" w:hAnsi="Arial" w:cs="Arial"/>
          <w:sz w:val="24"/>
          <w:szCs w:val="24"/>
        </w:rPr>
      </w:pPr>
    </w:p>
    <w:p w14:paraId="7AD4EFAA" w14:textId="77777777" w:rsidR="007F5FE7" w:rsidRPr="00272B36" w:rsidRDefault="007F5FE7" w:rsidP="007F5FE7">
      <w:pPr>
        <w:widowControl w:val="0"/>
        <w:numPr>
          <w:ilvl w:val="0"/>
          <w:numId w:val="1"/>
        </w:numPr>
        <w:autoSpaceDE w:val="0"/>
        <w:autoSpaceDN w:val="0"/>
        <w:adjustRightInd w:val="0"/>
        <w:spacing w:after="0" w:line="240" w:lineRule="auto"/>
        <w:ind w:right="57"/>
        <w:jc w:val="both"/>
        <w:rPr>
          <w:rFonts w:ascii="Arial" w:hAnsi="Arial" w:cs="Arial"/>
          <w:sz w:val="24"/>
          <w:szCs w:val="24"/>
        </w:rPr>
      </w:pPr>
      <w:r>
        <w:rPr>
          <w:rFonts w:ascii="Arial" w:hAnsi="Arial" w:cs="Arial"/>
          <w:sz w:val="24"/>
          <w:szCs w:val="24"/>
        </w:rPr>
        <w:t xml:space="preserve"> Undertake administrative tasks including making and accepting telephone calls and providing a booking and reception service for customers requiring appointments with various external and internal Council departments, whilst prioritising other work related tasks. </w:t>
      </w:r>
    </w:p>
    <w:p w14:paraId="55FB4205" w14:textId="77777777" w:rsidR="007F5FE7" w:rsidRPr="00C65D62" w:rsidRDefault="007F5FE7" w:rsidP="007F5FE7">
      <w:pPr>
        <w:widowControl w:val="0"/>
        <w:autoSpaceDE w:val="0"/>
        <w:autoSpaceDN w:val="0"/>
        <w:adjustRightInd w:val="0"/>
        <w:spacing w:after="0" w:line="240" w:lineRule="auto"/>
        <w:ind w:right="57"/>
        <w:jc w:val="both"/>
        <w:rPr>
          <w:rFonts w:ascii="Arial" w:hAnsi="Arial" w:cs="Arial"/>
          <w:sz w:val="24"/>
          <w:szCs w:val="24"/>
        </w:rPr>
      </w:pPr>
    </w:p>
    <w:p w14:paraId="23209DFF" w14:textId="77777777" w:rsidR="007F5FE7" w:rsidRPr="00CE6D97" w:rsidRDefault="007F5FE7" w:rsidP="007F5FE7">
      <w:pPr>
        <w:numPr>
          <w:ilvl w:val="0"/>
          <w:numId w:val="1"/>
        </w:numPr>
        <w:spacing w:after="200" w:line="276" w:lineRule="auto"/>
        <w:rPr>
          <w:rFonts w:ascii="Arial" w:hAnsi="Arial" w:cs="Arial"/>
          <w:sz w:val="24"/>
          <w:szCs w:val="24"/>
        </w:rPr>
      </w:pPr>
      <w:r>
        <w:rPr>
          <w:rFonts w:ascii="Arial" w:hAnsi="Arial" w:cs="Arial"/>
          <w:sz w:val="24"/>
          <w:szCs w:val="24"/>
        </w:rPr>
        <w:t xml:space="preserve"> </w:t>
      </w:r>
      <w:r w:rsidRPr="00B77DAE">
        <w:rPr>
          <w:rFonts w:ascii="Arial" w:hAnsi="Arial" w:cs="Arial"/>
          <w:sz w:val="24"/>
          <w:szCs w:val="24"/>
        </w:rPr>
        <w:t>Actively promote the Council by informing customers of services that may be relevant or of interest t</w:t>
      </w:r>
      <w:r>
        <w:rPr>
          <w:rFonts w:ascii="Arial" w:hAnsi="Arial" w:cs="Arial"/>
          <w:sz w:val="24"/>
          <w:szCs w:val="24"/>
        </w:rPr>
        <w:t xml:space="preserve">o them, </w:t>
      </w:r>
      <w:r w:rsidRPr="00CE6D97">
        <w:rPr>
          <w:rFonts w:ascii="Arial" w:hAnsi="Arial" w:cs="Arial"/>
          <w:sz w:val="24"/>
          <w:szCs w:val="24"/>
        </w:rPr>
        <w:t>ensuring that information provided to HDL by Directorates for the use in the delivery of s</w:t>
      </w:r>
      <w:r>
        <w:rPr>
          <w:rFonts w:ascii="Arial" w:hAnsi="Arial" w:cs="Arial"/>
          <w:sz w:val="24"/>
          <w:szCs w:val="24"/>
        </w:rPr>
        <w:t>ervices is updated as necessary, where the responsibility does not lie with Halton Borough Council signpost to the relevant external organisation.</w:t>
      </w:r>
    </w:p>
    <w:p w14:paraId="50458F87" w14:textId="529457E2" w:rsidR="006D3690" w:rsidRPr="007F5FE7" w:rsidRDefault="007F5FE7" w:rsidP="00312230">
      <w:pPr>
        <w:widowControl w:val="0"/>
        <w:numPr>
          <w:ilvl w:val="0"/>
          <w:numId w:val="1"/>
        </w:numPr>
        <w:autoSpaceDE w:val="0"/>
        <w:autoSpaceDN w:val="0"/>
        <w:adjustRightInd w:val="0"/>
        <w:spacing w:after="0" w:line="240" w:lineRule="auto"/>
        <w:ind w:right="56"/>
        <w:jc w:val="both"/>
        <w:rPr>
          <w:rFonts w:ascii="Arial" w:hAnsi="Arial" w:cs="Arial"/>
          <w:color w:val="000000" w:themeColor="text1"/>
        </w:rPr>
      </w:pPr>
      <w:r w:rsidRPr="007F5FE7">
        <w:rPr>
          <w:rFonts w:ascii="Arial" w:hAnsi="Arial" w:cs="Arial"/>
          <w:sz w:val="24"/>
          <w:szCs w:val="24"/>
        </w:rPr>
        <w:t xml:space="preserve"> To undertake any other duties and responsibilities as may be assigned from time to time, which are commensurate with the grade of the job.</w:t>
      </w:r>
    </w:p>
    <w:p w14:paraId="1FFC5CD5" w14:textId="68C5E60A" w:rsidR="007F5FE7" w:rsidRDefault="007F5FE7" w:rsidP="007F5FE7">
      <w:pPr>
        <w:widowControl w:val="0"/>
        <w:autoSpaceDE w:val="0"/>
        <w:autoSpaceDN w:val="0"/>
        <w:adjustRightInd w:val="0"/>
        <w:spacing w:after="0" w:line="240" w:lineRule="auto"/>
        <w:ind w:left="480" w:right="56"/>
        <w:jc w:val="both"/>
        <w:rPr>
          <w:rFonts w:ascii="Arial" w:hAnsi="Arial" w:cs="Arial"/>
          <w:sz w:val="24"/>
          <w:szCs w:val="24"/>
        </w:rPr>
      </w:pPr>
    </w:p>
    <w:p w14:paraId="0B16EDEB" w14:textId="77777777" w:rsidR="007F5FE7" w:rsidRPr="007F5FE7" w:rsidRDefault="007F5FE7" w:rsidP="007F5FE7">
      <w:pPr>
        <w:widowControl w:val="0"/>
        <w:autoSpaceDE w:val="0"/>
        <w:autoSpaceDN w:val="0"/>
        <w:adjustRightInd w:val="0"/>
        <w:spacing w:after="0" w:line="240" w:lineRule="auto"/>
        <w:ind w:left="480" w:right="56"/>
        <w:jc w:val="both"/>
        <w:rPr>
          <w:rFonts w:ascii="Arial" w:hAnsi="Arial" w:cs="Arial"/>
          <w:color w:val="000000" w:themeColor="text1"/>
        </w:rPr>
      </w:pPr>
    </w:p>
    <w:p w14:paraId="17A00F3A"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omoting the welfare of children, young people and adults and expect all staff, workers and volunteers to share its commitm</w:t>
      </w:r>
      <w:bookmarkStart w:id="0" w:name="_GoBack"/>
      <w:bookmarkEnd w:id="0"/>
      <w:r w:rsidR="00F173E2" w:rsidRPr="00C15FFC">
        <w:rPr>
          <w:rFonts w:ascii="Arial" w:hAnsi="Arial" w:cs="Arial"/>
          <w:color w:val="000000" w:themeColor="text1"/>
        </w:rPr>
        <w:t xml:space="preserve">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76250E8A" w14:textId="77777777" w:rsidTr="00511992">
        <w:trPr>
          <w:trHeight w:val="115"/>
        </w:trPr>
        <w:tc>
          <w:tcPr>
            <w:tcW w:w="2387" w:type="dxa"/>
            <w:vMerge w:val="restart"/>
            <w:shd w:val="clear" w:color="auto" w:fill="D9D9D9" w:themeFill="background1" w:themeFillShade="D9"/>
          </w:tcPr>
          <w:p w14:paraId="7274EE19" w14:textId="77777777" w:rsidR="00371ACF" w:rsidRPr="00C15FFC" w:rsidRDefault="00371ACF" w:rsidP="00874770">
            <w:pPr>
              <w:rPr>
                <w:rFonts w:ascii="Arial" w:hAnsi="Arial" w:cs="Arial"/>
                <w:b/>
                <w:color w:val="000000" w:themeColor="text1"/>
              </w:rPr>
            </w:pPr>
          </w:p>
          <w:p w14:paraId="0ADF209C" w14:textId="77777777" w:rsidR="00371ACF" w:rsidRPr="00C15FFC" w:rsidRDefault="00371ACF" w:rsidP="00874770">
            <w:pPr>
              <w:rPr>
                <w:rFonts w:ascii="Arial" w:hAnsi="Arial" w:cs="Arial"/>
                <w:b/>
                <w:color w:val="000000" w:themeColor="text1"/>
              </w:rPr>
            </w:pPr>
          </w:p>
          <w:p w14:paraId="2CF2A6F6" w14:textId="77777777" w:rsidR="00371ACF" w:rsidRPr="00C15FFC" w:rsidRDefault="00371ACF" w:rsidP="00874770">
            <w:pPr>
              <w:rPr>
                <w:rFonts w:ascii="Arial" w:hAnsi="Arial" w:cs="Arial"/>
                <w:b/>
                <w:color w:val="000000" w:themeColor="text1"/>
              </w:rPr>
            </w:pPr>
          </w:p>
          <w:p w14:paraId="73FBFE3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5553FF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2834CB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12237AA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C7C30AD" w14:textId="77777777" w:rsidTr="00511992">
        <w:trPr>
          <w:trHeight w:val="508"/>
        </w:trPr>
        <w:tc>
          <w:tcPr>
            <w:tcW w:w="2387" w:type="dxa"/>
            <w:vMerge/>
            <w:shd w:val="clear" w:color="auto" w:fill="D9D9D9" w:themeFill="background1" w:themeFillShade="D9"/>
          </w:tcPr>
          <w:p w14:paraId="06ABB4FB" w14:textId="77777777" w:rsidR="00371ACF" w:rsidRPr="00C15FFC" w:rsidRDefault="00371ACF" w:rsidP="00874770">
            <w:pPr>
              <w:rPr>
                <w:rFonts w:ascii="Arial" w:hAnsi="Arial" w:cs="Arial"/>
                <w:b/>
                <w:color w:val="000000" w:themeColor="text1"/>
              </w:rPr>
            </w:pPr>
          </w:p>
        </w:tc>
        <w:tc>
          <w:tcPr>
            <w:tcW w:w="4678" w:type="dxa"/>
          </w:tcPr>
          <w:p w14:paraId="044AA394" w14:textId="77777777" w:rsidR="005407D3" w:rsidRPr="00C15FFC" w:rsidRDefault="005407D3" w:rsidP="00DE4678">
            <w:pPr>
              <w:rPr>
                <w:rFonts w:ascii="Arial" w:hAnsi="Arial" w:cs="Arial"/>
                <w:color w:val="000000" w:themeColor="text1"/>
              </w:rPr>
            </w:pPr>
          </w:p>
          <w:p w14:paraId="244FF66A" w14:textId="77777777" w:rsidR="00976815" w:rsidRDefault="00976815" w:rsidP="00976815">
            <w:pPr>
              <w:autoSpaceDE w:val="0"/>
              <w:autoSpaceDN w:val="0"/>
              <w:adjustRightInd w:val="0"/>
              <w:rPr>
                <w:rFonts w:ascii="Arial" w:hAnsi="Arial" w:cs="Arial"/>
              </w:rPr>
            </w:pPr>
            <w:r>
              <w:rPr>
                <w:rFonts w:ascii="Arial" w:hAnsi="Arial" w:cs="Arial"/>
              </w:rPr>
              <w:t>Minimum of 3 GCSEs, A-C grade or</w:t>
            </w:r>
          </w:p>
          <w:p w14:paraId="2AACFE2D" w14:textId="77777777" w:rsidR="00976815" w:rsidRDefault="00976815" w:rsidP="00976815">
            <w:pPr>
              <w:autoSpaceDE w:val="0"/>
              <w:autoSpaceDN w:val="0"/>
              <w:adjustRightInd w:val="0"/>
              <w:rPr>
                <w:rFonts w:ascii="Arial" w:hAnsi="Arial" w:cs="Arial"/>
              </w:rPr>
            </w:pPr>
            <w:r>
              <w:rPr>
                <w:rFonts w:ascii="Arial" w:hAnsi="Arial" w:cs="Arial"/>
              </w:rPr>
              <w:t>equivalent. This equivalent may be</w:t>
            </w:r>
          </w:p>
          <w:p w14:paraId="499FCAA1" w14:textId="77777777" w:rsidR="00976815" w:rsidRDefault="00976815" w:rsidP="00976815">
            <w:pPr>
              <w:autoSpaceDE w:val="0"/>
              <w:autoSpaceDN w:val="0"/>
              <w:adjustRightInd w:val="0"/>
              <w:rPr>
                <w:rFonts w:ascii="Arial" w:hAnsi="Arial" w:cs="Arial"/>
              </w:rPr>
            </w:pPr>
            <w:r>
              <w:rPr>
                <w:rFonts w:ascii="Arial" w:hAnsi="Arial" w:cs="Arial"/>
              </w:rPr>
              <w:t>other qualifications which equate to</w:t>
            </w:r>
          </w:p>
          <w:p w14:paraId="122D6ADE" w14:textId="77777777" w:rsidR="00976815" w:rsidRDefault="00976815" w:rsidP="00976815">
            <w:pPr>
              <w:autoSpaceDE w:val="0"/>
              <w:autoSpaceDN w:val="0"/>
              <w:adjustRightInd w:val="0"/>
              <w:rPr>
                <w:rFonts w:ascii="Arial" w:hAnsi="Arial" w:cs="Arial"/>
              </w:rPr>
            </w:pPr>
            <w:r>
              <w:rPr>
                <w:rFonts w:ascii="Arial" w:hAnsi="Arial" w:cs="Arial"/>
              </w:rPr>
              <w:t>GCSEs or two or more years’ work</w:t>
            </w:r>
          </w:p>
          <w:p w14:paraId="73697B18" w14:textId="77777777" w:rsidR="00976815" w:rsidRDefault="00976815" w:rsidP="00976815">
            <w:pPr>
              <w:autoSpaceDE w:val="0"/>
              <w:autoSpaceDN w:val="0"/>
              <w:adjustRightInd w:val="0"/>
              <w:rPr>
                <w:rFonts w:ascii="Arial" w:hAnsi="Arial" w:cs="Arial"/>
              </w:rPr>
            </w:pPr>
            <w:r>
              <w:rPr>
                <w:rFonts w:ascii="Arial" w:hAnsi="Arial" w:cs="Arial"/>
              </w:rPr>
              <w:t>experience in a similar working</w:t>
            </w:r>
          </w:p>
          <w:p w14:paraId="30A44D9E" w14:textId="77777777" w:rsidR="00976815" w:rsidRDefault="00976815" w:rsidP="00976815">
            <w:pPr>
              <w:autoSpaceDE w:val="0"/>
              <w:autoSpaceDN w:val="0"/>
              <w:adjustRightInd w:val="0"/>
              <w:rPr>
                <w:rFonts w:ascii="Arial" w:hAnsi="Arial" w:cs="Arial"/>
              </w:rPr>
            </w:pPr>
            <w:r>
              <w:rPr>
                <w:rFonts w:ascii="Arial" w:hAnsi="Arial" w:cs="Arial"/>
              </w:rPr>
              <w:t>environment (ie One Stop Shop or</w:t>
            </w:r>
          </w:p>
          <w:p w14:paraId="3E72268E" w14:textId="2A4270A7" w:rsidR="00371ACF" w:rsidRPr="00C15FFC" w:rsidRDefault="00976815" w:rsidP="00976815">
            <w:pPr>
              <w:rPr>
                <w:rFonts w:ascii="Arial" w:hAnsi="Arial" w:cs="Arial"/>
                <w:b/>
                <w:color w:val="000000" w:themeColor="text1"/>
              </w:rPr>
            </w:pPr>
            <w:r>
              <w:rPr>
                <w:rFonts w:ascii="Arial" w:hAnsi="Arial" w:cs="Arial"/>
              </w:rPr>
              <w:t>customer service call centre).</w:t>
            </w:r>
          </w:p>
        </w:tc>
        <w:tc>
          <w:tcPr>
            <w:tcW w:w="4449" w:type="dxa"/>
          </w:tcPr>
          <w:p w14:paraId="26791D04" w14:textId="77777777" w:rsidR="00371ACF" w:rsidRDefault="00371ACF" w:rsidP="00874770">
            <w:pPr>
              <w:rPr>
                <w:rFonts w:ascii="Arial" w:hAnsi="Arial" w:cs="Arial"/>
                <w:b/>
                <w:color w:val="000000" w:themeColor="text1"/>
              </w:rPr>
            </w:pPr>
          </w:p>
          <w:p w14:paraId="3C3DDB7F" w14:textId="2C016F4C" w:rsidR="00EE5DA7" w:rsidRPr="00C15FFC" w:rsidRDefault="00EE5DA7" w:rsidP="00874770">
            <w:pPr>
              <w:rPr>
                <w:rFonts w:ascii="Arial" w:hAnsi="Arial" w:cs="Arial"/>
                <w:b/>
                <w:color w:val="000000" w:themeColor="text1"/>
              </w:rPr>
            </w:pPr>
            <w:r>
              <w:rPr>
                <w:rFonts w:ascii="Arial" w:hAnsi="Arial" w:cs="Arial"/>
              </w:rPr>
              <w:t>To include English &amp; Maths</w:t>
            </w:r>
          </w:p>
        </w:tc>
        <w:tc>
          <w:tcPr>
            <w:tcW w:w="3772" w:type="dxa"/>
          </w:tcPr>
          <w:p w14:paraId="2C1A5CAC" w14:textId="77777777" w:rsidR="00371ACF" w:rsidRPr="00C15FFC" w:rsidRDefault="00371ACF" w:rsidP="00874770">
            <w:pPr>
              <w:rPr>
                <w:rFonts w:ascii="Arial" w:hAnsi="Arial" w:cs="Arial"/>
                <w:b/>
                <w:color w:val="000000" w:themeColor="text1"/>
              </w:rPr>
            </w:pPr>
          </w:p>
          <w:p w14:paraId="0A61FB8B"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6BFBBACA" w14:textId="77777777" w:rsidR="00371ACF" w:rsidRPr="00C15FFC" w:rsidRDefault="00371ACF" w:rsidP="00874770">
            <w:pPr>
              <w:rPr>
                <w:rFonts w:ascii="Arial" w:hAnsi="Arial" w:cs="Arial"/>
                <w:color w:val="000000" w:themeColor="text1"/>
              </w:rPr>
            </w:pPr>
          </w:p>
          <w:p w14:paraId="3339D989" w14:textId="77777777" w:rsidR="00371ACF" w:rsidRPr="00C15FFC" w:rsidRDefault="00371ACF" w:rsidP="00874770">
            <w:pPr>
              <w:rPr>
                <w:rFonts w:ascii="Arial" w:hAnsi="Arial" w:cs="Arial"/>
                <w:b/>
                <w:color w:val="000000" w:themeColor="text1"/>
              </w:rPr>
            </w:pPr>
          </w:p>
          <w:p w14:paraId="4D5B23E0" w14:textId="77777777" w:rsidR="00371ACF" w:rsidRPr="00C15FFC" w:rsidRDefault="00371ACF" w:rsidP="00874770">
            <w:pPr>
              <w:rPr>
                <w:rFonts w:ascii="Arial" w:hAnsi="Arial" w:cs="Arial"/>
                <w:b/>
                <w:color w:val="000000" w:themeColor="text1"/>
              </w:rPr>
            </w:pPr>
          </w:p>
        </w:tc>
      </w:tr>
    </w:tbl>
    <w:p w14:paraId="036430B2"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0F6959E4" w14:textId="77777777" w:rsidTr="00371ACF">
        <w:tc>
          <w:tcPr>
            <w:tcW w:w="562" w:type="dxa"/>
            <w:tcBorders>
              <w:top w:val="single" w:sz="24" w:space="0" w:color="auto"/>
              <w:left w:val="single" w:sz="24" w:space="0" w:color="auto"/>
            </w:tcBorders>
            <w:shd w:val="clear" w:color="auto" w:fill="D9D9D9" w:themeFill="background1" w:themeFillShade="D9"/>
          </w:tcPr>
          <w:p w14:paraId="35ACD9F5" w14:textId="77777777" w:rsidR="00371ACF" w:rsidRPr="00C15FFC" w:rsidRDefault="00371ACF" w:rsidP="00874770">
            <w:pPr>
              <w:rPr>
                <w:rFonts w:ascii="Arial" w:hAnsi="Arial" w:cs="Arial"/>
                <w:b/>
                <w:color w:val="000000" w:themeColor="text1"/>
              </w:rPr>
            </w:pPr>
          </w:p>
          <w:p w14:paraId="433255CF"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7D12BCD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52E276D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54F6ED8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200232F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590916A1" w14:textId="77777777" w:rsidTr="00371ACF">
        <w:tc>
          <w:tcPr>
            <w:tcW w:w="562" w:type="dxa"/>
            <w:vMerge w:val="restart"/>
            <w:tcBorders>
              <w:left w:val="single" w:sz="24" w:space="0" w:color="auto"/>
            </w:tcBorders>
            <w:shd w:val="clear" w:color="auto" w:fill="D9D9D9" w:themeFill="background1" w:themeFillShade="D9"/>
            <w:textDirection w:val="btLr"/>
          </w:tcPr>
          <w:p w14:paraId="57AA297D"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360679F3" w14:textId="77777777" w:rsidR="005407D3" w:rsidRDefault="005407D3" w:rsidP="005407D3">
            <w:pPr>
              <w:rPr>
                <w:rFonts w:ascii="Arial" w:hAnsi="Arial" w:cs="Arial"/>
                <w:b/>
                <w:color w:val="000000" w:themeColor="text1"/>
              </w:rPr>
            </w:pPr>
          </w:p>
          <w:p w14:paraId="2740109F" w14:textId="082051FD" w:rsidR="00A5292A" w:rsidRDefault="002C590A" w:rsidP="00A5292A">
            <w:pPr>
              <w:autoSpaceDE w:val="0"/>
              <w:autoSpaceDN w:val="0"/>
              <w:adjustRightInd w:val="0"/>
              <w:rPr>
                <w:rFonts w:ascii="Arial" w:hAnsi="Arial" w:cs="Arial"/>
              </w:rPr>
            </w:pPr>
            <w:r>
              <w:rPr>
                <w:rFonts w:ascii="Arial" w:hAnsi="Arial" w:cs="Arial"/>
              </w:rPr>
              <w:t>Candidates must have</w:t>
            </w:r>
          </w:p>
          <w:p w14:paraId="7405485A" w14:textId="507A3CDE" w:rsidR="002C590A" w:rsidRDefault="002C590A" w:rsidP="002C590A">
            <w:pPr>
              <w:autoSpaceDE w:val="0"/>
              <w:autoSpaceDN w:val="0"/>
              <w:adjustRightInd w:val="0"/>
              <w:rPr>
                <w:rFonts w:ascii="Arial" w:hAnsi="Arial" w:cs="Arial"/>
              </w:rPr>
            </w:pPr>
            <w:r>
              <w:rPr>
                <w:rFonts w:ascii="Arial" w:hAnsi="Arial" w:cs="Arial"/>
              </w:rPr>
              <w:t xml:space="preserve"> experience of working in a clerical/customer service</w:t>
            </w:r>
          </w:p>
          <w:p w14:paraId="14DDA769" w14:textId="52C35F57" w:rsidR="002C590A" w:rsidRDefault="002C590A" w:rsidP="002C590A">
            <w:pPr>
              <w:autoSpaceDE w:val="0"/>
              <w:autoSpaceDN w:val="0"/>
              <w:adjustRightInd w:val="0"/>
              <w:rPr>
                <w:rFonts w:ascii="Arial" w:hAnsi="Arial" w:cs="Arial"/>
              </w:rPr>
            </w:pPr>
            <w:r>
              <w:rPr>
                <w:rFonts w:ascii="Arial" w:hAnsi="Arial" w:cs="Arial"/>
              </w:rPr>
              <w:t>role dealing with the general public or in an information, advice and guidance</w:t>
            </w:r>
          </w:p>
          <w:p w14:paraId="31813B71" w14:textId="166C24BD" w:rsidR="006D3690" w:rsidRPr="00C15FFC" w:rsidRDefault="002C590A" w:rsidP="002C590A">
            <w:pPr>
              <w:rPr>
                <w:rFonts w:ascii="Arial" w:hAnsi="Arial" w:cs="Arial"/>
                <w:b/>
                <w:color w:val="000000" w:themeColor="text1"/>
              </w:rPr>
            </w:pPr>
            <w:r>
              <w:rPr>
                <w:rFonts w:ascii="Arial" w:hAnsi="Arial" w:cs="Arial"/>
              </w:rPr>
              <w:t>role.</w:t>
            </w:r>
          </w:p>
        </w:tc>
        <w:tc>
          <w:tcPr>
            <w:tcW w:w="3827" w:type="dxa"/>
          </w:tcPr>
          <w:p w14:paraId="4DCA25F9" w14:textId="77777777" w:rsidR="005407D3" w:rsidRDefault="005407D3" w:rsidP="005407D3">
            <w:pPr>
              <w:rPr>
                <w:rFonts w:ascii="Arial" w:hAnsi="Arial" w:cs="Arial"/>
                <w:b/>
                <w:color w:val="000000" w:themeColor="text1"/>
              </w:rPr>
            </w:pPr>
          </w:p>
          <w:p w14:paraId="062973B2" w14:textId="5D2AC26F" w:rsidR="002C590A" w:rsidRDefault="002C590A" w:rsidP="002C590A">
            <w:pPr>
              <w:autoSpaceDE w:val="0"/>
              <w:autoSpaceDN w:val="0"/>
              <w:adjustRightInd w:val="0"/>
              <w:rPr>
                <w:rFonts w:ascii="Arial" w:hAnsi="Arial" w:cs="Arial"/>
              </w:rPr>
            </w:pPr>
            <w:r>
              <w:rPr>
                <w:rFonts w:ascii="Arial" w:hAnsi="Arial" w:cs="Arial"/>
              </w:rPr>
              <w:t>Computer literate, able to use Microsoft applications (including Outlook, Word,</w:t>
            </w:r>
          </w:p>
          <w:p w14:paraId="45D22190" w14:textId="7F482E41" w:rsidR="002C590A" w:rsidRPr="00C15FFC" w:rsidRDefault="002C590A" w:rsidP="002C590A">
            <w:pPr>
              <w:rPr>
                <w:rFonts w:ascii="Arial" w:hAnsi="Arial" w:cs="Arial"/>
                <w:b/>
                <w:color w:val="000000" w:themeColor="text1"/>
              </w:rPr>
            </w:pPr>
            <w:r>
              <w:rPr>
                <w:rFonts w:ascii="Arial" w:hAnsi="Arial" w:cs="Arial"/>
              </w:rPr>
              <w:t>Excel).</w:t>
            </w:r>
          </w:p>
        </w:tc>
        <w:tc>
          <w:tcPr>
            <w:tcW w:w="3827" w:type="dxa"/>
          </w:tcPr>
          <w:p w14:paraId="38DB414E" w14:textId="77777777" w:rsidR="005407D3" w:rsidRDefault="005407D3" w:rsidP="00B976EF">
            <w:pPr>
              <w:rPr>
                <w:rFonts w:ascii="Arial" w:hAnsi="Arial" w:cs="Arial"/>
                <w:color w:val="000000" w:themeColor="text1"/>
              </w:rPr>
            </w:pPr>
          </w:p>
          <w:p w14:paraId="295E5E0A" w14:textId="42E3CB34" w:rsidR="002C590A" w:rsidRPr="002C590A" w:rsidRDefault="002C590A" w:rsidP="002C590A">
            <w:pPr>
              <w:autoSpaceDE w:val="0"/>
              <w:autoSpaceDN w:val="0"/>
              <w:adjustRightInd w:val="0"/>
              <w:rPr>
                <w:rFonts w:ascii="Arial" w:hAnsi="Arial" w:cs="Arial"/>
              </w:rPr>
            </w:pPr>
            <w:r>
              <w:rPr>
                <w:rFonts w:ascii="Arial" w:hAnsi="Arial" w:cs="Arial"/>
              </w:rPr>
              <w:t>Good communication skills, both written and oral.</w:t>
            </w:r>
          </w:p>
        </w:tc>
        <w:tc>
          <w:tcPr>
            <w:tcW w:w="3969" w:type="dxa"/>
            <w:tcBorders>
              <w:right w:val="single" w:sz="24" w:space="0" w:color="auto"/>
            </w:tcBorders>
          </w:tcPr>
          <w:p w14:paraId="244A7F79"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7D057BA" w14:textId="77777777" w:rsidTr="00371ACF">
        <w:tc>
          <w:tcPr>
            <w:tcW w:w="562" w:type="dxa"/>
            <w:vMerge/>
            <w:tcBorders>
              <w:left w:val="single" w:sz="24" w:space="0" w:color="auto"/>
            </w:tcBorders>
            <w:shd w:val="clear" w:color="auto" w:fill="D9D9D9" w:themeFill="background1" w:themeFillShade="D9"/>
          </w:tcPr>
          <w:p w14:paraId="4CB5F7E1" w14:textId="77777777" w:rsidR="00810FCA" w:rsidRPr="00C15FFC" w:rsidRDefault="00810FCA" w:rsidP="00810FCA">
            <w:pPr>
              <w:rPr>
                <w:rFonts w:ascii="Arial" w:hAnsi="Arial" w:cs="Arial"/>
                <w:b/>
                <w:color w:val="000000" w:themeColor="text1"/>
              </w:rPr>
            </w:pPr>
          </w:p>
        </w:tc>
        <w:tc>
          <w:tcPr>
            <w:tcW w:w="3251" w:type="dxa"/>
          </w:tcPr>
          <w:p w14:paraId="7BF340F6" w14:textId="77777777" w:rsidR="00810FCA" w:rsidRDefault="00810FCA" w:rsidP="00B976EF">
            <w:pPr>
              <w:rPr>
                <w:rFonts w:ascii="Arial" w:hAnsi="Arial" w:cs="Arial"/>
                <w:color w:val="000000" w:themeColor="text1"/>
              </w:rPr>
            </w:pPr>
          </w:p>
          <w:p w14:paraId="3E100F7C" w14:textId="77777777" w:rsidR="006D3690" w:rsidRPr="00C15FFC" w:rsidRDefault="006D3690" w:rsidP="00B976EF">
            <w:pPr>
              <w:rPr>
                <w:rFonts w:ascii="Arial" w:hAnsi="Arial" w:cs="Arial"/>
                <w:color w:val="000000" w:themeColor="text1"/>
              </w:rPr>
            </w:pPr>
          </w:p>
        </w:tc>
        <w:tc>
          <w:tcPr>
            <w:tcW w:w="3827" w:type="dxa"/>
          </w:tcPr>
          <w:p w14:paraId="04F9254C" w14:textId="77777777" w:rsidR="002C590A" w:rsidRDefault="002C590A" w:rsidP="002C590A">
            <w:pPr>
              <w:autoSpaceDE w:val="0"/>
              <w:autoSpaceDN w:val="0"/>
              <w:adjustRightInd w:val="0"/>
              <w:rPr>
                <w:rFonts w:ascii="Arial" w:hAnsi="Arial" w:cs="Arial"/>
              </w:rPr>
            </w:pPr>
            <w:r>
              <w:rPr>
                <w:rFonts w:ascii="Arial" w:hAnsi="Arial" w:cs="Arial"/>
              </w:rPr>
              <w:t>Some knowledge of the range of</w:t>
            </w:r>
          </w:p>
          <w:p w14:paraId="092ED41A" w14:textId="65187B0C" w:rsidR="00810FCA" w:rsidRPr="00C15FFC" w:rsidRDefault="002C590A" w:rsidP="002C590A">
            <w:pPr>
              <w:rPr>
                <w:rFonts w:ascii="Arial" w:hAnsi="Arial" w:cs="Arial"/>
                <w:b/>
                <w:color w:val="000000" w:themeColor="text1"/>
              </w:rPr>
            </w:pPr>
            <w:r>
              <w:rPr>
                <w:rFonts w:ascii="Arial" w:hAnsi="Arial" w:cs="Arial"/>
              </w:rPr>
              <w:t>services provided by the Council.</w:t>
            </w:r>
          </w:p>
        </w:tc>
        <w:tc>
          <w:tcPr>
            <w:tcW w:w="3827" w:type="dxa"/>
          </w:tcPr>
          <w:p w14:paraId="648BAAEE" w14:textId="5AE5B19A" w:rsidR="00810FCA" w:rsidRPr="002C590A" w:rsidRDefault="002C590A" w:rsidP="002C590A">
            <w:pPr>
              <w:autoSpaceDE w:val="0"/>
              <w:autoSpaceDN w:val="0"/>
              <w:adjustRightInd w:val="0"/>
              <w:rPr>
                <w:rFonts w:ascii="Arial" w:hAnsi="Arial" w:cs="Arial"/>
              </w:rPr>
            </w:pPr>
            <w:r>
              <w:rPr>
                <w:rFonts w:ascii="Arial" w:hAnsi="Arial" w:cs="Arial"/>
              </w:rPr>
              <w:t>Able to deal with difficult situations in a calm and effective manner.</w:t>
            </w:r>
          </w:p>
        </w:tc>
        <w:tc>
          <w:tcPr>
            <w:tcW w:w="3969" w:type="dxa"/>
            <w:tcBorders>
              <w:right w:val="single" w:sz="24" w:space="0" w:color="auto"/>
            </w:tcBorders>
          </w:tcPr>
          <w:p w14:paraId="5D29633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1AB0413F" w14:textId="77777777" w:rsidTr="00371ACF">
        <w:tc>
          <w:tcPr>
            <w:tcW w:w="562" w:type="dxa"/>
            <w:vMerge/>
            <w:tcBorders>
              <w:left w:val="single" w:sz="24" w:space="0" w:color="auto"/>
            </w:tcBorders>
            <w:shd w:val="clear" w:color="auto" w:fill="D9D9D9" w:themeFill="background1" w:themeFillShade="D9"/>
          </w:tcPr>
          <w:p w14:paraId="2EC24221" w14:textId="77777777" w:rsidR="006D3690" w:rsidRPr="00C15FFC" w:rsidRDefault="006D3690" w:rsidP="00810FCA">
            <w:pPr>
              <w:rPr>
                <w:rFonts w:ascii="Arial" w:hAnsi="Arial" w:cs="Arial"/>
                <w:b/>
                <w:color w:val="000000" w:themeColor="text1"/>
              </w:rPr>
            </w:pPr>
          </w:p>
        </w:tc>
        <w:tc>
          <w:tcPr>
            <w:tcW w:w="3251" w:type="dxa"/>
          </w:tcPr>
          <w:p w14:paraId="6D6FB15F" w14:textId="77777777" w:rsidR="006D3690" w:rsidRDefault="006D3690" w:rsidP="00B976EF">
            <w:pPr>
              <w:rPr>
                <w:rFonts w:ascii="Arial" w:hAnsi="Arial" w:cs="Arial"/>
                <w:color w:val="000000" w:themeColor="text1"/>
              </w:rPr>
            </w:pPr>
          </w:p>
          <w:p w14:paraId="70F46AFE" w14:textId="77777777" w:rsidR="006D3690" w:rsidRDefault="006D3690" w:rsidP="00B976EF">
            <w:pPr>
              <w:rPr>
                <w:rFonts w:ascii="Arial" w:hAnsi="Arial" w:cs="Arial"/>
                <w:color w:val="000000" w:themeColor="text1"/>
              </w:rPr>
            </w:pPr>
          </w:p>
        </w:tc>
        <w:tc>
          <w:tcPr>
            <w:tcW w:w="3827" w:type="dxa"/>
          </w:tcPr>
          <w:p w14:paraId="6BB97840" w14:textId="77777777" w:rsidR="006D3690" w:rsidRPr="00C15FFC" w:rsidRDefault="006D3690" w:rsidP="00810FCA">
            <w:pPr>
              <w:rPr>
                <w:rFonts w:ascii="Arial" w:hAnsi="Arial" w:cs="Arial"/>
                <w:b/>
                <w:color w:val="000000" w:themeColor="text1"/>
              </w:rPr>
            </w:pPr>
          </w:p>
        </w:tc>
        <w:tc>
          <w:tcPr>
            <w:tcW w:w="3827" w:type="dxa"/>
          </w:tcPr>
          <w:p w14:paraId="45471155"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5270BAE0"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49BE0AC7" w14:textId="77777777" w:rsidR="006D3690" w:rsidRPr="00C15FFC" w:rsidRDefault="006D3690" w:rsidP="00810FCA">
            <w:pPr>
              <w:rPr>
                <w:rFonts w:ascii="Arial" w:hAnsi="Arial" w:cs="Arial"/>
                <w:color w:val="000000" w:themeColor="text1"/>
              </w:rPr>
            </w:pPr>
          </w:p>
        </w:tc>
      </w:tr>
      <w:tr w:rsidR="00C15FFC" w:rsidRPr="00C15FFC" w14:paraId="0D9E9CAA" w14:textId="77777777" w:rsidTr="00371ACF">
        <w:tc>
          <w:tcPr>
            <w:tcW w:w="562" w:type="dxa"/>
            <w:vMerge/>
            <w:tcBorders>
              <w:left w:val="single" w:sz="24" w:space="0" w:color="auto"/>
            </w:tcBorders>
            <w:shd w:val="clear" w:color="auto" w:fill="D9D9D9" w:themeFill="background1" w:themeFillShade="D9"/>
          </w:tcPr>
          <w:p w14:paraId="76C3D644" w14:textId="77777777" w:rsidR="00810FCA" w:rsidRPr="00C15FFC" w:rsidRDefault="00810FCA" w:rsidP="00810FCA">
            <w:pPr>
              <w:rPr>
                <w:rFonts w:ascii="Arial" w:hAnsi="Arial" w:cs="Arial"/>
                <w:b/>
                <w:color w:val="000000" w:themeColor="text1"/>
              </w:rPr>
            </w:pPr>
          </w:p>
        </w:tc>
        <w:tc>
          <w:tcPr>
            <w:tcW w:w="3251" w:type="dxa"/>
          </w:tcPr>
          <w:p w14:paraId="51FFDA60" w14:textId="77777777" w:rsidR="00810FCA" w:rsidRPr="00C15FFC" w:rsidRDefault="00810FCA" w:rsidP="00810FCA">
            <w:pPr>
              <w:rPr>
                <w:rFonts w:ascii="Arial" w:hAnsi="Arial" w:cs="Arial"/>
                <w:color w:val="000000" w:themeColor="text1"/>
              </w:rPr>
            </w:pPr>
          </w:p>
        </w:tc>
        <w:tc>
          <w:tcPr>
            <w:tcW w:w="3827" w:type="dxa"/>
          </w:tcPr>
          <w:p w14:paraId="5F696F76" w14:textId="77777777" w:rsidR="00810FCA" w:rsidRPr="00C15FFC" w:rsidRDefault="00810FCA" w:rsidP="00B976EF">
            <w:pPr>
              <w:rPr>
                <w:rFonts w:ascii="Arial" w:hAnsi="Arial" w:cs="Arial"/>
                <w:b/>
                <w:color w:val="000000" w:themeColor="text1"/>
              </w:rPr>
            </w:pPr>
          </w:p>
        </w:tc>
        <w:tc>
          <w:tcPr>
            <w:tcW w:w="3827" w:type="dxa"/>
          </w:tcPr>
          <w:p w14:paraId="6AE5F2DB"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2A2B878"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078B7F48" w14:textId="77777777" w:rsidR="00810FCA" w:rsidRPr="00C15FFC" w:rsidRDefault="00810FCA" w:rsidP="00B976EF">
            <w:pPr>
              <w:jc w:val="right"/>
              <w:rPr>
                <w:rFonts w:ascii="Arial" w:hAnsi="Arial" w:cs="Arial"/>
                <w:color w:val="000000" w:themeColor="text1"/>
              </w:rPr>
            </w:pPr>
          </w:p>
        </w:tc>
      </w:tr>
      <w:tr w:rsidR="00C15FFC" w:rsidRPr="00C15FFC" w14:paraId="24468BC6" w14:textId="77777777" w:rsidTr="00371ACF">
        <w:tc>
          <w:tcPr>
            <w:tcW w:w="562" w:type="dxa"/>
            <w:vMerge/>
            <w:tcBorders>
              <w:left w:val="single" w:sz="24" w:space="0" w:color="auto"/>
            </w:tcBorders>
            <w:shd w:val="clear" w:color="auto" w:fill="D9D9D9" w:themeFill="background1" w:themeFillShade="D9"/>
          </w:tcPr>
          <w:p w14:paraId="18ECDF61" w14:textId="77777777" w:rsidR="00810FCA" w:rsidRPr="00C15FFC" w:rsidRDefault="00810FCA" w:rsidP="00810FCA">
            <w:pPr>
              <w:rPr>
                <w:rFonts w:ascii="Arial" w:hAnsi="Arial" w:cs="Arial"/>
                <w:b/>
                <w:color w:val="000000" w:themeColor="text1"/>
              </w:rPr>
            </w:pPr>
          </w:p>
        </w:tc>
        <w:tc>
          <w:tcPr>
            <w:tcW w:w="3251" w:type="dxa"/>
          </w:tcPr>
          <w:p w14:paraId="524259DD" w14:textId="77777777" w:rsidR="00810FCA" w:rsidRDefault="00810FCA" w:rsidP="00C61E86">
            <w:pPr>
              <w:rPr>
                <w:rFonts w:ascii="Arial" w:hAnsi="Arial" w:cs="Arial"/>
                <w:color w:val="000000" w:themeColor="text1"/>
              </w:rPr>
            </w:pPr>
          </w:p>
          <w:p w14:paraId="567E5404" w14:textId="77777777" w:rsidR="006D3690" w:rsidRPr="00C15FFC" w:rsidRDefault="006D3690" w:rsidP="00C61E86">
            <w:pPr>
              <w:rPr>
                <w:rFonts w:ascii="Arial" w:hAnsi="Arial" w:cs="Arial"/>
                <w:color w:val="000000" w:themeColor="text1"/>
              </w:rPr>
            </w:pPr>
          </w:p>
        </w:tc>
        <w:tc>
          <w:tcPr>
            <w:tcW w:w="3827" w:type="dxa"/>
          </w:tcPr>
          <w:p w14:paraId="476A0A66" w14:textId="77777777" w:rsidR="00810FCA" w:rsidRPr="00C15FFC" w:rsidRDefault="00810FCA" w:rsidP="00810FCA">
            <w:pPr>
              <w:tabs>
                <w:tab w:val="left" w:pos="990"/>
              </w:tabs>
              <w:rPr>
                <w:rFonts w:ascii="Arial" w:hAnsi="Arial" w:cs="Arial"/>
                <w:color w:val="000000" w:themeColor="text1"/>
              </w:rPr>
            </w:pPr>
          </w:p>
        </w:tc>
        <w:tc>
          <w:tcPr>
            <w:tcW w:w="3827" w:type="dxa"/>
          </w:tcPr>
          <w:p w14:paraId="4A1DC8F1"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3B28FE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5985252" w14:textId="77777777" w:rsidTr="005407D3">
        <w:tc>
          <w:tcPr>
            <w:tcW w:w="562" w:type="dxa"/>
            <w:vMerge/>
            <w:tcBorders>
              <w:left w:val="single" w:sz="24" w:space="0" w:color="auto"/>
              <w:bottom w:val="single" w:sz="4" w:space="0" w:color="auto"/>
            </w:tcBorders>
            <w:shd w:val="clear" w:color="auto" w:fill="D9D9D9" w:themeFill="background1" w:themeFillShade="D9"/>
          </w:tcPr>
          <w:p w14:paraId="416CE719"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09EA7E74" w14:textId="77777777" w:rsidR="00810FCA" w:rsidRPr="00C15FFC" w:rsidRDefault="00810FCA" w:rsidP="00810FCA">
            <w:pPr>
              <w:rPr>
                <w:rFonts w:ascii="Arial" w:hAnsi="Arial" w:cs="Arial"/>
                <w:b/>
                <w:color w:val="000000" w:themeColor="text1"/>
              </w:rPr>
            </w:pPr>
          </w:p>
          <w:p w14:paraId="0401EFDA"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595B2B27"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19935069"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43808C6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2DDAEDA"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2F9ADF05"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27FCA693" w14:textId="77777777" w:rsidR="002C590A" w:rsidRDefault="002C590A" w:rsidP="002C590A">
            <w:pPr>
              <w:autoSpaceDE w:val="0"/>
              <w:autoSpaceDN w:val="0"/>
              <w:adjustRightInd w:val="0"/>
              <w:rPr>
                <w:rFonts w:ascii="Arial" w:hAnsi="Arial" w:cs="Arial"/>
              </w:rPr>
            </w:pPr>
            <w:r>
              <w:rPr>
                <w:rFonts w:ascii="Arial" w:hAnsi="Arial" w:cs="Arial"/>
              </w:rPr>
              <w:t>Experience of using customer</w:t>
            </w:r>
          </w:p>
          <w:p w14:paraId="228F26B4" w14:textId="77777777" w:rsidR="002C590A" w:rsidRDefault="002C590A" w:rsidP="002C590A">
            <w:pPr>
              <w:autoSpaceDE w:val="0"/>
              <w:autoSpaceDN w:val="0"/>
              <w:adjustRightInd w:val="0"/>
              <w:rPr>
                <w:rFonts w:ascii="Arial" w:hAnsi="Arial" w:cs="Arial"/>
              </w:rPr>
            </w:pPr>
            <w:r>
              <w:rPr>
                <w:rFonts w:ascii="Arial" w:hAnsi="Arial" w:cs="Arial"/>
              </w:rPr>
              <w:t>relationship management (CRM)</w:t>
            </w:r>
          </w:p>
          <w:p w14:paraId="636A8460" w14:textId="68CC7DF0" w:rsidR="00810FCA" w:rsidRPr="00C15FFC" w:rsidRDefault="002C590A" w:rsidP="002C590A">
            <w:pPr>
              <w:rPr>
                <w:rFonts w:ascii="Arial" w:hAnsi="Arial" w:cs="Arial"/>
                <w:b/>
                <w:color w:val="000000" w:themeColor="text1"/>
              </w:rPr>
            </w:pPr>
            <w:r>
              <w:rPr>
                <w:rFonts w:ascii="Arial" w:hAnsi="Arial" w:cs="Arial"/>
              </w:rPr>
              <w:t>software (eg CSD)</w:t>
            </w:r>
          </w:p>
          <w:p w14:paraId="0865549C"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326B9035"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6388092F"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4D5384C"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3858A96" w14:textId="77777777" w:rsidTr="00371ACF">
        <w:tc>
          <w:tcPr>
            <w:tcW w:w="562" w:type="dxa"/>
            <w:vMerge/>
            <w:tcBorders>
              <w:left w:val="single" w:sz="24" w:space="0" w:color="auto"/>
            </w:tcBorders>
            <w:shd w:val="clear" w:color="auto" w:fill="D9D9D9" w:themeFill="background1" w:themeFillShade="D9"/>
          </w:tcPr>
          <w:p w14:paraId="2D69F6DF" w14:textId="77777777" w:rsidR="00810FCA" w:rsidRPr="00C15FFC" w:rsidRDefault="00810FCA" w:rsidP="00810FCA">
            <w:pPr>
              <w:rPr>
                <w:rFonts w:ascii="Arial" w:hAnsi="Arial" w:cs="Arial"/>
                <w:b/>
                <w:color w:val="000000" w:themeColor="text1"/>
              </w:rPr>
            </w:pPr>
          </w:p>
        </w:tc>
        <w:tc>
          <w:tcPr>
            <w:tcW w:w="3251" w:type="dxa"/>
          </w:tcPr>
          <w:p w14:paraId="5530A70C" w14:textId="77777777" w:rsidR="00810FCA" w:rsidRPr="00C15FFC" w:rsidRDefault="00810FCA" w:rsidP="00810FCA">
            <w:pPr>
              <w:rPr>
                <w:rFonts w:ascii="Arial" w:hAnsi="Arial" w:cs="Arial"/>
                <w:b/>
                <w:color w:val="000000" w:themeColor="text1"/>
              </w:rPr>
            </w:pPr>
          </w:p>
          <w:p w14:paraId="46854FA0" w14:textId="77777777" w:rsidR="00810FCA" w:rsidRPr="00C15FFC" w:rsidRDefault="00810FCA" w:rsidP="00810FCA">
            <w:pPr>
              <w:rPr>
                <w:rFonts w:ascii="Arial" w:hAnsi="Arial" w:cs="Arial"/>
                <w:b/>
                <w:color w:val="000000" w:themeColor="text1"/>
              </w:rPr>
            </w:pPr>
          </w:p>
        </w:tc>
        <w:tc>
          <w:tcPr>
            <w:tcW w:w="3827" w:type="dxa"/>
          </w:tcPr>
          <w:p w14:paraId="034C85EB" w14:textId="77777777" w:rsidR="00810FCA" w:rsidRPr="00C15FFC" w:rsidRDefault="00810FCA" w:rsidP="00810FCA">
            <w:pPr>
              <w:rPr>
                <w:rFonts w:ascii="Arial" w:hAnsi="Arial" w:cs="Arial"/>
                <w:b/>
                <w:color w:val="000000" w:themeColor="text1"/>
              </w:rPr>
            </w:pPr>
          </w:p>
        </w:tc>
        <w:tc>
          <w:tcPr>
            <w:tcW w:w="3827" w:type="dxa"/>
          </w:tcPr>
          <w:p w14:paraId="29BA453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69FE155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1C3684E1" w14:textId="77777777" w:rsidR="00371ACF" w:rsidRPr="00C15FFC" w:rsidRDefault="00371ACF" w:rsidP="00874770">
      <w:pPr>
        <w:rPr>
          <w:rFonts w:ascii="Arial" w:hAnsi="Arial" w:cs="Arial"/>
          <w:b/>
          <w:color w:val="000000" w:themeColor="text1"/>
        </w:rPr>
      </w:pPr>
    </w:p>
    <w:p w14:paraId="72947F21" w14:textId="77777777" w:rsidR="00371ACF" w:rsidRPr="00C15FFC" w:rsidRDefault="00371ACF" w:rsidP="009D2A35">
      <w:pPr>
        <w:rPr>
          <w:rFonts w:ascii="Arial" w:hAnsi="Arial" w:cs="Arial"/>
          <w:b/>
          <w:color w:val="000000" w:themeColor="text1"/>
        </w:rPr>
      </w:pPr>
    </w:p>
    <w:p w14:paraId="45DE1B8F"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3D232A52" w14:textId="77777777" w:rsidTr="00511992">
        <w:trPr>
          <w:trHeight w:val="115"/>
        </w:trPr>
        <w:tc>
          <w:tcPr>
            <w:tcW w:w="2529" w:type="dxa"/>
            <w:vMerge w:val="restart"/>
            <w:shd w:val="clear" w:color="auto" w:fill="D9D9D9" w:themeFill="background1" w:themeFillShade="D9"/>
          </w:tcPr>
          <w:p w14:paraId="74D41F7A" w14:textId="77777777" w:rsidR="00371ACF" w:rsidRPr="00C15FFC" w:rsidRDefault="00371ACF" w:rsidP="00DA1809">
            <w:pPr>
              <w:rPr>
                <w:rFonts w:ascii="Arial" w:hAnsi="Arial" w:cs="Arial"/>
                <w:b/>
                <w:color w:val="000000" w:themeColor="text1"/>
              </w:rPr>
            </w:pPr>
          </w:p>
          <w:p w14:paraId="08C8860E" w14:textId="77777777" w:rsidR="00371ACF" w:rsidRPr="00C15FFC" w:rsidRDefault="00371ACF" w:rsidP="00DA1809">
            <w:pPr>
              <w:rPr>
                <w:rFonts w:ascii="Arial" w:hAnsi="Arial" w:cs="Arial"/>
                <w:b/>
                <w:color w:val="000000" w:themeColor="text1"/>
              </w:rPr>
            </w:pPr>
          </w:p>
          <w:p w14:paraId="0FCB8EF2" w14:textId="77777777" w:rsidR="00371ACF" w:rsidRPr="00C15FFC" w:rsidRDefault="00371ACF" w:rsidP="00DA1809">
            <w:pPr>
              <w:rPr>
                <w:rFonts w:ascii="Arial" w:hAnsi="Arial" w:cs="Arial"/>
                <w:b/>
                <w:color w:val="000000" w:themeColor="text1"/>
              </w:rPr>
            </w:pPr>
          </w:p>
          <w:p w14:paraId="0F3794D0"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62549A3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62AC5790"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08A822A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354542D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DE36033" w14:textId="77777777" w:rsidTr="00511992">
        <w:trPr>
          <w:trHeight w:val="466"/>
        </w:trPr>
        <w:tc>
          <w:tcPr>
            <w:tcW w:w="2529" w:type="dxa"/>
            <w:vMerge/>
            <w:shd w:val="clear" w:color="auto" w:fill="D9D9D9" w:themeFill="background1" w:themeFillShade="D9"/>
          </w:tcPr>
          <w:p w14:paraId="091B664E" w14:textId="77777777" w:rsidR="00371ACF" w:rsidRPr="00C15FFC" w:rsidRDefault="00371ACF" w:rsidP="00DA1809">
            <w:pPr>
              <w:rPr>
                <w:rFonts w:ascii="Arial" w:hAnsi="Arial" w:cs="Arial"/>
                <w:b/>
                <w:color w:val="000000" w:themeColor="text1"/>
              </w:rPr>
            </w:pPr>
          </w:p>
        </w:tc>
        <w:tc>
          <w:tcPr>
            <w:tcW w:w="4394" w:type="dxa"/>
          </w:tcPr>
          <w:p w14:paraId="45988181" w14:textId="77777777" w:rsidR="002C590A" w:rsidRDefault="002C590A" w:rsidP="002C590A">
            <w:pPr>
              <w:autoSpaceDE w:val="0"/>
              <w:autoSpaceDN w:val="0"/>
              <w:adjustRightInd w:val="0"/>
              <w:rPr>
                <w:rFonts w:ascii="Arial" w:hAnsi="Arial" w:cs="Arial"/>
              </w:rPr>
            </w:pPr>
            <w:r>
              <w:rPr>
                <w:rFonts w:ascii="Arial" w:hAnsi="Arial" w:cs="Arial"/>
              </w:rPr>
              <w:t>Candidates must be self-reliant and be</w:t>
            </w:r>
          </w:p>
          <w:p w14:paraId="06ACFD8B" w14:textId="77777777" w:rsidR="002C590A" w:rsidRDefault="002C590A" w:rsidP="002C590A">
            <w:pPr>
              <w:autoSpaceDE w:val="0"/>
              <w:autoSpaceDN w:val="0"/>
              <w:adjustRightInd w:val="0"/>
              <w:rPr>
                <w:rFonts w:ascii="Arial" w:hAnsi="Arial" w:cs="Arial"/>
              </w:rPr>
            </w:pPr>
            <w:r>
              <w:rPr>
                <w:rFonts w:ascii="Arial" w:hAnsi="Arial" w:cs="Arial"/>
              </w:rPr>
              <w:t>able to work well on their own as well as</w:t>
            </w:r>
          </w:p>
          <w:p w14:paraId="7B3081FE" w14:textId="35878282" w:rsidR="00371ACF" w:rsidRPr="00C15FFC" w:rsidRDefault="002C590A" w:rsidP="002C590A">
            <w:pPr>
              <w:rPr>
                <w:rFonts w:ascii="Arial" w:hAnsi="Arial" w:cs="Arial"/>
                <w:b/>
                <w:color w:val="000000" w:themeColor="text1"/>
              </w:rPr>
            </w:pPr>
            <w:r>
              <w:rPr>
                <w:rFonts w:ascii="Arial" w:hAnsi="Arial" w:cs="Arial"/>
              </w:rPr>
              <w:t>part of a team.</w:t>
            </w:r>
          </w:p>
        </w:tc>
        <w:tc>
          <w:tcPr>
            <w:tcW w:w="4253" w:type="dxa"/>
          </w:tcPr>
          <w:p w14:paraId="0EF7EE4E" w14:textId="77777777" w:rsidR="00371ACF" w:rsidRPr="00C15FFC" w:rsidRDefault="00371ACF" w:rsidP="00DA1809">
            <w:pPr>
              <w:rPr>
                <w:rFonts w:ascii="Arial" w:hAnsi="Arial" w:cs="Arial"/>
                <w:b/>
                <w:color w:val="000000" w:themeColor="text1"/>
              </w:rPr>
            </w:pPr>
          </w:p>
        </w:tc>
        <w:tc>
          <w:tcPr>
            <w:tcW w:w="4176" w:type="dxa"/>
          </w:tcPr>
          <w:p w14:paraId="587DD1B8"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10B18D15" w14:textId="77777777" w:rsidTr="00511992">
        <w:trPr>
          <w:trHeight w:val="464"/>
        </w:trPr>
        <w:tc>
          <w:tcPr>
            <w:tcW w:w="2529" w:type="dxa"/>
            <w:vMerge/>
            <w:shd w:val="clear" w:color="auto" w:fill="D9D9D9" w:themeFill="background1" w:themeFillShade="D9"/>
          </w:tcPr>
          <w:p w14:paraId="46EE74FF" w14:textId="77777777" w:rsidR="00371ACF" w:rsidRPr="00C15FFC" w:rsidRDefault="00371ACF" w:rsidP="00DA1809">
            <w:pPr>
              <w:rPr>
                <w:rFonts w:ascii="Arial" w:hAnsi="Arial" w:cs="Arial"/>
                <w:b/>
                <w:color w:val="000000" w:themeColor="text1"/>
              </w:rPr>
            </w:pPr>
          </w:p>
        </w:tc>
        <w:tc>
          <w:tcPr>
            <w:tcW w:w="4394" w:type="dxa"/>
          </w:tcPr>
          <w:p w14:paraId="102EE494" w14:textId="77777777" w:rsidR="002C590A" w:rsidRDefault="002C590A" w:rsidP="002C590A">
            <w:pPr>
              <w:autoSpaceDE w:val="0"/>
              <w:autoSpaceDN w:val="0"/>
              <w:adjustRightInd w:val="0"/>
              <w:rPr>
                <w:rFonts w:ascii="Arial" w:hAnsi="Arial" w:cs="Arial"/>
              </w:rPr>
            </w:pPr>
            <w:r>
              <w:rPr>
                <w:rFonts w:ascii="Arial" w:hAnsi="Arial" w:cs="Arial"/>
              </w:rPr>
              <w:t>Candidates must be able to work at any One Stop Shop location - prior notice</w:t>
            </w:r>
          </w:p>
          <w:p w14:paraId="450B26D7" w14:textId="7203C2BA" w:rsidR="00371ACF" w:rsidRPr="00C15FFC" w:rsidRDefault="002C590A" w:rsidP="002C590A">
            <w:pPr>
              <w:rPr>
                <w:rFonts w:ascii="Arial" w:hAnsi="Arial" w:cs="Arial"/>
                <w:color w:val="000000" w:themeColor="text1"/>
              </w:rPr>
            </w:pPr>
            <w:r>
              <w:rPr>
                <w:rFonts w:ascii="Arial" w:hAnsi="Arial" w:cs="Arial"/>
              </w:rPr>
              <w:t>will be given where possible.</w:t>
            </w:r>
          </w:p>
        </w:tc>
        <w:tc>
          <w:tcPr>
            <w:tcW w:w="4253" w:type="dxa"/>
          </w:tcPr>
          <w:p w14:paraId="57DDD587" w14:textId="77777777" w:rsidR="00371ACF" w:rsidRPr="00C15FFC" w:rsidRDefault="00371ACF" w:rsidP="00DA1809">
            <w:pPr>
              <w:rPr>
                <w:rFonts w:ascii="Arial" w:hAnsi="Arial" w:cs="Arial"/>
                <w:b/>
                <w:color w:val="000000" w:themeColor="text1"/>
              </w:rPr>
            </w:pPr>
          </w:p>
        </w:tc>
        <w:tc>
          <w:tcPr>
            <w:tcW w:w="4176" w:type="dxa"/>
          </w:tcPr>
          <w:p w14:paraId="74558A8F"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0DFE04B0" w14:textId="77777777" w:rsidTr="00511992">
        <w:trPr>
          <w:trHeight w:val="464"/>
        </w:trPr>
        <w:tc>
          <w:tcPr>
            <w:tcW w:w="2529" w:type="dxa"/>
            <w:vMerge/>
            <w:shd w:val="clear" w:color="auto" w:fill="D9D9D9" w:themeFill="background1" w:themeFillShade="D9"/>
          </w:tcPr>
          <w:p w14:paraId="067E1F4C" w14:textId="77777777" w:rsidR="00371ACF" w:rsidRPr="00C15FFC" w:rsidRDefault="00371ACF" w:rsidP="00DA1809">
            <w:pPr>
              <w:rPr>
                <w:rFonts w:ascii="Arial" w:hAnsi="Arial" w:cs="Arial"/>
                <w:b/>
                <w:color w:val="000000" w:themeColor="text1"/>
              </w:rPr>
            </w:pPr>
          </w:p>
        </w:tc>
        <w:tc>
          <w:tcPr>
            <w:tcW w:w="4394" w:type="dxa"/>
          </w:tcPr>
          <w:p w14:paraId="4FAB7A84" w14:textId="77777777" w:rsidR="002C590A" w:rsidRDefault="002C590A" w:rsidP="002C590A">
            <w:pPr>
              <w:autoSpaceDE w:val="0"/>
              <w:autoSpaceDN w:val="0"/>
              <w:adjustRightInd w:val="0"/>
              <w:rPr>
                <w:rFonts w:ascii="Arial" w:hAnsi="Arial" w:cs="Arial"/>
              </w:rPr>
            </w:pPr>
            <w:r>
              <w:rPr>
                <w:rFonts w:ascii="Arial" w:hAnsi="Arial" w:cs="Arial"/>
              </w:rPr>
              <w:t>Hours of work will be on a rota basis</w:t>
            </w:r>
          </w:p>
          <w:p w14:paraId="0087F2F9" w14:textId="77777777" w:rsidR="002C590A" w:rsidRDefault="002C590A" w:rsidP="002C590A">
            <w:pPr>
              <w:autoSpaceDE w:val="0"/>
              <w:autoSpaceDN w:val="0"/>
              <w:adjustRightInd w:val="0"/>
              <w:rPr>
                <w:rFonts w:ascii="Arial" w:hAnsi="Arial" w:cs="Arial"/>
              </w:rPr>
            </w:pPr>
            <w:r>
              <w:rPr>
                <w:rFonts w:ascii="Arial" w:hAnsi="Arial" w:cs="Arial"/>
              </w:rPr>
              <w:t>covering the operational hours of the</w:t>
            </w:r>
          </w:p>
          <w:p w14:paraId="2F8350B8" w14:textId="7A80E5D6" w:rsidR="00371ACF" w:rsidRPr="00C15FFC" w:rsidRDefault="002C590A" w:rsidP="002C590A">
            <w:pPr>
              <w:rPr>
                <w:rFonts w:ascii="Arial" w:hAnsi="Arial" w:cs="Arial"/>
                <w:b/>
                <w:color w:val="000000" w:themeColor="text1"/>
              </w:rPr>
            </w:pPr>
            <w:r>
              <w:rPr>
                <w:rFonts w:ascii="Arial" w:hAnsi="Arial" w:cs="Arial"/>
              </w:rPr>
              <w:t>site (Monday – Saturday).</w:t>
            </w:r>
          </w:p>
        </w:tc>
        <w:tc>
          <w:tcPr>
            <w:tcW w:w="4253" w:type="dxa"/>
          </w:tcPr>
          <w:p w14:paraId="5BBC7FD4" w14:textId="77777777" w:rsidR="00371ACF" w:rsidRPr="00C15FFC" w:rsidRDefault="00371ACF" w:rsidP="00DA1809">
            <w:pPr>
              <w:rPr>
                <w:rFonts w:ascii="Arial" w:hAnsi="Arial" w:cs="Arial"/>
                <w:b/>
                <w:color w:val="000000" w:themeColor="text1"/>
              </w:rPr>
            </w:pPr>
          </w:p>
        </w:tc>
        <w:tc>
          <w:tcPr>
            <w:tcW w:w="4176" w:type="dxa"/>
          </w:tcPr>
          <w:p w14:paraId="6980D1D0"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2C590A" w:rsidRPr="00C15FFC" w14:paraId="76912D30" w14:textId="77777777" w:rsidTr="00511992">
        <w:trPr>
          <w:trHeight w:val="464"/>
        </w:trPr>
        <w:tc>
          <w:tcPr>
            <w:tcW w:w="2529" w:type="dxa"/>
            <w:shd w:val="clear" w:color="auto" w:fill="D9D9D9" w:themeFill="background1" w:themeFillShade="D9"/>
          </w:tcPr>
          <w:p w14:paraId="4DA9C499" w14:textId="77777777" w:rsidR="002C590A" w:rsidRPr="00C15FFC" w:rsidRDefault="002C590A" w:rsidP="00DA1809">
            <w:pPr>
              <w:rPr>
                <w:rFonts w:ascii="Arial" w:hAnsi="Arial" w:cs="Arial"/>
                <w:b/>
                <w:color w:val="000000" w:themeColor="text1"/>
              </w:rPr>
            </w:pPr>
          </w:p>
        </w:tc>
        <w:tc>
          <w:tcPr>
            <w:tcW w:w="4394" w:type="dxa"/>
          </w:tcPr>
          <w:p w14:paraId="29C4C3E4" w14:textId="77777777" w:rsidR="002C590A" w:rsidRDefault="002C590A" w:rsidP="002C590A">
            <w:pPr>
              <w:autoSpaceDE w:val="0"/>
              <w:autoSpaceDN w:val="0"/>
              <w:adjustRightInd w:val="0"/>
              <w:rPr>
                <w:rFonts w:ascii="Arial" w:hAnsi="Arial" w:cs="Arial"/>
              </w:rPr>
            </w:pPr>
            <w:r>
              <w:rPr>
                <w:rFonts w:ascii="Arial" w:hAnsi="Arial" w:cs="Arial"/>
              </w:rPr>
              <w:t>During training periods it may be</w:t>
            </w:r>
          </w:p>
          <w:p w14:paraId="7C9BD5E5" w14:textId="77777777" w:rsidR="002C590A" w:rsidRDefault="002C590A" w:rsidP="002C590A">
            <w:pPr>
              <w:autoSpaceDE w:val="0"/>
              <w:autoSpaceDN w:val="0"/>
              <w:adjustRightInd w:val="0"/>
              <w:rPr>
                <w:rFonts w:ascii="Arial" w:hAnsi="Arial" w:cs="Arial"/>
              </w:rPr>
            </w:pPr>
            <w:r>
              <w:rPr>
                <w:rFonts w:ascii="Arial" w:hAnsi="Arial" w:cs="Arial"/>
              </w:rPr>
              <w:t>necessary for part-time OSS Officers to</w:t>
            </w:r>
          </w:p>
          <w:p w14:paraId="04E7F2BC" w14:textId="0169AAC1" w:rsidR="002C590A" w:rsidRDefault="002C590A" w:rsidP="002C590A">
            <w:pPr>
              <w:autoSpaceDE w:val="0"/>
              <w:autoSpaceDN w:val="0"/>
              <w:adjustRightInd w:val="0"/>
              <w:rPr>
                <w:rFonts w:ascii="Arial" w:hAnsi="Arial" w:cs="Arial"/>
              </w:rPr>
            </w:pPr>
            <w:r>
              <w:rPr>
                <w:rFonts w:ascii="Arial" w:hAnsi="Arial" w:cs="Arial"/>
              </w:rPr>
              <w:t>work a full day.</w:t>
            </w:r>
          </w:p>
        </w:tc>
        <w:tc>
          <w:tcPr>
            <w:tcW w:w="4253" w:type="dxa"/>
          </w:tcPr>
          <w:p w14:paraId="5157BEE8" w14:textId="77777777" w:rsidR="002C590A" w:rsidRPr="00C15FFC" w:rsidRDefault="002C590A" w:rsidP="00DA1809">
            <w:pPr>
              <w:rPr>
                <w:rFonts w:ascii="Arial" w:hAnsi="Arial" w:cs="Arial"/>
                <w:b/>
                <w:color w:val="000000" w:themeColor="text1"/>
              </w:rPr>
            </w:pPr>
          </w:p>
        </w:tc>
        <w:tc>
          <w:tcPr>
            <w:tcW w:w="4176" w:type="dxa"/>
          </w:tcPr>
          <w:p w14:paraId="2E43B55B" w14:textId="71EDAD01" w:rsidR="002C590A" w:rsidRPr="00C15FFC" w:rsidRDefault="00B92673" w:rsidP="00DA1809">
            <w:pPr>
              <w:rPr>
                <w:rFonts w:ascii="Arial" w:hAnsi="Arial" w:cs="Arial"/>
                <w:color w:val="000000" w:themeColor="text1"/>
              </w:rPr>
            </w:pPr>
            <w:r w:rsidRPr="00C15FFC">
              <w:rPr>
                <w:rFonts w:ascii="Arial" w:hAnsi="Arial" w:cs="Arial"/>
                <w:color w:val="000000" w:themeColor="text1"/>
              </w:rPr>
              <w:t>Interview / Assessment / Documentation</w:t>
            </w:r>
          </w:p>
        </w:tc>
      </w:tr>
      <w:tr w:rsidR="00C60AC3" w:rsidRPr="00C15FFC" w14:paraId="4916DBE9" w14:textId="77777777" w:rsidTr="00511992">
        <w:trPr>
          <w:trHeight w:val="464"/>
        </w:trPr>
        <w:tc>
          <w:tcPr>
            <w:tcW w:w="2529" w:type="dxa"/>
            <w:shd w:val="clear" w:color="auto" w:fill="D9D9D9" w:themeFill="background1" w:themeFillShade="D9"/>
          </w:tcPr>
          <w:p w14:paraId="62781EEA" w14:textId="77777777" w:rsidR="00C60AC3" w:rsidRPr="00C15FFC" w:rsidRDefault="00C60AC3" w:rsidP="00DA1809">
            <w:pPr>
              <w:rPr>
                <w:rFonts w:ascii="Arial" w:hAnsi="Arial" w:cs="Arial"/>
                <w:b/>
                <w:color w:val="000000" w:themeColor="text1"/>
              </w:rPr>
            </w:pPr>
          </w:p>
        </w:tc>
        <w:tc>
          <w:tcPr>
            <w:tcW w:w="4394" w:type="dxa"/>
          </w:tcPr>
          <w:p w14:paraId="3546D844" w14:textId="6F310CBA" w:rsidR="00C60AC3" w:rsidRDefault="00C60AC3" w:rsidP="002C590A">
            <w:pPr>
              <w:autoSpaceDE w:val="0"/>
              <w:autoSpaceDN w:val="0"/>
              <w:adjustRightInd w:val="0"/>
              <w:rPr>
                <w:rFonts w:ascii="Arial" w:hAnsi="Arial" w:cs="Arial"/>
              </w:rPr>
            </w:pPr>
            <w:r>
              <w:rPr>
                <w:rFonts w:ascii="Arial" w:hAnsi="Arial"/>
              </w:rPr>
              <w:t>Meet English language requirements</w:t>
            </w:r>
          </w:p>
        </w:tc>
        <w:tc>
          <w:tcPr>
            <w:tcW w:w="4253" w:type="dxa"/>
          </w:tcPr>
          <w:p w14:paraId="79E379B3" w14:textId="77777777" w:rsidR="00C60AC3" w:rsidRPr="00C15FFC" w:rsidRDefault="00C60AC3" w:rsidP="00DA1809">
            <w:pPr>
              <w:rPr>
                <w:rFonts w:ascii="Arial" w:hAnsi="Arial" w:cs="Arial"/>
                <w:b/>
                <w:color w:val="000000" w:themeColor="text1"/>
              </w:rPr>
            </w:pPr>
          </w:p>
        </w:tc>
        <w:tc>
          <w:tcPr>
            <w:tcW w:w="4176" w:type="dxa"/>
          </w:tcPr>
          <w:p w14:paraId="26C0AF6E" w14:textId="08C91993" w:rsidR="00C60AC3" w:rsidRPr="00C15FFC" w:rsidRDefault="00C60AC3" w:rsidP="00DA1809">
            <w:pPr>
              <w:rPr>
                <w:rFonts w:ascii="Arial" w:hAnsi="Arial" w:cs="Arial"/>
                <w:color w:val="000000" w:themeColor="text1"/>
              </w:rPr>
            </w:pPr>
            <w:r w:rsidRPr="00C15FFC">
              <w:rPr>
                <w:rFonts w:ascii="Arial" w:hAnsi="Arial" w:cs="Arial"/>
                <w:color w:val="000000" w:themeColor="text1"/>
              </w:rPr>
              <w:t>Interview / Assessment / Documentation</w:t>
            </w:r>
          </w:p>
        </w:tc>
      </w:tr>
    </w:tbl>
    <w:p w14:paraId="65068B88" w14:textId="77777777" w:rsidR="00371ACF" w:rsidRPr="00C15FFC" w:rsidRDefault="00371ACF" w:rsidP="009D2A35">
      <w:pPr>
        <w:rPr>
          <w:rFonts w:ascii="Arial" w:hAnsi="Arial" w:cs="Arial"/>
          <w:b/>
          <w:color w:val="000000" w:themeColor="text1"/>
        </w:rPr>
      </w:pPr>
    </w:p>
    <w:p w14:paraId="4723D811"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4524E116"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32DBEBD3" w14:textId="77777777" w:rsidR="00511992" w:rsidRPr="00C15FFC" w:rsidRDefault="00511992" w:rsidP="009D2A35">
      <w:pPr>
        <w:rPr>
          <w:rFonts w:ascii="Arial" w:hAnsi="Arial" w:cs="Arial"/>
          <w:color w:val="000000" w:themeColor="text1"/>
        </w:rPr>
      </w:pPr>
    </w:p>
    <w:p w14:paraId="39F2C788"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F36BCF9" w14:textId="77777777" w:rsidTr="00C20D58">
        <w:tc>
          <w:tcPr>
            <w:tcW w:w="2122" w:type="dxa"/>
          </w:tcPr>
          <w:p w14:paraId="31DD89FE"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03AA18" w14:textId="77777777" w:rsidR="00C20D58" w:rsidRPr="00C15FFC" w:rsidRDefault="00C20D58" w:rsidP="009D2A35">
            <w:pPr>
              <w:rPr>
                <w:rFonts w:ascii="Arial" w:hAnsi="Arial" w:cs="Arial"/>
                <w:b/>
                <w:color w:val="000000" w:themeColor="text1"/>
              </w:rPr>
            </w:pPr>
          </w:p>
          <w:p w14:paraId="76A125DE" w14:textId="77777777" w:rsidR="00C20D58" w:rsidRPr="00C15FFC" w:rsidRDefault="00C20D58" w:rsidP="009D2A35">
            <w:pPr>
              <w:rPr>
                <w:rFonts w:ascii="Arial" w:hAnsi="Arial" w:cs="Arial"/>
                <w:b/>
                <w:color w:val="000000" w:themeColor="text1"/>
              </w:rPr>
            </w:pPr>
          </w:p>
        </w:tc>
      </w:tr>
      <w:tr w:rsidR="00005632" w:rsidRPr="00C15FFC" w14:paraId="33B20823" w14:textId="77777777" w:rsidTr="00C20D58">
        <w:tc>
          <w:tcPr>
            <w:tcW w:w="2122" w:type="dxa"/>
          </w:tcPr>
          <w:p w14:paraId="11FC51BC" w14:textId="77777777" w:rsidR="00005632" w:rsidRDefault="00005632" w:rsidP="00005632">
            <w:pPr>
              <w:rPr>
                <w:rFonts w:ascii="Arial" w:hAnsi="Arial" w:cs="Arial"/>
                <w:b/>
              </w:rPr>
            </w:pPr>
            <w:r>
              <w:rPr>
                <w:rFonts w:ascii="Arial" w:hAnsi="Arial" w:cs="Arial"/>
                <w:b/>
              </w:rPr>
              <w:t>JE Ref:</w:t>
            </w:r>
          </w:p>
          <w:p w14:paraId="17D85265" w14:textId="77777777" w:rsidR="00005632" w:rsidRPr="00C15FFC" w:rsidRDefault="00005632" w:rsidP="009D2A35">
            <w:pPr>
              <w:rPr>
                <w:rFonts w:ascii="Arial" w:hAnsi="Arial" w:cs="Arial"/>
                <w:b/>
                <w:color w:val="000000" w:themeColor="text1"/>
              </w:rPr>
            </w:pPr>
          </w:p>
        </w:tc>
        <w:tc>
          <w:tcPr>
            <w:tcW w:w="3685" w:type="dxa"/>
          </w:tcPr>
          <w:p w14:paraId="60DDAFE7" w14:textId="77777777" w:rsidR="00005632" w:rsidRPr="00C15FFC" w:rsidRDefault="00005632" w:rsidP="009D2A35">
            <w:pPr>
              <w:rPr>
                <w:rFonts w:ascii="Arial" w:hAnsi="Arial" w:cs="Arial"/>
                <w:b/>
                <w:color w:val="000000" w:themeColor="text1"/>
              </w:rPr>
            </w:pPr>
          </w:p>
        </w:tc>
      </w:tr>
      <w:tr w:rsidR="00C20D58" w:rsidRPr="00C15FFC" w14:paraId="7845B32A" w14:textId="77777777" w:rsidTr="00C20D58">
        <w:tc>
          <w:tcPr>
            <w:tcW w:w="2122" w:type="dxa"/>
          </w:tcPr>
          <w:p w14:paraId="4FEEEAAD"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BADBF06" w14:textId="77777777" w:rsidR="00C20D58" w:rsidRPr="00C15FFC" w:rsidRDefault="00C20D58" w:rsidP="009D2A35">
            <w:pPr>
              <w:rPr>
                <w:rFonts w:ascii="Arial" w:hAnsi="Arial" w:cs="Arial"/>
                <w:b/>
                <w:color w:val="000000" w:themeColor="text1"/>
              </w:rPr>
            </w:pPr>
          </w:p>
          <w:p w14:paraId="73860A4A" w14:textId="77777777" w:rsidR="00C20D58" w:rsidRPr="00C15FFC" w:rsidRDefault="00C20D58" w:rsidP="009D2A35">
            <w:pPr>
              <w:rPr>
                <w:rFonts w:ascii="Arial" w:hAnsi="Arial" w:cs="Arial"/>
                <w:b/>
                <w:color w:val="000000" w:themeColor="text1"/>
              </w:rPr>
            </w:pPr>
          </w:p>
        </w:tc>
      </w:tr>
    </w:tbl>
    <w:p w14:paraId="24F73CE2" w14:textId="77777777" w:rsidR="0085572F" w:rsidRPr="00C15FFC" w:rsidRDefault="0085572F" w:rsidP="009D2A35">
      <w:pPr>
        <w:rPr>
          <w:rFonts w:ascii="Arial" w:hAnsi="Arial" w:cs="Arial"/>
          <w:b/>
          <w:color w:val="000000" w:themeColor="text1"/>
        </w:rPr>
      </w:pPr>
    </w:p>
    <w:p w14:paraId="3BE76FDC"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38BB28E2"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7E14"/>
    <w:multiLevelType w:val="hybridMultilevel"/>
    <w:tmpl w:val="07AA8422"/>
    <w:lvl w:ilvl="0" w:tplc="F3324568">
      <w:start w:val="1"/>
      <w:numFmt w:val="lowerLetter"/>
      <w:lvlText w:val="%1)"/>
      <w:lvlJc w:val="left"/>
      <w:pPr>
        <w:ind w:left="720" w:hanging="600"/>
      </w:pPr>
      <w:rPr>
        <w:rFonts w:cs="Times New Roman" w:hint="default"/>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1" w15:restartNumberingAfterBreak="0">
    <w:nsid w:val="77596D4C"/>
    <w:multiLevelType w:val="hybridMultilevel"/>
    <w:tmpl w:val="0D2A6CD6"/>
    <w:lvl w:ilvl="0" w:tplc="D98C71AE">
      <w:start w:val="1"/>
      <w:numFmt w:val="decimal"/>
      <w:lvlText w:val="%1)"/>
      <w:lvlJc w:val="left"/>
      <w:pPr>
        <w:ind w:left="480" w:hanging="360"/>
      </w:pPr>
      <w:rPr>
        <w:rFonts w:cs="Times New Roman" w:hint="default"/>
        <w:b w:val="0"/>
        <w:color w:val="auto"/>
      </w:rPr>
    </w:lvl>
    <w:lvl w:ilvl="1" w:tplc="08090019">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B7885"/>
    <w:rsid w:val="001E4C38"/>
    <w:rsid w:val="001E73C8"/>
    <w:rsid w:val="00204055"/>
    <w:rsid w:val="00204175"/>
    <w:rsid w:val="002C590A"/>
    <w:rsid w:val="00334946"/>
    <w:rsid w:val="00366493"/>
    <w:rsid w:val="00366CDC"/>
    <w:rsid w:val="00371ACF"/>
    <w:rsid w:val="004339BF"/>
    <w:rsid w:val="00452DFE"/>
    <w:rsid w:val="00484CF1"/>
    <w:rsid w:val="004D29B9"/>
    <w:rsid w:val="004D5CBC"/>
    <w:rsid w:val="005104BA"/>
    <w:rsid w:val="00511992"/>
    <w:rsid w:val="005407D3"/>
    <w:rsid w:val="005F13F3"/>
    <w:rsid w:val="005F3618"/>
    <w:rsid w:val="00607705"/>
    <w:rsid w:val="00693A53"/>
    <w:rsid w:val="006D3690"/>
    <w:rsid w:val="006F3A1A"/>
    <w:rsid w:val="00705819"/>
    <w:rsid w:val="00765FD1"/>
    <w:rsid w:val="007D4283"/>
    <w:rsid w:val="007F5FE7"/>
    <w:rsid w:val="00810FCA"/>
    <w:rsid w:val="0085572F"/>
    <w:rsid w:val="00857DBC"/>
    <w:rsid w:val="00874770"/>
    <w:rsid w:val="008F09A3"/>
    <w:rsid w:val="00921DD0"/>
    <w:rsid w:val="00922333"/>
    <w:rsid w:val="00962D2F"/>
    <w:rsid w:val="00976815"/>
    <w:rsid w:val="009D2A35"/>
    <w:rsid w:val="00A5292A"/>
    <w:rsid w:val="00A83A30"/>
    <w:rsid w:val="00A95399"/>
    <w:rsid w:val="00AD4092"/>
    <w:rsid w:val="00B1262E"/>
    <w:rsid w:val="00B569AA"/>
    <w:rsid w:val="00B7768B"/>
    <w:rsid w:val="00B8275C"/>
    <w:rsid w:val="00B92673"/>
    <w:rsid w:val="00B976EF"/>
    <w:rsid w:val="00BB2567"/>
    <w:rsid w:val="00C01C23"/>
    <w:rsid w:val="00C13D96"/>
    <w:rsid w:val="00C15FFC"/>
    <w:rsid w:val="00C20D58"/>
    <w:rsid w:val="00C46218"/>
    <w:rsid w:val="00C60AC3"/>
    <w:rsid w:val="00C61E86"/>
    <w:rsid w:val="00C65C99"/>
    <w:rsid w:val="00D1709B"/>
    <w:rsid w:val="00D206AF"/>
    <w:rsid w:val="00D313FB"/>
    <w:rsid w:val="00D31E1C"/>
    <w:rsid w:val="00DA1399"/>
    <w:rsid w:val="00DE4678"/>
    <w:rsid w:val="00E668A7"/>
    <w:rsid w:val="00EA3116"/>
    <w:rsid w:val="00EC1ED2"/>
    <w:rsid w:val="00EE5DA7"/>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F5FE7"/>
    <w:pPr>
      <w:spacing w:after="200" w:line="276" w:lineRule="auto"/>
      <w:ind w:left="720"/>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FFF305A6-AB80-44E6-8401-1C7D895A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2023-08-24T09:05:00Z</dcterms:created>
  <dcterms:modified xsi:type="dcterms:W3CDTF">2023-08-24T09:05:00Z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