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rsidR="009D2A35" w:rsidRPr="00C15FFC" w:rsidRDefault="001274CD"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b w:val="0"/>
              </w:rPr>
              <w:t>Day Service Officer</w:t>
            </w:r>
          </w:p>
        </w:tc>
      </w:tr>
      <w:tr w:rsidR="00C15FFC" w:rsidRPr="00C15FFC"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rsidR="009D2A35" w:rsidRPr="006F3A1A" w:rsidRDefault="001274CD"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b/>
              </w:rPr>
              <w:t>HBC 5</w:t>
            </w:r>
          </w:p>
        </w:tc>
      </w:tr>
      <w:tr w:rsidR="00C15FFC" w:rsidRPr="00C15FFC"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rsidR="009D2A35" w:rsidRPr="006F3A1A" w:rsidRDefault="001274CD"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b/>
              </w:rPr>
              <w:t>Health and Community</w:t>
            </w:r>
          </w:p>
        </w:tc>
      </w:tr>
      <w:tr w:rsidR="00C15FFC" w:rsidRPr="00C15FFC"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rsidR="009D2A35" w:rsidRPr="006F3A1A" w:rsidRDefault="001274CD"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b/>
              </w:rPr>
              <w:t>Communities</w:t>
            </w:r>
          </w:p>
        </w:tc>
      </w:tr>
    </w:tbl>
    <w:p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rsidTr="00366CDC">
        <w:tc>
          <w:tcPr>
            <w:tcW w:w="9016" w:type="dxa"/>
            <w:shd w:val="clear" w:color="auto" w:fill="DEEAF6" w:themeFill="accent1" w:themeFillTint="33"/>
          </w:tcPr>
          <w:p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rsidTr="00A83A30">
        <w:tc>
          <w:tcPr>
            <w:tcW w:w="9016" w:type="dxa"/>
          </w:tcPr>
          <w:p w:rsidR="001274CD" w:rsidRDefault="001274CD" w:rsidP="001274CD">
            <w:pPr>
              <w:rPr>
                <w:rFonts w:ascii="Arial" w:hAnsi="Arial" w:cs="Arial"/>
              </w:rPr>
            </w:pPr>
            <w:r>
              <w:rPr>
                <w:rFonts w:ascii="Arial" w:hAnsi="Arial" w:cs="Arial"/>
              </w:rPr>
              <w:t xml:space="preserve">To assist the Team Manager in the management and day to day running of the day service areas and projects across Halton day services. Making efficient and effective use of human and financial resources to ensure safe working practices for services users accessing the service. </w:t>
            </w:r>
            <w:r w:rsidRPr="00B51E8F">
              <w:rPr>
                <w:rFonts w:ascii="Arial" w:hAnsi="Arial" w:cs="Arial"/>
              </w:rPr>
              <w:t xml:space="preserve">To devise and implement </w:t>
            </w:r>
            <w:r>
              <w:rPr>
                <w:rFonts w:ascii="Arial" w:hAnsi="Arial" w:cs="Arial"/>
              </w:rPr>
              <w:t>individual support</w:t>
            </w:r>
            <w:r w:rsidRPr="00B51E8F">
              <w:rPr>
                <w:rFonts w:ascii="Arial" w:hAnsi="Arial" w:cs="Arial"/>
              </w:rPr>
              <w:t xml:space="preserve"> plans </w:t>
            </w:r>
            <w:r>
              <w:rPr>
                <w:rFonts w:ascii="Arial" w:hAnsi="Arial" w:cs="Arial"/>
              </w:rPr>
              <w:t>for service users</w:t>
            </w:r>
            <w:r w:rsidRPr="00B51E8F">
              <w:rPr>
                <w:rFonts w:ascii="Arial" w:hAnsi="Arial" w:cs="Arial"/>
              </w:rPr>
              <w:t xml:space="preserve"> by adopting a systematic approach to their development towards m</w:t>
            </w:r>
            <w:r>
              <w:rPr>
                <w:rFonts w:ascii="Arial" w:hAnsi="Arial" w:cs="Arial"/>
              </w:rPr>
              <w:t>axi</w:t>
            </w:r>
            <w:r w:rsidR="003A1488">
              <w:rPr>
                <w:rFonts w:ascii="Arial" w:hAnsi="Arial" w:cs="Arial"/>
              </w:rPr>
              <w:t>mum independence within all day</w:t>
            </w:r>
            <w:r>
              <w:rPr>
                <w:rFonts w:ascii="Arial" w:hAnsi="Arial" w:cs="Arial"/>
              </w:rPr>
              <w:t xml:space="preserve"> service project areas and venues. </w:t>
            </w:r>
          </w:p>
          <w:p w:rsidR="003A1488" w:rsidRDefault="003A1488" w:rsidP="001274CD">
            <w:pPr>
              <w:rPr>
                <w:rFonts w:ascii="Arial" w:hAnsi="Arial" w:cs="Arial"/>
              </w:rPr>
            </w:pPr>
          </w:p>
          <w:p w:rsidR="001274CD" w:rsidRPr="003A1488" w:rsidRDefault="001274CD" w:rsidP="001274CD">
            <w:pPr>
              <w:rPr>
                <w:rFonts w:ascii="Arial" w:hAnsi="Arial" w:cs="Arial"/>
              </w:rPr>
            </w:pPr>
            <w:r>
              <w:rPr>
                <w:rFonts w:ascii="Arial" w:hAnsi="Arial" w:cs="Arial"/>
              </w:rPr>
              <w:t xml:space="preserve">Day Service Officers are required to identify, coordinate and fulfil tasks in a range of </w:t>
            </w:r>
            <w:r w:rsidRPr="003A1488">
              <w:rPr>
                <w:rFonts w:ascii="Arial" w:hAnsi="Arial" w:cs="Arial"/>
              </w:rPr>
              <w:t>business areas across Halton Day Services which include;</w:t>
            </w:r>
          </w:p>
          <w:p w:rsidR="001274CD" w:rsidRPr="003A1488" w:rsidRDefault="001274CD" w:rsidP="003A1488">
            <w:pPr>
              <w:pStyle w:val="ListParagraph"/>
              <w:numPr>
                <w:ilvl w:val="0"/>
                <w:numId w:val="3"/>
              </w:numPr>
              <w:rPr>
                <w:rFonts w:ascii="Arial" w:hAnsi="Arial" w:cs="Arial"/>
                <w:sz w:val="22"/>
                <w:szCs w:val="22"/>
              </w:rPr>
            </w:pPr>
            <w:r w:rsidRPr="003A1488">
              <w:rPr>
                <w:rFonts w:ascii="Arial" w:hAnsi="Arial" w:cs="Arial"/>
                <w:sz w:val="22"/>
                <w:szCs w:val="22"/>
              </w:rPr>
              <w:t>Hairdressing/Salon</w:t>
            </w:r>
          </w:p>
          <w:p w:rsidR="001274CD" w:rsidRPr="003A1488" w:rsidRDefault="001274CD" w:rsidP="003A1488">
            <w:pPr>
              <w:pStyle w:val="ListParagraph"/>
              <w:numPr>
                <w:ilvl w:val="0"/>
                <w:numId w:val="3"/>
              </w:numPr>
              <w:rPr>
                <w:rFonts w:ascii="Arial" w:hAnsi="Arial" w:cs="Arial"/>
                <w:sz w:val="22"/>
                <w:szCs w:val="22"/>
              </w:rPr>
            </w:pPr>
            <w:r w:rsidRPr="003A1488">
              <w:rPr>
                <w:rFonts w:ascii="Arial" w:hAnsi="Arial" w:cs="Arial"/>
                <w:sz w:val="22"/>
                <w:szCs w:val="22"/>
              </w:rPr>
              <w:t>Catering</w:t>
            </w:r>
          </w:p>
          <w:p w:rsidR="001274CD" w:rsidRPr="003A1488" w:rsidRDefault="001274CD" w:rsidP="003A1488">
            <w:pPr>
              <w:pStyle w:val="ListParagraph"/>
              <w:numPr>
                <w:ilvl w:val="0"/>
                <w:numId w:val="3"/>
              </w:numPr>
              <w:rPr>
                <w:rFonts w:ascii="Arial" w:hAnsi="Arial" w:cs="Arial"/>
                <w:sz w:val="22"/>
                <w:szCs w:val="22"/>
              </w:rPr>
            </w:pPr>
            <w:r w:rsidRPr="003A1488">
              <w:rPr>
                <w:rFonts w:ascii="Arial" w:hAnsi="Arial" w:cs="Arial"/>
                <w:sz w:val="22"/>
                <w:szCs w:val="22"/>
              </w:rPr>
              <w:t>Animal Husbandry</w:t>
            </w:r>
          </w:p>
          <w:p w:rsidR="001274CD" w:rsidRPr="003A1488" w:rsidRDefault="001274CD" w:rsidP="003A1488">
            <w:pPr>
              <w:pStyle w:val="ListParagraph"/>
              <w:numPr>
                <w:ilvl w:val="0"/>
                <w:numId w:val="3"/>
              </w:numPr>
              <w:rPr>
                <w:rFonts w:ascii="Arial" w:hAnsi="Arial" w:cs="Arial"/>
                <w:sz w:val="22"/>
                <w:szCs w:val="22"/>
              </w:rPr>
            </w:pPr>
            <w:r w:rsidRPr="003A1488">
              <w:rPr>
                <w:rFonts w:ascii="Arial" w:hAnsi="Arial" w:cs="Arial"/>
                <w:sz w:val="22"/>
                <w:szCs w:val="22"/>
              </w:rPr>
              <w:t>Brewery</w:t>
            </w:r>
          </w:p>
          <w:p w:rsidR="001274CD" w:rsidRPr="003A1488" w:rsidRDefault="001274CD" w:rsidP="003A1488">
            <w:pPr>
              <w:pStyle w:val="ListParagraph"/>
              <w:numPr>
                <w:ilvl w:val="0"/>
                <w:numId w:val="3"/>
              </w:numPr>
              <w:rPr>
                <w:rFonts w:ascii="Arial" w:hAnsi="Arial" w:cs="Arial"/>
                <w:sz w:val="22"/>
                <w:szCs w:val="22"/>
              </w:rPr>
            </w:pPr>
            <w:r w:rsidRPr="003A1488">
              <w:rPr>
                <w:rFonts w:ascii="Arial" w:hAnsi="Arial" w:cs="Arial"/>
                <w:sz w:val="22"/>
                <w:szCs w:val="22"/>
              </w:rPr>
              <w:t>Horticulture</w:t>
            </w:r>
          </w:p>
          <w:p w:rsidR="009D2A35" w:rsidRPr="003A1488" w:rsidRDefault="001274CD" w:rsidP="003A1488">
            <w:pPr>
              <w:pStyle w:val="ListParagraph"/>
              <w:numPr>
                <w:ilvl w:val="0"/>
                <w:numId w:val="3"/>
              </w:numPr>
              <w:jc w:val="both"/>
              <w:rPr>
                <w:rFonts w:ascii="Arial" w:hAnsi="Arial" w:cs="Arial"/>
                <w:color w:val="000000" w:themeColor="text1"/>
              </w:rPr>
            </w:pPr>
            <w:r w:rsidRPr="003A1488">
              <w:rPr>
                <w:rFonts w:ascii="Arial" w:hAnsi="Arial" w:cs="Arial"/>
                <w:sz w:val="22"/>
                <w:szCs w:val="22"/>
              </w:rPr>
              <w:t>Retail/Shop mobility</w:t>
            </w:r>
          </w:p>
        </w:tc>
      </w:tr>
    </w:tbl>
    <w:p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rsidTr="00366CDC">
        <w:tc>
          <w:tcPr>
            <w:tcW w:w="9016" w:type="dxa"/>
            <w:gridSpan w:val="2"/>
            <w:tcBorders>
              <w:bottom w:val="single" w:sz="4" w:space="0" w:color="auto"/>
            </w:tcBorders>
            <w:shd w:val="clear" w:color="auto" w:fill="DEEAF6" w:themeFill="accent1" w:themeFillTint="33"/>
          </w:tcPr>
          <w:p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1274CD" w:rsidRPr="00C15FFC" w:rsidTr="00366CDC">
        <w:tc>
          <w:tcPr>
            <w:tcW w:w="461" w:type="dxa"/>
            <w:tcBorders>
              <w:bottom w:val="nil"/>
              <w:right w:val="nil"/>
            </w:tcBorders>
          </w:tcPr>
          <w:p w:rsidR="001274CD" w:rsidRPr="00C15FFC" w:rsidRDefault="001274CD" w:rsidP="001274CD">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rsidR="001274CD" w:rsidRDefault="001274CD" w:rsidP="001274CD">
            <w:pPr>
              <w:jc w:val="both"/>
              <w:rPr>
                <w:rFonts w:ascii="Arial" w:hAnsi="Arial" w:cs="Arial"/>
              </w:rPr>
            </w:pPr>
            <w:r>
              <w:rPr>
                <w:rFonts w:ascii="Arial" w:hAnsi="Arial" w:cs="Arial"/>
              </w:rPr>
              <w:t>Work with service users on implementing their individual plans.</w:t>
            </w:r>
          </w:p>
          <w:p w:rsidR="001274CD" w:rsidRPr="003A1488" w:rsidRDefault="001274CD" w:rsidP="001274CD">
            <w:pPr>
              <w:pStyle w:val="ListParagraph"/>
              <w:numPr>
                <w:ilvl w:val="0"/>
                <w:numId w:val="2"/>
              </w:numPr>
              <w:contextualSpacing/>
              <w:rPr>
                <w:rFonts w:ascii="Arial" w:hAnsi="Arial" w:cs="Arial"/>
                <w:sz w:val="22"/>
                <w:szCs w:val="22"/>
              </w:rPr>
            </w:pPr>
            <w:r w:rsidRPr="003A1488">
              <w:rPr>
                <w:rFonts w:ascii="Arial" w:hAnsi="Arial" w:cs="Arial"/>
                <w:sz w:val="22"/>
                <w:szCs w:val="22"/>
              </w:rPr>
              <w:t>In the role of key worker for a number of service users as appropriate</w:t>
            </w:r>
          </w:p>
          <w:p w:rsidR="001274CD" w:rsidRPr="003A1488" w:rsidRDefault="001274CD" w:rsidP="001274CD">
            <w:pPr>
              <w:pStyle w:val="ListParagraph"/>
              <w:numPr>
                <w:ilvl w:val="0"/>
                <w:numId w:val="2"/>
              </w:numPr>
              <w:contextualSpacing/>
              <w:rPr>
                <w:rFonts w:ascii="Arial" w:hAnsi="Arial" w:cs="Arial"/>
                <w:b/>
                <w:sz w:val="22"/>
                <w:szCs w:val="22"/>
              </w:rPr>
            </w:pPr>
            <w:r w:rsidRPr="003A1488">
              <w:rPr>
                <w:rFonts w:ascii="Arial" w:hAnsi="Arial" w:cs="Arial"/>
                <w:sz w:val="22"/>
                <w:szCs w:val="22"/>
              </w:rPr>
              <w:t>In using specific skills as appropriate to service users within the service</w:t>
            </w:r>
          </w:p>
          <w:p w:rsidR="001274CD" w:rsidRPr="00C15FFC" w:rsidRDefault="001274CD" w:rsidP="001274CD">
            <w:pPr>
              <w:rPr>
                <w:rFonts w:ascii="Arial" w:hAnsi="Arial" w:cs="Arial"/>
                <w:color w:val="000000" w:themeColor="text1"/>
              </w:rPr>
            </w:pPr>
          </w:p>
        </w:tc>
      </w:tr>
      <w:tr w:rsidR="001274CD" w:rsidRPr="00C15FFC" w:rsidTr="00366CDC">
        <w:tc>
          <w:tcPr>
            <w:tcW w:w="461" w:type="dxa"/>
            <w:tcBorders>
              <w:top w:val="nil"/>
              <w:bottom w:val="nil"/>
              <w:right w:val="nil"/>
            </w:tcBorders>
            <w:shd w:val="clear" w:color="auto" w:fill="F2F2F2" w:themeFill="background1" w:themeFillShade="F2"/>
          </w:tcPr>
          <w:p w:rsidR="001274CD" w:rsidRPr="00C15FFC" w:rsidRDefault="001274CD" w:rsidP="001274CD">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rsidR="001274CD" w:rsidRPr="001274CD" w:rsidRDefault="001274CD" w:rsidP="001274CD">
            <w:pPr>
              <w:rPr>
                <w:rFonts w:ascii="Arial" w:hAnsi="Arial" w:cs="Arial"/>
                <w:b/>
              </w:rPr>
            </w:pPr>
            <w:r>
              <w:rPr>
                <w:rFonts w:ascii="Arial" w:hAnsi="Arial" w:cs="Arial"/>
              </w:rPr>
              <w:t>Ensure that the personal care requirements of clients are met</w:t>
            </w:r>
          </w:p>
          <w:p w:rsidR="001274CD" w:rsidRPr="00C15FFC" w:rsidRDefault="001274CD" w:rsidP="001274CD">
            <w:pPr>
              <w:rPr>
                <w:rFonts w:ascii="Arial" w:hAnsi="Arial" w:cs="Arial"/>
                <w:color w:val="000000" w:themeColor="text1"/>
              </w:rPr>
            </w:pPr>
          </w:p>
        </w:tc>
      </w:tr>
      <w:tr w:rsidR="001274CD" w:rsidRPr="00C15FFC" w:rsidTr="00754622">
        <w:trPr>
          <w:trHeight w:val="275"/>
        </w:trPr>
        <w:tc>
          <w:tcPr>
            <w:tcW w:w="461" w:type="dxa"/>
            <w:tcBorders>
              <w:top w:val="nil"/>
              <w:bottom w:val="nil"/>
              <w:right w:val="nil"/>
            </w:tcBorders>
          </w:tcPr>
          <w:p w:rsidR="001274CD" w:rsidRPr="00C15FFC" w:rsidRDefault="001274CD" w:rsidP="001274CD">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rsidR="001274CD" w:rsidRPr="001274CD" w:rsidRDefault="001274CD" w:rsidP="001274CD">
            <w:pPr>
              <w:jc w:val="both"/>
              <w:rPr>
                <w:rFonts w:ascii="Arial" w:hAnsi="Arial" w:cs="Arial"/>
              </w:rPr>
            </w:pPr>
            <w:r>
              <w:rPr>
                <w:rFonts w:ascii="Arial" w:hAnsi="Arial" w:cs="Arial"/>
              </w:rPr>
              <w:t>Devise, monitor and review individual plans for a number of service users.</w:t>
            </w:r>
          </w:p>
          <w:p w:rsidR="001274CD" w:rsidRPr="00C15FFC" w:rsidRDefault="001274CD" w:rsidP="001274CD">
            <w:pPr>
              <w:rPr>
                <w:rFonts w:ascii="Arial" w:hAnsi="Arial" w:cs="Arial"/>
                <w:color w:val="000000" w:themeColor="text1"/>
              </w:rPr>
            </w:pPr>
          </w:p>
        </w:tc>
      </w:tr>
      <w:tr w:rsidR="001274CD" w:rsidRPr="00C15FFC" w:rsidTr="00366CDC">
        <w:tc>
          <w:tcPr>
            <w:tcW w:w="461" w:type="dxa"/>
            <w:tcBorders>
              <w:top w:val="nil"/>
              <w:bottom w:val="nil"/>
              <w:right w:val="nil"/>
            </w:tcBorders>
            <w:shd w:val="clear" w:color="auto" w:fill="F2F2F2" w:themeFill="background1" w:themeFillShade="F2"/>
          </w:tcPr>
          <w:p w:rsidR="001274CD" w:rsidRPr="00C15FFC" w:rsidRDefault="001274CD" w:rsidP="001274CD">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rsidR="001274CD" w:rsidRPr="001274CD" w:rsidRDefault="001274CD" w:rsidP="001274CD">
            <w:pPr>
              <w:jc w:val="both"/>
              <w:rPr>
                <w:rFonts w:ascii="Arial" w:hAnsi="Arial" w:cs="Arial"/>
              </w:rPr>
            </w:pPr>
            <w:r>
              <w:rPr>
                <w:rFonts w:ascii="Arial" w:hAnsi="Arial" w:cs="Arial"/>
              </w:rPr>
              <w:t xml:space="preserve">Liaise and communicate with other agencies, parents, employers </w:t>
            </w:r>
            <w:proofErr w:type="spellStart"/>
            <w:r>
              <w:rPr>
                <w:rFonts w:ascii="Arial" w:hAnsi="Arial" w:cs="Arial"/>
              </w:rPr>
              <w:t>etc</w:t>
            </w:r>
            <w:proofErr w:type="spellEnd"/>
            <w:r>
              <w:rPr>
                <w:rFonts w:ascii="Arial" w:hAnsi="Arial" w:cs="Arial"/>
              </w:rPr>
              <w:t>, as appropriate within the individual plans for service users.</w:t>
            </w:r>
          </w:p>
          <w:p w:rsidR="001274CD" w:rsidRPr="00C15FFC" w:rsidRDefault="001274CD" w:rsidP="001274CD">
            <w:pPr>
              <w:shd w:val="clear" w:color="auto" w:fill="F2F2F2" w:themeFill="background1" w:themeFillShade="F2"/>
              <w:rPr>
                <w:rFonts w:ascii="Arial" w:hAnsi="Arial" w:cs="Arial"/>
                <w:color w:val="000000" w:themeColor="text1"/>
              </w:rPr>
            </w:pPr>
          </w:p>
        </w:tc>
      </w:tr>
      <w:tr w:rsidR="001274CD" w:rsidRPr="00C15FFC" w:rsidTr="00366CDC">
        <w:tc>
          <w:tcPr>
            <w:tcW w:w="461" w:type="dxa"/>
            <w:tcBorders>
              <w:top w:val="nil"/>
              <w:bottom w:val="nil"/>
              <w:right w:val="nil"/>
            </w:tcBorders>
          </w:tcPr>
          <w:p w:rsidR="001274CD" w:rsidRPr="00C15FFC" w:rsidRDefault="001274CD" w:rsidP="001274CD">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rsidR="001274CD" w:rsidRPr="003B76E4" w:rsidRDefault="001274CD" w:rsidP="001274CD">
            <w:pPr>
              <w:jc w:val="both"/>
              <w:rPr>
                <w:rFonts w:ascii="Arial" w:hAnsi="Arial" w:cs="Arial"/>
              </w:rPr>
            </w:pPr>
            <w:r>
              <w:rPr>
                <w:rFonts w:ascii="Arial" w:hAnsi="Arial" w:cs="Arial"/>
              </w:rPr>
              <w:t xml:space="preserve">As a member of a Team contribute to the development of a Day Services approach for service users with Special Needs and their supporters (family, friends, neighbours, </w:t>
            </w:r>
            <w:proofErr w:type="spellStart"/>
            <w:r>
              <w:rPr>
                <w:rFonts w:ascii="Arial" w:hAnsi="Arial" w:cs="Arial"/>
              </w:rPr>
              <w:t>etc</w:t>
            </w:r>
            <w:proofErr w:type="spellEnd"/>
            <w:r>
              <w:rPr>
                <w:rFonts w:ascii="Arial" w:hAnsi="Arial" w:cs="Arial"/>
              </w:rPr>
              <w:t>).</w:t>
            </w:r>
          </w:p>
          <w:p w:rsidR="001274CD" w:rsidRPr="00C15FFC" w:rsidRDefault="001274CD" w:rsidP="001274CD">
            <w:pPr>
              <w:rPr>
                <w:rFonts w:ascii="Arial" w:hAnsi="Arial" w:cs="Arial"/>
                <w:color w:val="000000" w:themeColor="text1"/>
              </w:rPr>
            </w:pPr>
          </w:p>
        </w:tc>
      </w:tr>
      <w:tr w:rsidR="001274CD" w:rsidRPr="00C15FFC" w:rsidTr="00366CDC">
        <w:tc>
          <w:tcPr>
            <w:tcW w:w="461" w:type="dxa"/>
            <w:tcBorders>
              <w:top w:val="nil"/>
              <w:bottom w:val="nil"/>
              <w:right w:val="nil"/>
            </w:tcBorders>
            <w:shd w:val="clear" w:color="auto" w:fill="F2F2F2" w:themeFill="background1" w:themeFillShade="F2"/>
          </w:tcPr>
          <w:p w:rsidR="001274CD" w:rsidRPr="00C15FFC" w:rsidRDefault="001274CD" w:rsidP="001274CD">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rsidR="001274CD" w:rsidRDefault="001274CD" w:rsidP="001274CD">
            <w:pPr>
              <w:rPr>
                <w:rFonts w:ascii="Arial" w:hAnsi="Arial" w:cs="Arial"/>
                <w:b/>
                <w:color w:val="000000" w:themeColor="text1"/>
              </w:rPr>
            </w:pPr>
            <w:r>
              <w:rPr>
                <w:rFonts w:ascii="Arial" w:hAnsi="Arial" w:cs="Arial"/>
              </w:rPr>
              <w:t>To record information as required in line with organisational policy and procedures</w:t>
            </w:r>
          </w:p>
          <w:p w:rsidR="001274CD" w:rsidRPr="00C15FFC" w:rsidRDefault="001274CD" w:rsidP="001274CD">
            <w:pPr>
              <w:rPr>
                <w:rFonts w:ascii="Arial" w:hAnsi="Arial" w:cs="Arial"/>
                <w:b/>
                <w:color w:val="000000" w:themeColor="text1"/>
              </w:rPr>
            </w:pPr>
          </w:p>
        </w:tc>
      </w:tr>
      <w:tr w:rsidR="001274CD" w:rsidRPr="00C15FFC" w:rsidTr="00366CDC">
        <w:tc>
          <w:tcPr>
            <w:tcW w:w="461" w:type="dxa"/>
            <w:tcBorders>
              <w:top w:val="nil"/>
              <w:bottom w:val="nil"/>
              <w:right w:val="nil"/>
            </w:tcBorders>
          </w:tcPr>
          <w:p w:rsidR="001274CD" w:rsidRPr="00C15FFC" w:rsidRDefault="001274CD" w:rsidP="001274CD">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rsidR="001274CD" w:rsidRPr="001274CD" w:rsidRDefault="001274CD" w:rsidP="001274CD">
            <w:pPr>
              <w:jc w:val="both"/>
              <w:rPr>
                <w:rFonts w:ascii="Arial" w:hAnsi="Arial" w:cs="Arial"/>
              </w:rPr>
            </w:pPr>
            <w:r>
              <w:rPr>
                <w:rFonts w:ascii="Arial" w:hAnsi="Arial" w:cs="Arial"/>
              </w:rPr>
              <w:t>Administer medications in line with policy and procedure.</w:t>
            </w:r>
          </w:p>
          <w:p w:rsidR="001274CD" w:rsidRPr="00C15FFC" w:rsidRDefault="001274CD" w:rsidP="001274CD">
            <w:pPr>
              <w:rPr>
                <w:rFonts w:ascii="Arial" w:hAnsi="Arial" w:cs="Arial"/>
                <w:b/>
                <w:color w:val="000000" w:themeColor="text1"/>
              </w:rPr>
            </w:pPr>
          </w:p>
        </w:tc>
      </w:tr>
      <w:tr w:rsidR="001274CD" w:rsidRPr="00C15FFC" w:rsidTr="00366CDC">
        <w:tc>
          <w:tcPr>
            <w:tcW w:w="461" w:type="dxa"/>
            <w:tcBorders>
              <w:top w:val="nil"/>
              <w:bottom w:val="nil"/>
              <w:right w:val="nil"/>
            </w:tcBorders>
            <w:shd w:val="clear" w:color="auto" w:fill="F2F2F2" w:themeFill="background1" w:themeFillShade="F2"/>
          </w:tcPr>
          <w:p w:rsidR="001274CD" w:rsidRPr="00C15FFC" w:rsidRDefault="001274CD" w:rsidP="001274CD">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rsidR="001274CD" w:rsidRDefault="001274CD" w:rsidP="001274CD">
            <w:pPr>
              <w:rPr>
                <w:rFonts w:ascii="Arial" w:hAnsi="Arial" w:cs="Arial"/>
                <w:b/>
                <w:color w:val="000000" w:themeColor="text1"/>
              </w:rPr>
            </w:pPr>
            <w:r>
              <w:rPr>
                <w:rFonts w:ascii="Arial" w:hAnsi="Arial" w:cs="Arial"/>
              </w:rPr>
              <w:t>Implement activities to meet service users’ needs in line with individual care plans</w:t>
            </w:r>
          </w:p>
          <w:p w:rsidR="001274CD" w:rsidRPr="00C15FFC" w:rsidRDefault="001274CD" w:rsidP="001274CD">
            <w:pPr>
              <w:rPr>
                <w:rFonts w:ascii="Arial" w:hAnsi="Arial" w:cs="Arial"/>
                <w:b/>
                <w:color w:val="000000" w:themeColor="text1"/>
              </w:rPr>
            </w:pPr>
          </w:p>
        </w:tc>
      </w:tr>
      <w:tr w:rsidR="001274CD" w:rsidRPr="00C15FFC" w:rsidTr="009C3833">
        <w:tc>
          <w:tcPr>
            <w:tcW w:w="461" w:type="dxa"/>
            <w:tcBorders>
              <w:top w:val="nil"/>
              <w:bottom w:val="nil"/>
              <w:right w:val="nil"/>
            </w:tcBorders>
          </w:tcPr>
          <w:p w:rsidR="001274CD" w:rsidRPr="00C15FFC" w:rsidRDefault="001274CD" w:rsidP="001274CD">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rsidR="001274CD" w:rsidRPr="00960967" w:rsidRDefault="001274CD" w:rsidP="001274CD">
            <w:pPr>
              <w:rPr>
                <w:rFonts w:ascii="Arial" w:hAnsi="Arial" w:cs="Arial"/>
              </w:rPr>
            </w:pPr>
            <w:r w:rsidRPr="00960967">
              <w:rPr>
                <w:rFonts w:ascii="Arial" w:hAnsi="Arial" w:cs="Arial"/>
              </w:rPr>
              <w:t xml:space="preserve">Undertake all aspects of the day-to-day management of the particular business area, including overseeing all the relevant processes to ensuring that all operations are performed to recognised business standards. </w:t>
            </w:r>
          </w:p>
          <w:p w:rsidR="001274CD" w:rsidRPr="00C15FFC" w:rsidRDefault="001274CD" w:rsidP="001274CD">
            <w:pPr>
              <w:rPr>
                <w:rFonts w:ascii="Arial" w:hAnsi="Arial" w:cs="Arial"/>
                <w:color w:val="000000" w:themeColor="text1"/>
              </w:rPr>
            </w:pPr>
          </w:p>
        </w:tc>
      </w:tr>
      <w:tr w:rsidR="001274CD" w:rsidRPr="00C15FFC" w:rsidTr="00754622">
        <w:tc>
          <w:tcPr>
            <w:tcW w:w="461" w:type="dxa"/>
            <w:tcBorders>
              <w:top w:val="nil"/>
              <w:bottom w:val="nil"/>
              <w:right w:val="nil"/>
            </w:tcBorders>
            <w:shd w:val="clear" w:color="auto" w:fill="F2F2F2" w:themeFill="background1" w:themeFillShade="F2"/>
          </w:tcPr>
          <w:p w:rsidR="001274CD" w:rsidRPr="00C15FFC" w:rsidRDefault="001274CD" w:rsidP="001274CD">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rsidR="001274CD" w:rsidRDefault="001274CD" w:rsidP="001274CD">
            <w:pPr>
              <w:rPr>
                <w:rFonts w:ascii="Arial" w:hAnsi="Arial" w:cs="Arial"/>
                <w:color w:val="000000" w:themeColor="text1"/>
              </w:rPr>
            </w:pPr>
            <w:r w:rsidRPr="00960967">
              <w:rPr>
                <w:rFonts w:ascii="Arial" w:hAnsi="Arial" w:cs="Arial"/>
              </w:rPr>
              <w:t>Assist in the reviewing the performance of the business area  and assisting in the planning future of service requirements, including selling and marketing the business and assisting in developing new products and services</w:t>
            </w:r>
          </w:p>
          <w:p w:rsidR="001274CD" w:rsidRPr="009C3833" w:rsidRDefault="001274CD" w:rsidP="001274CD">
            <w:pPr>
              <w:rPr>
                <w:rFonts w:ascii="Arial" w:hAnsi="Arial" w:cs="Arial"/>
                <w:color w:val="000000" w:themeColor="text1"/>
              </w:rPr>
            </w:pPr>
          </w:p>
        </w:tc>
      </w:tr>
      <w:tr w:rsidR="001274CD" w:rsidRPr="00C15FFC" w:rsidTr="00754622">
        <w:tc>
          <w:tcPr>
            <w:tcW w:w="461" w:type="dxa"/>
            <w:tcBorders>
              <w:top w:val="nil"/>
              <w:bottom w:val="nil"/>
              <w:right w:val="nil"/>
            </w:tcBorders>
            <w:shd w:val="clear" w:color="auto" w:fill="auto"/>
          </w:tcPr>
          <w:p w:rsidR="001274CD" w:rsidRPr="00C15FFC" w:rsidRDefault="001274CD" w:rsidP="001274CD">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rsidR="001274CD" w:rsidRDefault="001274CD" w:rsidP="001274CD">
            <w:pPr>
              <w:rPr>
                <w:rFonts w:ascii="Arial" w:hAnsi="Arial" w:cs="Arial"/>
                <w:color w:val="000000" w:themeColor="text1"/>
              </w:rPr>
            </w:pPr>
            <w:r w:rsidRPr="00960967">
              <w:rPr>
                <w:rFonts w:ascii="Arial" w:hAnsi="Arial" w:cs="Arial"/>
              </w:rPr>
              <w:t>Assist in the monitoring and review of the business areas budgets and finances, including where appropriate responsibility for process ordering/purchasing stock, and process cash, cheque payments etc.</w:t>
            </w:r>
          </w:p>
          <w:p w:rsidR="001274CD" w:rsidRPr="00C15FFC" w:rsidRDefault="001274CD" w:rsidP="001274CD">
            <w:pPr>
              <w:rPr>
                <w:rFonts w:ascii="Arial" w:hAnsi="Arial" w:cs="Arial"/>
                <w:color w:val="000000" w:themeColor="text1"/>
              </w:rPr>
            </w:pPr>
          </w:p>
        </w:tc>
      </w:tr>
      <w:tr w:rsidR="001274CD" w:rsidRPr="00C15FFC" w:rsidTr="00754622">
        <w:tc>
          <w:tcPr>
            <w:tcW w:w="461" w:type="dxa"/>
            <w:tcBorders>
              <w:top w:val="nil"/>
              <w:bottom w:val="nil"/>
              <w:right w:val="nil"/>
            </w:tcBorders>
            <w:shd w:val="clear" w:color="auto" w:fill="F2F2F2" w:themeFill="background1" w:themeFillShade="F2"/>
          </w:tcPr>
          <w:p w:rsidR="001274CD" w:rsidRDefault="001274CD" w:rsidP="001274CD">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rsidR="001274CD" w:rsidRDefault="001274CD" w:rsidP="001274CD">
            <w:pPr>
              <w:rPr>
                <w:rFonts w:ascii="Arial" w:hAnsi="Arial" w:cs="Arial"/>
                <w:color w:val="000000" w:themeColor="text1"/>
              </w:rPr>
            </w:pPr>
            <w:r w:rsidRPr="00960967">
              <w:rPr>
                <w:rFonts w:ascii="Arial" w:hAnsi="Arial" w:cs="Arial"/>
              </w:rPr>
              <w:t>Support the Team Manager in the training and supervision of staff and service users in all aspects of the business, including adherence to any relevant health safety standards.</w:t>
            </w:r>
          </w:p>
        </w:tc>
      </w:tr>
      <w:tr w:rsidR="001274CD" w:rsidRPr="00C15FFC" w:rsidTr="00754622">
        <w:tc>
          <w:tcPr>
            <w:tcW w:w="461" w:type="dxa"/>
            <w:tcBorders>
              <w:top w:val="nil"/>
              <w:bottom w:val="nil"/>
              <w:right w:val="nil"/>
            </w:tcBorders>
            <w:shd w:val="clear" w:color="auto" w:fill="auto"/>
          </w:tcPr>
          <w:p w:rsidR="001274CD" w:rsidRDefault="001274CD" w:rsidP="001274CD">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auto"/>
          </w:tcPr>
          <w:p w:rsidR="001274CD" w:rsidRPr="003A1488" w:rsidRDefault="001274CD" w:rsidP="001274CD">
            <w:pPr>
              <w:rPr>
                <w:rFonts w:ascii="Arial" w:hAnsi="Arial" w:cs="Arial"/>
                <w:color w:val="000000" w:themeColor="text1"/>
              </w:rPr>
            </w:pPr>
            <w:r w:rsidRPr="003A1488">
              <w:rPr>
                <w:rFonts w:ascii="Arial" w:hAnsi="Arial" w:cs="Arial"/>
              </w:rPr>
              <w:t>Supporting the Team Manager in the maintaining of all the business manual and electronic records and administration/filing systems,  including  keeping of financial data</w:t>
            </w:r>
          </w:p>
          <w:p w:rsidR="001274CD" w:rsidRPr="003A1488" w:rsidRDefault="001274CD" w:rsidP="001274CD">
            <w:pPr>
              <w:rPr>
                <w:rFonts w:ascii="Arial" w:hAnsi="Arial" w:cs="Arial"/>
                <w:color w:val="000000" w:themeColor="text1"/>
              </w:rPr>
            </w:pPr>
          </w:p>
        </w:tc>
      </w:tr>
      <w:tr w:rsidR="001274CD" w:rsidRPr="00C15FFC" w:rsidTr="009C3833">
        <w:tc>
          <w:tcPr>
            <w:tcW w:w="461" w:type="dxa"/>
            <w:tcBorders>
              <w:top w:val="nil"/>
              <w:bottom w:val="single" w:sz="4" w:space="0" w:color="auto"/>
              <w:right w:val="nil"/>
            </w:tcBorders>
            <w:shd w:val="clear" w:color="auto" w:fill="F2F2F2" w:themeFill="background1" w:themeFillShade="F2"/>
          </w:tcPr>
          <w:p w:rsidR="001274CD" w:rsidRDefault="001274CD" w:rsidP="001274CD">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single" w:sz="4" w:space="0" w:color="auto"/>
            </w:tcBorders>
            <w:shd w:val="clear" w:color="auto" w:fill="F2F2F2" w:themeFill="background1" w:themeFillShade="F2"/>
          </w:tcPr>
          <w:p w:rsidR="001274CD" w:rsidRPr="003A1488" w:rsidRDefault="00864DC9" w:rsidP="001274CD">
            <w:pPr>
              <w:rPr>
                <w:rFonts w:ascii="Arial" w:hAnsi="Arial" w:cs="Arial"/>
                <w:color w:val="000000" w:themeColor="text1"/>
              </w:rPr>
            </w:pPr>
            <w:r>
              <w:rPr>
                <w:rFonts w:ascii="Arial" w:hAnsi="Arial" w:cs="Arial"/>
              </w:rPr>
              <w:t>Undertake any other duties and responsibilities as may be assigned from time to time, which are commensurate with the grade of the job</w:t>
            </w:r>
            <w:r w:rsidRPr="003A1488">
              <w:rPr>
                <w:rFonts w:ascii="Arial" w:hAnsi="Arial" w:cs="Arial"/>
              </w:rPr>
              <w:t xml:space="preserve"> </w:t>
            </w:r>
            <w:r>
              <w:rPr>
                <w:rFonts w:ascii="Arial" w:hAnsi="Arial" w:cs="Arial"/>
              </w:rPr>
              <w:t xml:space="preserve"> possibly </w:t>
            </w:r>
            <w:r w:rsidRPr="003A1488">
              <w:rPr>
                <w:rFonts w:ascii="Arial" w:hAnsi="Arial" w:cs="Arial"/>
              </w:rPr>
              <w:t>in different venues across the borough,  as part of the departments continuing development</w:t>
            </w:r>
          </w:p>
        </w:tc>
      </w:tr>
    </w:tbl>
    <w:p w:rsidR="006D3690" w:rsidRDefault="006D3690" w:rsidP="00874770">
      <w:pPr>
        <w:rPr>
          <w:rFonts w:ascii="Arial" w:hAnsi="Arial" w:cs="Arial"/>
          <w:color w:val="000000" w:themeColor="text1"/>
        </w:rPr>
      </w:pPr>
    </w:p>
    <w:p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rsidR="009C3833" w:rsidRDefault="009C3833" w:rsidP="00874770">
      <w:pPr>
        <w:rPr>
          <w:rFonts w:ascii="Arial" w:hAnsi="Arial" w:cs="Arial"/>
          <w:color w:val="000000" w:themeColor="text1"/>
        </w:rPr>
      </w:pPr>
    </w:p>
    <w:p w:rsidR="009C3833" w:rsidRPr="00C15FFC" w:rsidRDefault="009C3833" w:rsidP="00874770">
      <w:pPr>
        <w:rPr>
          <w:rFonts w:ascii="Arial" w:hAnsi="Arial" w:cs="Arial"/>
          <w:b/>
          <w:color w:val="000000" w:themeColor="text1"/>
        </w:rPr>
        <w:sectPr w:rsidR="009C3833" w:rsidRPr="00C15FFC">
          <w:footerReference w:type="default" r:id="rId14"/>
          <w:pgSz w:w="11906" w:h="16838"/>
          <w:pgMar w:top="1440" w:right="1440" w:bottom="1440" w:left="1440" w:header="708" w:footer="708" w:gutter="0"/>
          <w:cols w:space="708"/>
          <w:docGrid w:linePitch="360"/>
        </w:sectPr>
      </w:pPr>
    </w:p>
    <w:tbl>
      <w:tblPr>
        <w:tblStyle w:val="TableGrid"/>
        <w:tblW w:w="15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914"/>
      </w:tblGrid>
      <w:tr w:rsidR="00CB2BD0" w:rsidRPr="00DB4D2E" w:rsidTr="00AC5808">
        <w:trPr>
          <w:trHeight w:val="115"/>
        </w:trPr>
        <w:tc>
          <w:tcPr>
            <w:tcW w:w="2387" w:type="dxa"/>
            <w:vMerge w:val="restart"/>
            <w:shd w:val="clear" w:color="auto" w:fill="D9D9D9" w:themeFill="background1" w:themeFillShade="D9"/>
          </w:tcPr>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r w:rsidRPr="00DB4D2E">
              <w:rPr>
                <w:rFonts w:ascii="Arial" w:hAnsi="Arial" w:cs="Arial"/>
                <w:b/>
                <w:sz w:val="24"/>
                <w:szCs w:val="24"/>
              </w:rPr>
              <w:t>EDUCATION / QUALIFICATIONS</w:t>
            </w:r>
          </w:p>
        </w:tc>
        <w:tc>
          <w:tcPr>
            <w:tcW w:w="4678" w:type="dxa"/>
            <w:shd w:val="clear" w:color="auto" w:fill="D9D9D9" w:themeFill="background1" w:themeFillShade="D9"/>
          </w:tcPr>
          <w:p w:rsidR="00CB2BD0" w:rsidRPr="00DB4D2E" w:rsidRDefault="00CB2BD0" w:rsidP="00AC5808">
            <w:pPr>
              <w:rPr>
                <w:rFonts w:ascii="Arial" w:hAnsi="Arial" w:cs="Arial"/>
                <w:b/>
                <w:sz w:val="24"/>
                <w:szCs w:val="24"/>
              </w:rPr>
            </w:pPr>
            <w:r w:rsidRPr="00DB4D2E">
              <w:rPr>
                <w:rFonts w:ascii="Arial" w:hAnsi="Arial" w:cs="Arial"/>
                <w:b/>
                <w:sz w:val="24"/>
                <w:szCs w:val="24"/>
              </w:rPr>
              <w:t xml:space="preserve">Essential </w:t>
            </w:r>
          </w:p>
        </w:tc>
        <w:tc>
          <w:tcPr>
            <w:tcW w:w="4449" w:type="dxa"/>
            <w:shd w:val="clear" w:color="auto" w:fill="D9D9D9" w:themeFill="background1" w:themeFillShade="D9"/>
          </w:tcPr>
          <w:p w:rsidR="00CB2BD0" w:rsidRPr="00DB4D2E" w:rsidRDefault="00CB2BD0" w:rsidP="00AC5808">
            <w:pPr>
              <w:rPr>
                <w:rFonts w:ascii="Arial" w:hAnsi="Arial" w:cs="Arial"/>
                <w:b/>
                <w:sz w:val="24"/>
                <w:szCs w:val="24"/>
              </w:rPr>
            </w:pPr>
            <w:r w:rsidRPr="00DB4D2E">
              <w:rPr>
                <w:rFonts w:ascii="Arial" w:hAnsi="Arial" w:cs="Arial"/>
                <w:b/>
                <w:sz w:val="24"/>
                <w:szCs w:val="24"/>
              </w:rPr>
              <w:t xml:space="preserve">Desirable </w:t>
            </w:r>
          </w:p>
        </w:tc>
        <w:tc>
          <w:tcPr>
            <w:tcW w:w="3914" w:type="dxa"/>
            <w:shd w:val="clear" w:color="auto" w:fill="D9D9D9" w:themeFill="background1" w:themeFillShade="D9"/>
          </w:tcPr>
          <w:p w:rsidR="00CB2BD0" w:rsidRPr="00DB4D2E" w:rsidRDefault="00CB2BD0" w:rsidP="00AC5808">
            <w:pPr>
              <w:rPr>
                <w:rFonts w:ascii="Arial" w:hAnsi="Arial" w:cs="Arial"/>
                <w:b/>
                <w:sz w:val="24"/>
                <w:szCs w:val="24"/>
              </w:rPr>
            </w:pPr>
            <w:r w:rsidRPr="00DB4D2E">
              <w:rPr>
                <w:rFonts w:ascii="Arial" w:hAnsi="Arial" w:cs="Arial"/>
                <w:b/>
                <w:sz w:val="24"/>
                <w:szCs w:val="24"/>
              </w:rPr>
              <w:t xml:space="preserve">How </w:t>
            </w:r>
            <w:r w:rsidRPr="00DB4D2E">
              <w:rPr>
                <w:rFonts w:ascii="Arial" w:hAnsi="Arial" w:cs="Arial"/>
                <w:b/>
                <w:sz w:val="24"/>
                <w:szCs w:val="24"/>
                <w:shd w:val="clear" w:color="auto" w:fill="D9D9D9" w:themeFill="background1" w:themeFillShade="D9"/>
              </w:rPr>
              <w:t>I</w:t>
            </w:r>
            <w:r w:rsidRPr="00DB4D2E">
              <w:rPr>
                <w:rFonts w:ascii="Arial" w:hAnsi="Arial" w:cs="Arial"/>
                <w:b/>
                <w:sz w:val="24"/>
                <w:szCs w:val="24"/>
              </w:rPr>
              <w:t xml:space="preserve">dentified </w:t>
            </w:r>
          </w:p>
        </w:tc>
      </w:tr>
      <w:tr w:rsidR="00CB2BD0" w:rsidRPr="00DB4D2E" w:rsidTr="00AC5808">
        <w:trPr>
          <w:trHeight w:val="508"/>
        </w:trPr>
        <w:tc>
          <w:tcPr>
            <w:tcW w:w="2387" w:type="dxa"/>
            <w:vMerge/>
            <w:shd w:val="clear" w:color="auto" w:fill="D9D9D9" w:themeFill="background1" w:themeFillShade="D9"/>
          </w:tcPr>
          <w:p w:rsidR="00CB2BD0" w:rsidRPr="00DB4D2E" w:rsidRDefault="00CB2BD0" w:rsidP="00AC5808">
            <w:pPr>
              <w:rPr>
                <w:rFonts w:ascii="Arial" w:hAnsi="Arial" w:cs="Arial"/>
                <w:b/>
                <w:sz w:val="24"/>
                <w:szCs w:val="24"/>
              </w:rPr>
            </w:pPr>
          </w:p>
        </w:tc>
        <w:tc>
          <w:tcPr>
            <w:tcW w:w="4678" w:type="dxa"/>
          </w:tcPr>
          <w:p w:rsidR="00CB2BD0" w:rsidRPr="00DB4D2E" w:rsidRDefault="00CB2BD0" w:rsidP="00AC5808">
            <w:pPr>
              <w:spacing w:before="120"/>
              <w:rPr>
                <w:rFonts w:ascii="Arial" w:hAnsi="Arial" w:cs="Arial"/>
                <w:sz w:val="24"/>
                <w:szCs w:val="24"/>
              </w:rPr>
            </w:pPr>
            <w:r w:rsidRPr="00DB4D2E">
              <w:rPr>
                <w:rFonts w:ascii="Arial" w:hAnsi="Arial" w:cs="Arial"/>
                <w:sz w:val="24"/>
                <w:szCs w:val="24"/>
              </w:rPr>
              <w:t>One or more of the following:</w:t>
            </w:r>
          </w:p>
          <w:p w:rsidR="00CB2BD0" w:rsidRPr="00DB4D2E" w:rsidRDefault="00CB2BD0" w:rsidP="00AC5808">
            <w:pPr>
              <w:rPr>
                <w:rFonts w:ascii="Arial" w:hAnsi="Arial" w:cs="Arial"/>
                <w:sz w:val="24"/>
                <w:szCs w:val="24"/>
              </w:rPr>
            </w:pPr>
          </w:p>
          <w:p w:rsidR="00CB2BD0" w:rsidRPr="00DB4D2E" w:rsidRDefault="00CB2BD0" w:rsidP="00AC5808">
            <w:pPr>
              <w:rPr>
                <w:rFonts w:ascii="Arial" w:hAnsi="Arial" w:cs="Arial"/>
                <w:sz w:val="24"/>
                <w:szCs w:val="24"/>
              </w:rPr>
            </w:pPr>
          </w:p>
          <w:p w:rsidR="00CB2BD0" w:rsidRPr="00DB4D2E" w:rsidRDefault="00CB2BD0" w:rsidP="00AC5808">
            <w:pPr>
              <w:rPr>
                <w:rFonts w:ascii="Arial" w:hAnsi="Arial" w:cs="Arial"/>
                <w:sz w:val="24"/>
                <w:szCs w:val="24"/>
              </w:rPr>
            </w:pPr>
            <w:r w:rsidRPr="00DB4D2E">
              <w:rPr>
                <w:rFonts w:ascii="Arial" w:hAnsi="Arial" w:cs="Arial"/>
                <w:sz w:val="24"/>
                <w:szCs w:val="24"/>
              </w:rPr>
              <w:t>GCSE equivalent.</w:t>
            </w:r>
          </w:p>
          <w:p w:rsidR="00CB2BD0" w:rsidRPr="00DB4D2E" w:rsidRDefault="00CB2BD0" w:rsidP="00AC5808">
            <w:pPr>
              <w:rPr>
                <w:rFonts w:ascii="Arial" w:hAnsi="Arial" w:cs="Arial"/>
                <w:sz w:val="24"/>
                <w:szCs w:val="24"/>
              </w:rPr>
            </w:pPr>
          </w:p>
          <w:p w:rsidR="00CB2BD0" w:rsidRPr="00DB4D2E" w:rsidRDefault="00CB2BD0" w:rsidP="00AC5808">
            <w:pPr>
              <w:rPr>
                <w:rFonts w:ascii="Arial" w:hAnsi="Arial" w:cs="Arial"/>
                <w:sz w:val="24"/>
                <w:szCs w:val="24"/>
              </w:rPr>
            </w:pPr>
          </w:p>
          <w:p w:rsidR="00CB2BD0" w:rsidRPr="00DB4D2E" w:rsidRDefault="00CB2BD0" w:rsidP="00AC5808">
            <w:pPr>
              <w:rPr>
                <w:rFonts w:ascii="Arial" w:hAnsi="Arial" w:cs="Arial"/>
                <w:sz w:val="24"/>
                <w:szCs w:val="24"/>
              </w:rPr>
            </w:pPr>
            <w:r w:rsidRPr="00DB4D2E">
              <w:rPr>
                <w:rFonts w:ascii="Arial" w:hAnsi="Arial" w:cs="Arial"/>
                <w:sz w:val="24"/>
                <w:szCs w:val="24"/>
              </w:rPr>
              <w:t xml:space="preserve">For work in the hair dressing salon business area the relevant qualification listed below is essential. </w:t>
            </w:r>
          </w:p>
          <w:p w:rsidR="00CB2BD0" w:rsidRPr="00DB4D2E" w:rsidRDefault="00CB2BD0" w:rsidP="00AC5808">
            <w:pPr>
              <w:rPr>
                <w:rFonts w:ascii="Arial" w:hAnsi="Arial" w:cs="Arial"/>
                <w:sz w:val="24"/>
                <w:szCs w:val="24"/>
              </w:rPr>
            </w:pPr>
          </w:p>
          <w:p w:rsidR="00CB2BD0" w:rsidRDefault="00CB2BD0" w:rsidP="00AC5808">
            <w:pPr>
              <w:rPr>
                <w:rFonts w:ascii="Arial" w:hAnsi="Arial" w:cs="Arial"/>
                <w:sz w:val="24"/>
                <w:szCs w:val="24"/>
              </w:rPr>
            </w:pPr>
            <w:r w:rsidRPr="0074271B">
              <w:rPr>
                <w:rFonts w:ascii="Arial" w:hAnsi="Arial" w:cs="Arial"/>
                <w:sz w:val="24"/>
                <w:szCs w:val="24"/>
              </w:rPr>
              <w:t xml:space="preserve">City in guild hairdressing qualification, Diploma Level 2 or equivalent </w:t>
            </w:r>
          </w:p>
          <w:p w:rsidR="00CB2BD0" w:rsidRDefault="00CB2BD0" w:rsidP="00AC5808">
            <w:pPr>
              <w:rPr>
                <w:rFonts w:ascii="Arial" w:hAnsi="Arial" w:cs="Arial"/>
                <w:sz w:val="24"/>
                <w:szCs w:val="24"/>
              </w:rPr>
            </w:pPr>
          </w:p>
          <w:p w:rsidR="00CB2BD0" w:rsidRPr="0074271B" w:rsidRDefault="00CB2BD0" w:rsidP="00AC5808">
            <w:pPr>
              <w:rPr>
                <w:rFonts w:ascii="Arial" w:hAnsi="Arial" w:cs="Arial"/>
                <w:sz w:val="24"/>
                <w:szCs w:val="24"/>
              </w:rPr>
            </w:pPr>
            <w:r>
              <w:rPr>
                <w:rFonts w:ascii="Arial" w:hAnsi="Arial" w:cs="Arial"/>
                <w:sz w:val="24"/>
                <w:szCs w:val="24"/>
              </w:rPr>
              <w:t>O</w:t>
            </w:r>
            <w:r w:rsidRPr="0074271B">
              <w:rPr>
                <w:rFonts w:ascii="Arial" w:hAnsi="Arial" w:cs="Arial"/>
                <w:sz w:val="24"/>
                <w:szCs w:val="24"/>
              </w:rPr>
              <w:t>r be able to demonstrate an equivalent level non formal education or qualifications gained through relevant work experience.</w:t>
            </w:r>
          </w:p>
          <w:p w:rsidR="00CB2BD0" w:rsidRPr="00DB4D2E" w:rsidRDefault="00CB2BD0" w:rsidP="00AC5808">
            <w:pPr>
              <w:rPr>
                <w:rFonts w:ascii="Arial" w:hAnsi="Arial" w:cs="Arial"/>
                <w:sz w:val="24"/>
                <w:szCs w:val="24"/>
              </w:rPr>
            </w:pPr>
          </w:p>
          <w:p w:rsidR="00CB2BD0" w:rsidRPr="00DB4D2E" w:rsidRDefault="00CB2BD0" w:rsidP="00AC5808">
            <w:pPr>
              <w:rPr>
                <w:rFonts w:ascii="Arial" w:hAnsi="Arial" w:cs="Arial"/>
                <w:b/>
                <w:sz w:val="24"/>
                <w:szCs w:val="24"/>
              </w:rPr>
            </w:pPr>
          </w:p>
        </w:tc>
        <w:tc>
          <w:tcPr>
            <w:tcW w:w="4449" w:type="dxa"/>
          </w:tcPr>
          <w:p w:rsidR="00CB2BD0" w:rsidRPr="00C76CDC" w:rsidRDefault="00CB2BD0" w:rsidP="00AC5808">
            <w:pPr>
              <w:spacing w:before="120"/>
              <w:rPr>
                <w:rFonts w:ascii="Arial" w:hAnsi="Arial" w:cs="Arial"/>
                <w:sz w:val="24"/>
                <w:szCs w:val="24"/>
              </w:rPr>
            </w:pPr>
            <w:r w:rsidRPr="00C76CDC">
              <w:rPr>
                <w:rFonts w:ascii="Arial" w:hAnsi="Arial" w:cs="Arial"/>
                <w:sz w:val="24"/>
                <w:szCs w:val="24"/>
              </w:rPr>
              <w:t xml:space="preserve">Level 2 </w:t>
            </w:r>
            <w:r>
              <w:rPr>
                <w:rFonts w:ascii="Arial" w:hAnsi="Arial" w:cs="Arial"/>
                <w:sz w:val="24"/>
                <w:szCs w:val="24"/>
              </w:rPr>
              <w:t xml:space="preserve">/3 </w:t>
            </w:r>
            <w:r w:rsidRPr="00C76CDC">
              <w:rPr>
                <w:rFonts w:ascii="Arial" w:hAnsi="Arial" w:cs="Arial"/>
                <w:sz w:val="24"/>
                <w:szCs w:val="24"/>
              </w:rPr>
              <w:t>NVQ in Social Care (with appropriate endorsement units).</w:t>
            </w:r>
          </w:p>
          <w:p w:rsidR="00CB2BD0" w:rsidRPr="00C76CDC" w:rsidRDefault="00CB2BD0" w:rsidP="00AC5808">
            <w:pPr>
              <w:spacing w:before="120"/>
              <w:rPr>
                <w:rFonts w:ascii="Arial" w:hAnsi="Arial" w:cs="Arial"/>
                <w:sz w:val="24"/>
                <w:szCs w:val="24"/>
              </w:rPr>
            </w:pPr>
          </w:p>
          <w:p w:rsidR="00CB2BD0" w:rsidRPr="00DB4D2E" w:rsidRDefault="00CB2BD0" w:rsidP="00AC5808">
            <w:pPr>
              <w:spacing w:before="120"/>
              <w:rPr>
                <w:rFonts w:ascii="Arial" w:hAnsi="Arial" w:cs="Arial"/>
                <w:sz w:val="24"/>
                <w:szCs w:val="24"/>
              </w:rPr>
            </w:pPr>
            <w:r w:rsidRPr="00C76CDC">
              <w:rPr>
                <w:rFonts w:ascii="Arial" w:hAnsi="Arial" w:cs="Arial"/>
                <w:sz w:val="24"/>
                <w:szCs w:val="24"/>
              </w:rPr>
              <w:t>Preliminary Certificate in Social Care equivalent.</w:t>
            </w:r>
          </w:p>
          <w:p w:rsidR="00CB2BD0" w:rsidRPr="00DB4D2E" w:rsidRDefault="00CB2BD0" w:rsidP="00AC5808">
            <w:pPr>
              <w:rPr>
                <w:rFonts w:ascii="Arial" w:hAnsi="Arial" w:cs="Arial"/>
                <w:b/>
                <w:sz w:val="24"/>
                <w:szCs w:val="24"/>
              </w:rPr>
            </w:pPr>
          </w:p>
        </w:tc>
        <w:tc>
          <w:tcPr>
            <w:tcW w:w="3914" w:type="dxa"/>
          </w:tcPr>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sz w:val="24"/>
                <w:szCs w:val="24"/>
              </w:rPr>
            </w:pPr>
            <w:r w:rsidRPr="00DB4D2E">
              <w:rPr>
                <w:rFonts w:ascii="Arial" w:hAnsi="Arial" w:cs="Arial"/>
                <w:sz w:val="24"/>
                <w:szCs w:val="24"/>
              </w:rPr>
              <w:t>All essential qualification certificates must be presented at interview.</w:t>
            </w:r>
          </w:p>
          <w:p w:rsidR="00CB2BD0" w:rsidRPr="00DB4D2E" w:rsidRDefault="00CB2BD0" w:rsidP="00AC5808">
            <w:pPr>
              <w:rPr>
                <w:rFonts w:ascii="Arial" w:hAnsi="Arial" w:cs="Arial"/>
                <w:sz w:val="24"/>
                <w:szCs w:val="24"/>
              </w:rPr>
            </w:pPr>
          </w:p>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p>
        </w:tc>
      </w:tr>
    </w:tbl>
    <w:p w:rsidR="00CB2BD0" w:rsidRPr="00DB4D2E" w:rsidRDefault="00CB2BD0" w:rsidP="00CB2BD0">
      <w:pPr>
        <w:rPr>
          <w:rFonts w:ascii="Arial" w:hAnsi="Arial" w:cs="Arial"/>
          <w:b/>
          <w:sz w:val="24"/>
          <w:szCs w:val="24"/>
        </w:rPr>
      </w:pPr>
    </w:p>
    <w:tbl>
      <w:tblPr>
        <w:tblStyle w:val="TableGrid"/>
        <w:tblW w:w="15436" w:type="dxa"/>
        <w:tblLayout w:type="fixed"/>
        <w:tblLook w:val="04A0" w:firstRow="1" w:lastRow="0" w:firstColumn="1" w:lastColumn="0" w:noHBand="0" w:noVBand="1"/>
      </w:tblPr>
      <w:tblGrid>
        <w:gridCol w:w="1388"/>
        <w:gridCol w:w="10188"/>
        <w:gridCol w:w="3860"/>
      </w:tblGrid>
      <w:tr w:rsidR="00CB2BD0" w:rsidRPr="00DB4D2E" w:rsidTr="00AC5808">
        <w:tc>
          <w:tcPr>
            <w:tcW w:w="11576" w:type="dxa"/>
            <w:gridSpan w:val="2"/>
            <w:tcBorders>
              <w:top w:val="single" w:sz="24" w:space="0" w:color="auto"/>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r w:rsidRPr="00DB4D2E">
              <w:rPr>
                <w:rFonts w:ascii="Arial" w:hAnsi="Arial" w:cs="Arial"/>
                <w:b/>
                <w:sz w:val="24"/>
                <w:szCs w:val="24"/>
              </w:rPr>
              <w:t xml:space="preserve">Essential Criteria </w:t>
            </w:r>
          </w:p>
          <w:p w:rsidR="00CB2BD0" w:rsidRPr="00DB4D2E" w:rsidRDefault="00CB2BD0" w:rsidP="00AC5808">
            <w:pPr>
              <w:rPr>
                <w:rFonts w:ascii="Arial" w:hAnsi="Arial" w:cs="Arial"/>
                <w:b/>
                <w:sz w:val="24"/>
                <w:szCs w:val="24"/>
              </w:rPr>
            </w:pPr>
            <w:r w:rsidRPr="00DB4D2E">
              <w:rPr>
                <w:rFonts w:ascii="Arial" w:hAnsi="Arial" w:cs="Arial"/>
                <w:b/>
                <w:sz w:val="24"/>
                <w:szCs w:val="24"/>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r w:rsidRPr="00DB4D2E">
              <w:rPr>
                <w:rFonts w:ascii="Arial" w:hAnsi="Arial" w:cs="Arial"/>
                <w:b/>
                <w:sz w:val="24"/>
                <w:szCs w:val="24"/>
              </w:rPr>
              <w:t xml:space="preserve">How Identified </w:t>
            </w:r>
          </w:p>
        </w:tc>
      </w:tr>
      <w:tr w:rsidR="00CB2BD0" w:rsidRPr="00DB4D2E" w:rsidTr="00AC5808">
        <w:tc>
          <w:tcPr>
            <w:tcW w:w="1388" w:type="dxa"/>
            <w:vMerge w:val="restart"/>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DB4D2E" w:rsidRDefault="00CB2BD0" w:rsidP="00AC5808">
            <w:pPr>
              <w:rPr>
                <w:rFonts w:ascii="Arial" w:hAnsi="Arial" w:cs="Arial"/>
                <w:sz w:val="24"/>
                <w:szCs w:val="24"/>
              </w:rPr>
            </w:pPr>
            <w:r w:rsidRPr="00DB4D2E">
              <w:rPr>
                <w:rFonts w:ascii="Arial" w:hAnsi="Arial" w:cs="Arial"/>
                <w:sz w:val="24"/>
                <w:szCs w:val="24"/>
              </w:rPr>
              <w:t xml:space="preserve">Ability to maintain records as required both verbally and written. </w:t>
            </w:r>
          </w:p>
          <w:p w:rsidR="00CB2BD0" w:rsidRPr="00DB4D2E" w:rsidRDefault="00CB2BD0" w:rsidP="00AC5808">
            <w:pPr>
              <w:rPr>
                <w:rFonts w:ascii="Arial" w:hAnsi="Arial" w:cs="Arial"/>
                <w:sz w:val="24"/>
                <w:szCs w:val="24"/>
              </w:rPr>
            </w:pPr>
          </w:p>
        </w:tc>
        <w:tc>
          <w:tcPr>
            <w:tcW w:w="3860" w:type="dxa"/>
            <w:tcBorders>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 / Interview /Assessment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DB4D2E" w:rsidRDefault="00CB2BD0" w:rsidP="00AC5808">
            <w:pPr>
              <w:rPr>
                <w:rFonts w:ascii="Arial" w:hAnsi="Arial" w:cs="Arial"/>
                <w:sz w:val="24"/>
                <w:szCs w:val="24"/>
              </w:rPr>
            </w:pPr>
            <w:r w:rsidRPr="00DB4D2E">
              <w:rPr>
                <w:rFonts w:ascii="Arial" w:hAnsi="Arial" w:cs="Arial"/>
                <w:sz w:val="24"/>
                <w:szCs w:val="24"/>
              </w:rPr>
              <w:t>Experience of working in a busy hairdressing salon</w:t>
            </w:r>
          </w:p>
          <w:p w:rsidR="00CB2BD0" w:rsidRPr="00DB4D2E" w:rsidRDefault="00CB2BD0" w:rsidP="00AC5808">
            <w:pPr>
              <w:rPr>
                <w:rFonts w:ascii="Arial" w:hAnsi="Arial" w:cs="Arial"/>
                <w:b/>
                <w:sz w:val="24"/>
                <w:szCs w:val="24"/>
              </w:rPr>
            </w:pPr>
          </w:p>
        </w:tc>
        <w:tc>
          <w:tcPr>
            <w:tcW w:w="3860" w:type="dxa"/>
            <w:tcBorders>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 / Interview /Assessment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DB4D2E" w:rsidRDefault="00CB2BD0" w:rsidP="00AC5808">
            <w:pPr>
              <w:rPr>
                <w:rFonts w:ascii="Arial" w:hAnsi="Arial" w:cs="Arial"/>
                <w:sz w:val="24"/>
                <w:szCs w:val="24"/>
              </w:rPr>
            </w:pPr>
            <w:r w:rsidRPr="00DB4D2E">
              <w:rPr>
                <w:rFonts w:ascii="Arial" w:hAnsi="Arial" w:cs="Arial"/>
                <w:sz w:val="24"/>
                <w:szCs w:val="24"/>
              </w:rPr>
              <w:t>Experience of dealing with customers on a daily basis</w:t>
            </w:r>
          </w:p>
          <w:p w:rsidR="00CB2BD0" w:rsidRPr="00DB4D2E" w:rsidRDefault="00CB2BD0" w:rsidP="00AC5808">
            <w:pPr>
              <w:rPr>
                <w:rFonts w:ascii="Arial" w:hAnsi="Arial" w:cs="Arial"/>
                <w:b/>
                <w:sz w:val="24"/>
                <w:szCs w:val="24"/>
              </w:rPr>
            </w:pPr>
          </w:p>
        </w:tc>
        <w:tc>
          <w:tcPr>
            <w:tcW w:w="3860" w:type="dxa"/>
            <w:tcBorders>
              <w:right w:val="single" w:sz="24" w:space="0" w:color="auto"/>
            </w:tcBorders>
          </w:tcPr>
          <w:p w:rsidR="00CB2BD0" w:rsidRPr="00DB4D2E" w:rsidRDefault="00CB2BD0" w:rsidP="00AC5808">
            <w:pPr>
              <w:rPr>
                <w:rFonts w:ascii="Arial" w:hAnsi="Arial" w:cs="Arial"/>
                <w:b/>
                <w:sz w:val="24"/>
                <w:szCs w:val="24"/>
              </w:rPr>
            </w:pPr>
            <w:r w:rsidRPr="00DB4D2E">
              <w:rPr>
                <w:rFonts w:ascii="Arial" w:hAnsi="Arial" w:cs="Arial"/>
                <w:sz w:val="24"/>
                <w:szCs w:val="24"/>
              </w:rPr>
              <w:t>Application / Interview /Assessment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DB4D2E" w:rsidRDefault="00CB2BD0" w:rsidP="00AC5808">
            <w:pPr>
              <w:rPr>
                <w:rFonts w:ascii="Arial" w:hAnsi="Arial" w:cs="Arial"/>
                <w:sz w:val="24"/>
                <w:szCs w:val="24"/>
              </w:rPr>
            </w:pPr>
            <w:r w:rsidRPr="00DB4D2E">
              <w:rPr>
                <w:rFonts w:ascii="Arial" w:hAnsi="Arial" w:cs="Arial"/>
                <w:sz w:val="24"/>
                <w:szCs w:val="24"/>
              </w:rPr>
              <w:t>Experience in maintaining financial records accurately</w:t>
            </w:r>
          </w:p>
        </w:tc>
        <w:tc>
          <w:tcPr>
            <w:tcW w:w="3860" w:type="dxa"/>
            <w:tcBorders>
              <w:bottom w:val="single" w:sz="4" w:space="0" w:color="auto"/>
              <w:right w:val="single" w:sz="24" w:space="0" w:color="auto"/>
            </w:tcBorders>
          </w:tcPr>
          <w:p w:rsidR="00CB2BD0" w:rsidRPr="00DB4D2E" w:rsidRDefault="00CB2BD0" w:rsidP="00AC5808">
            <w:pPr>
              <w:rPr>
                <w:rFonts w:ascii="Arial" w:hAnsi="Arial" w:cs="Arial"/>
                <w:b/>
                <w:sz w:val="24"/>
                <w:szCs w:val="24"/>
              </w:rPr>
            </w:pPr>
            <w:r w:rsidRPr="00DB4D2E">
              <w:rPr>
                <w:rFonts w:ascii="Arial" w:hAnsi="Arial" w:cs="Arial"/>
                <w:sz w:val="24"/>
                <w:szCs w:val="24"/>
              </w:rPr>
              <w:t>Application / Interview /Assessment</w:t>
            </w:r>
          </w:p>
        </w:tc>
      </w:tr>
      <w:tr w:rsidR="00CB2BD0" w:rsidRPr="00DB4D2E" w:rsidTr="00AC5808">
        <w:tc>
          <w:tcPr>
            <w:tcW w:w="1388" w:type="dxa"/>
            <w:vMerge/>
            <w:tcBorders>
              <w:left w:val="single" w:sz="24" w:space="0" w:color="auto"/>
              <w:bottom w:val="single" w:sz="12"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DB4D2E" w:rsidRDefault="00CB2BD0" w:rsidP="00AC5808">
            <w:pPr>
              <w:rPr>
                <w:rFonts w:ascii="Arial" w:hAnsi="Arial" w:cs="Arial"/>
                <w:sz w:val="24"/>
                <w:szCs w:val="24"/>
              </w:rPr>
            </w:pPr>
            <w:r w:rsidRPr="00DB4D2E">
              <w:rPr>
                <w:rFonts w:ascii="Arial" w:hAnsi="Arial" w:cs="Arial"/>
                <w:sz w:val="24"/>
                <w:szCs w:val="24"/>
              </w:rPr>
              <w:t>Experience of stock control,  including maintaining supplies, checking stock, monitoring stock levels,  placing orders and keeping appropriate records</w:t>
            </w:r>
          </w:p>
          <w:p w:rsidR="00CB2BD0" w:rsidRPr="00DB4D2E" w:rsidRDefault="00CB2BD0" w:rsidP="00AC5808">
            <w:pPr>
              <w:rPr>
                <w:rFonts w:ascii="Arial" w:hAnsi="Arial" w:cs="Arial"/>
                <w:b/>
                <w:sz w:val="24"/>
                <w:szCs w:val="24"/>
              </w:rPr>
            </w:pPr>
          </w:p>
        </w:tc>
        <w:tc>
          <w:tcPr>
            <w:tcW w:w="3860" w:type="dxa"/>
            <w:tcBorders>
              <w:bottom w:val="single" w:sz="18" w:space="0" w:color="auto"/>
              <w:right w:val="single" w:sz="24" w:space="0" w:color="auto"/>
            </w:tcBorders>
          </w:tcPr>
          <w:p w:rsidR="00CB2BD0" w:rsidRPr="00DB4D2E" w:rsidRDefault="00CB2BD0" w:rsidP="00AC5808">
            <w:pPr>
              <w:rPr>
                <w:rFonts w:ascii="Arial" w:hAnsi="Arial" w:cs="Arial"/>
                <w:b/>
                <w:sz w:val="24"/>
                <w:szCs w:val="24"/>
              </w:rPr>
            </w:pPr>
            <w:r w:rsidRPr="00DB4D2E">
              <w:rPr>
                <w:rFonts w:ascii="Arial" w:hAnsi="Arial" w:cs="Arial"/>
                <w:sz w:val="24"/>
                <w:szCs w:val="24"/>
              </w:rPr>
              <w:t>Application / Interview /Assessment</w:t>
            </w:r>
          </w:p>
        </w:tc>
      </w:tr>
      <w:tr w:rsidR="00CB2BD0" w:rsidRPr="00DB4D2E" w:rsidTr="00AC5808">
        <w:tc>
          <w:tcPr>
            <w:tcW w:w="1388" w:type="dxa"/>
            <w:tcBorders>
              <w:top w:val="single" w:sz="12" w:space="0" w:color="auto"/>
              <w:left w:val="single" w:sz="24" w:space="0" w:color="auto"/>
              <w:bottom w:val="single" w:sz="18" w:space="0" w:color="auto"/>
            </w:tcBorders>
            <w:shd w:val="clear" w:color="auto" w:fill="D9D9D9" w:themeFill="background1" w:themeFillShade="D9"/>
            <w:textDirection w:val="btLr"/>
          </w:tcPr>
          <w:p w:rsidR="00CB2BD0" w:rsidRPr="00DB4D2E" w:rsidRDefault="00CB2BD0" w:rsidP="00AC5808">
            <w:pPr>
              <w:ind w:left="113" w:right="113"/>
              <w:rPr>
                <w:rFonts w:ascii="Arial" w:hAnsi="Arial" w:cs="Arial"/>
                <w:b/>
                <w:sz w:val="24"/>
                <w:szCs w:val="24"/>
              </w:rPr>
            </w:pPr>
          </w:p>
        </w:tc>
        <w:tc>
          <w:tcPr>
            <w:tcW w:w="10188" w:type="dxa"/>
            <w:tcBorders>
              <w:top w:val="single" w:sz="18" w:space="0" w:color="auto"/>
            </w:tcBorders>
          </w:tcPr>
          <w:p w:rsidR="00CB2BD0" w:rsidRPr="00DB4D2E" w:rsidRDefault="00CB2BD0" w:rsidP="00AC5808">
            <w:pPr>
              <w:rPr>
                <w:rFonts w:ascii="Arial" w:hAnsi="Arial" w:cs="Arial"/>
                <w:sz w:val="24"/>
                <w:szCs w:val="24"/>
              </w:rPr>
            </w:pPr>
            <w:r w:rsidRPr="00DD394E">
              <w:rPr>
                <w:rFonts w:ascii="Arial" w:hAnsi="Arial" w:cs="Arial"/>
              </w:rPr>
              <w:t xml:space="preserve">Experience of supervising and mentoring staff and service users in </w:t>
            </w:r>
            <w:r w:rsidRPr="00DD394E">
              <w:rPr>
                <w:rFonts w:ascii="Arial" w:hAnsi="Arial" w:cs="Arial"/>
                <w:sz w:val="24"/>
                <w:szCs w:val="24"/>
              </w:rPr>
              <w:t xml:space="preserve"> in all aspects of salon activities, including washing hair, cleaning salon, taking cash payments and customer service etc.</w:t>
            </w:r>
          </w:p>
        </w:tc>
        <w:tc>
          <w:tcPr>
            <w:tcW w:w="3860" w:type="dxa"/>
            <w:tcBorders>
              <w:top w:val="single" w:sz="18" w:space="0" w:color="auto"/>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 / Interview /Assessment</w:t>
            </w:r>
          </w:p>
        </w:tc>
      </w:tr>
      <w:tr w:rsidR="00CB2BD0" w:rsidRPr="00DB4D2E" w:rsidTr="00AC5808">
        <w:trPr>
          <w:trHeight w:val="700"/>
        </w:trPr>
        <w:tc>
          <w:tcPr>
            <w:tcW w:w="1388"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rsidR="00CB2BD0" w:rsidRPr="00DB4D2E" w:rsidRDefault="00CB2BD0" w:rsidP="00AC5808">
            <w:pPr>
              <w:ind w:left="113" w:right="113"/>
              <w:rPr>
                <w:rFonts w:ascii="Arial" w:hAnsi="Arial" w:cs="Arial"/>
                <w:b/>
                <w:sz w:val="24"/>
                <w:szCs w:val="24"/>
              </w:rPr>
            </w:pPr>
            <w:r w:rsidRPr="00DB4D2E">
              <w:rPr>
                <w:rFonts w:ascii="Arial" w:hAnsi="Arial" w:cs="Arial"/>
                <w:b/>
                <w:sz w:val="24"/>
                <w:szCs w:val="24"/>
              </w:rPr>
              <w:t xml:space="preserve">KNOWLEDGE </w:t>
            </w:r>
          </w:p>
        </w:tc>
        <w:tc>
          <w:tcPr>
            <w:tcW w:w="10188" w:type="dxa"/>
            <w:tcBorders>
              <w:top w:val="single" w:sz="18"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Understanding of Equal Opportunities and related policy.</w:t>
            </w:r>
          </w:p>
          <w:p w:rsidR="00CB2BD0" w:rsidRPr="00DB4D2E" w:rsidRDefault="00CB2BD0" w:rsidP="00AC5808">
            <w:pPr>
              <w:rPr>
                <w:rFonts w:ascii="Arial" w:hAnsi="Arial" w:cs="Arial"/>
                <w:b/>
                <w:sz w:val="24"/>
                <w:szCs w:val="24"/>
              </w:rPr>
            </w:pPr>
          </w:p>
        </w:tc>
        <w:tc>
          <w:tcPr>
            <w:tcW w:w="3860" w:type="dxa"/>
            <w:tcBorders>
              <w:top w:val="single" w:sz="18" w:space="0" w:color="auto"/>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 / Interview / Assessment</w:t>
            </w:r>
          </w:p>
          <w:p w:rsidR="00CB2BD0" w:rsidRPr="00DB4D2E" w:rsidRDefault="00CB2BD0" w:rsidP="00AC5808">
            <w:pPr>
              <w:rPr>
                <w:rFonts w:ascii="Arial" w:hAnsi="Arial" w:cs="Arial"/>
                <w:sz w:val="24"/>
                <w:szCs w:val="24"/>
              </w:rPr>
            </w:pPr>
          </w:p>
          <w:p w:rsidR="00CB2BD0" w:rsidRPr="00DB4D2E" w:rsidRDefault="00CB2BD0" w:rsidP="00AC5808">
            <w:pPr>
              <w:rPr>
                <w:rFonts w:ascii="Arial" w:hAnsi="Arial" w:cs="Arial"/>
                <w:b/>
                <w:sz w:val="24"/>
                <w:szCs w:val="24"/>
              </w:rPr>
            </w:pPr>
          </w:p>
        </w:tc>
      </w:tr>
      <w:tr w:rsidR="00CB2BD0" w:rsidRPr="00DB4D2E" w:rsidTr="00AC5808">
        <w:tc>
          <w:tcPr>
            <w:tcW w:w="1388" w:type="dxa"/>
            <w:vMerge/>
            <w:tcBorders>
              <w:left w:val="single" w:sz="24" w:space="0" w:color="auto"/>
              <w:bottom w:val="single" w:sz="18"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DB4D2E" w:rsidRDefault="00CB2BD0" w:rsidP="00AC5808">
            <w:pPr>
              <w:rPr>
                <w:rFonts w:ascii="Arial" w:eastAsia="Times New Roman" w:hAnsi="Arial" w:cs="Arial"/>
                <w:sz w:val="24"/>
                <w:szCs w:val="24"/>
              </w:rPr>
            </w:pPr>
            <w:r w:rsidRPr="00DB4D2E">
              <w:rPr>
                <w:rFonts w:ascii="Arial" w:eastAsia="Times New Roman" w:hAnsi="Arial" w:cs="Arial"/>
                <w:sz w:val="24"/>
                <w:szCs w:val="24"/>
              </w:rPr>
              <w:t xml:space="preserve">An understanding of the value base of the service. </w:t>
            </w:r>
          </w:p>
          <w:p w:rsidR="00CB2BD0" w:rsidRPr="00DB4D2E" w:rsidRDefault="00CB2BD0" w:rsidP="00AC5808">
            <w:pPr>
              <w:rPr>
                <w:rFonts w:ascii="Arial" w:hAnsi="Arial" w:cs="Arial"/>
                <w:b/>
                <w:sz w:val="24"/>
                <w:szCs w:val="24"/>
              </w:rPr>
            </w:pPr>
          </w:p>
        </w:tc>
        <w:tc>
          <w:tcPr>
            <w:tcW w:w="3860" w:type="dxa"/>
            <w:tcBorders>
              <w:right w:val="single" w:sz="24" w:space="0" w:color="auto"/>
            </w:tcBorders>
          </w:tcPr>
          <w:p w:rsidR="00CB2BD0" w:rsidRPr="00DB4D2E" w:rsidRDefault="00CB2BD0" w:rsidP="00AC5808">
            <w:pPr>
              <w:rPr>
                <w:rFonts w:ascii="Arial" w:hAnsi="Arial" w:cs="Arial"/>
                <w:b/>
                <w:sz w:val="24"/>
                <w:szCs w:val="24"/>
              </w:rPr>
            </w:pPr>
            <w:r w:rsidRPr="00DB4D2E">
              <w:rPr>
                <w:rFonts w:ascii="Arial" w:hAnsi="Arial" w:cs="Arial"/>
                <w:sz w:val="24"/>
                <w:szCs w:val="24"/>
              </w:rPr>
              <w:t>Application / Interview /Assessment</w:t>
            </w:r>
          </w:p>
        </w:tc>
      </w:tr>
      <w:tr w:rsidR="00CB2BD0" w:rsidRPr="00DB4D2E" w:rsidTr="00AC5808">
        <w:tc>
          <w:tcPr>
            <w:tcW w:w="1388" w:type="dxa"/>
            <w:vMerge/>
            <w:tcBorders>
              <w:left w:val="single" w:sz="24" w:space="0" w:color="auto"/>
              <w:bottom w:val="single" w:sz="18"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Borders>
              <w:bottom w:val="single" w:sz="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Knowledge of health and safety in the workplace</w:t>
            </w:r>
          </w:p>
          <w:p w:rsidR="00CB2BD0" w:rsidRPr="00DB4D2E" w:rsidRDefault="00CB2BD0" w:rsidP="00AC5808">
            <w:pPr>
              <w:rPr>
                <w:rFonts w:ascii="Arial" w:hAnsi="Arial" w:cs="Arial"/>
                <w:b/>
                <w:sz w:val="24"/>
                <w:szCs w:val="24"/>
              </w:rPr>
            </w:pPr>
          </w:p>
        </w:tc>
        <w:tc>
          <w:tcPr>
            <w:tcW w:w="3860" w:type="dxa"/>
            <w:tcBorders>
              <w:bottom w:val="single" w:sz="4" w:space="0" w:color="auto"/>
              <w:right w:val="single" w:sz="24" w:space="0" w:color="auto"/>
            </w:tcBorders>
          </w:tcPr>
          <w:p w:rsidR="00CB2BD0" w:rsidRPr="00DB4D2E" w:rsidRDefault="00CB2BD0" w:rsidP="00AC5808">
            <w:pPr>
              <w:rPr>
                <w:rFonts w:ascii="Arial" w:hAnsi="Arial" w:cs="Arial"/>
                <w:b/>
                <w:sz w:val="24"/>
                <w:szCs w:val="24"/>
              </w:rPr>
            </w:pPr>
            <w:r w:rsidRPr="00DB4D2E">
              <w:rPr>
                <w:rFonts w:ascii="Arial" w:hAnsi="Arial" w:cs="Arial"/>
                <w:sz w:val="24"/>
                <w:szCs w:val="24"/>
              </w:rPr>
              <w:t>Application / Interview / Assessment</w:t>
            </w:r>
          </w:p>
        </w:tc>
      </w:tr>
      <w:tr w:rsidR="00CB2BD0" w:rsidRPr="00DB4D2E" w:rsidTr="00AC5808">
        <w:tc>
          <w:tcPr>
            <w:tcW w:w="1388" w:type="dxa"/>
            <w:vMerge/>
            <w:tcBorders>
              <w:left w:val="single" w:sz="24" w:space="0" w:color="auto"/>
              <w:bottom w:val="single" w:sz="18"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Borders>
              <w:bottom w:val="single" w:sz="18"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An awareness of risk management processes</w:t>
            </w:r>
          </w:p>
          <w:p w:rsidR="00CB2BD0" w:rsidRPr="00DB4D2E" w:rsidRDefault="00CB2BD0" w:rsidP="00AC5808">
            <w:pPr>
              <w:rPr>
                <w:rFonts w:ascii="Arial" w:hAnsi="Arial" w:cs="Arial"/>
                <w:sz w:val="24"/>
                <w:szCs w:val="24"/>
              </w:rPr>
            </w:pPr>
          </w:p>
        </w:tc>
        <w:tc>
          <w:tcPr>
            <w:tcW w:w="3860" w:type="dxa"/>
            <w:tcBorders>
              <w:bottom w:val="single" w:sz="18" w:space="0" w:color="auto"/>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 / Interview /Assessment</w:t>
            </w:r>
          </w:p>
        </w:tc>
      </w:tr>
      <w:tr w:rsidR="00CB2BD0" w:rsidRPr="00DB4D2E" w:rsidTr="00AC5808">
        <w:tc>
          <w:tcPr>
            <w:tcW w:w="1388" w:type="dxa"/>
            <w:vMerge/>
            <w:tcBorders>
              <w:left w:val="single" w:sz="24" w:space="0" w:color="auto"/>
              <w:bottom w:val="single" w:sz="18"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Borders>
              <w:bottom w:val="single" w:sz="18"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 xml:space="preserve">Knowledge of a variety of hair dressing techniques, cutting, styling dyeing </w:t>
            </w:r>
            <w:proofErr w:type="spellStart"/>
            <w:r w:rsidRPr="00DB4D2E">
              <w:rPr>
                <w:rFonts w:ascii="Arial" w:hAnsi="Arial" w:cs="Arial"/>
                <w:sz w:val="24"/>
                <w:szCs w:val="24"/>
              </w:rPr>
              <w:t>etc</w:t>
            </w:r>
            <w:proofErr w:type="spellEnd"/>
          </w:p>
        </w:tc>
        <w:tc>
          <w:tcPr>
            <w:tcW w:w="3860" w:type="dxa"/>
            <w:tcBorders>
              <w:bottom w:val="single" w:sz="18" w:space="0" w:color="auto"/>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 / Interview / Assessment</w:t>
            </w:r>
          </w:p>
        </w:tc>
      </w:tr>
      <w:tr w:rsidR="00CB2BD0" w:rsidRPr="00DB4D2E" w:rsidTr="00AC5808">
        <w:tc>
          <w:tcPr>
            <w:tcW w:w="1388" w:type="dxa"/>
            <w:vMerge/>
            <w:tcBorders>
              <w:left w:val="single" w:sz="24" w:space="0" w:color="auto"/>
              <w:bottom w:val="single" w:sz="18"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Borders>
              <w:bottom w:val="single" w:sz="18"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 basic knowledge of budgetary control supporting financial and administrative records</w:t>
            </w:r>
          </w:p>
          <w:p w:rsidR="00CB2BD0" w:rsidRPr="00DB4D2E" w:rsidRDefault="00CB2BD0" w:rsidP="00AC5808">
            <w:pPr>
              <w:rPr>
                <w:rFonts w:ascii="Arial" w:hAnsi="Arial" w:cs="Arial"/>
                <w:sz w:val="24"/>
                <w:szCs w:val="24"/>
              </w:rPr>
            </w:pPr>
          </w:p>
        </w:tc>
        <w:tc>
          <w:tcPr>
            <w:tcW w:w="3860" w:type="dxa"/>
            <w:tcBorders>
              <w:bottom w:val="single" w:sz="18" w:space="0" w:color="auto"/>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 / Interview /Assessment</w:t>
            </w:r>
          </w:p>
        </w:tc>
      </w:tr>
      <w:tr w:rsidR="00CB2BD0" w:rsidRPr="00DB4D2E" w:rsidTr="00AC5808">
        <w:tc>
          <w:tcPr>
            <w:tcW w:w="1388" w:type="dxa"/>
            <w:vMerge/>
            <w:tcBorders>
              <w:left w:val="single" w:sz="24" w:space="0" w:color="auto"/>
              <w:bottom w:val="single" w:sz="18"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Borders>
              <w:bottom w:val="single" w:sz="18" w:space="0" w:color="auto"/>
            </w:tcBorders>
          </w:tcPr>
          <w:p w:rsidR="00CB2BD0" w:rsidRPr="00DB4D2E" w:rsidRDefault="00CB2BD0" w:rsidP="00AC5808">
            <w:pPr>
              <w:rPr>
                <w:rFonts w:ascii="Arial" w:hAnsi="Arial" w:cs="Arial"/>
                <w:b/>
                <w:sz w:val="24"/>
                <w:szCs w:val="24"/>
              </w:rPr>
            </w:pPr>
            <w:r w:rsidRPr="003D6EF9">
              <w:rPr>
                <w:rFonts w:ascii="Arial" w:hAnsi="Arial" w:cs="Arial"/>
              </w:rPr>
              <w:t>Knowledge of first aid</w:t>
            </w:r>
          </w:p>
        </w:tc>
        <w:tc>
          <w:tcPr>
            <w:tcW w:w="3860" w:type="dxa"/>
            <w:tcBorders>
              <w:bottom w:val="single" w:sz="18" w:space="0" w:color="auto"/>
              <w:right w:val="single" w:sz="24" w:space="0" w:color="auto"/>
            </w:tcBorders>
          </w:tcPr>
          <w:p w:rsidR="00CB2BD0" w:rsidRPr="00DB4D2E" w:rsidRDefault="00CB2BD0" w:rsidP="00AC5808">
            <w:pPr>
              <w:rPr>
                <w:rFonts w:ascii="Arial" w:hAnsi="Arial" w:cs="Arial"/>
                <w:b/>
                <w:sz w:val="24"/>
                <w:szCs w:val="24"/>
              </w:rPr>
            </w:pPr>
            <w:r w:rsidRPr="00DB4D2E">
              <w:rPr>
                <w:rFonts w:ascii="Arial" w:hAnsi="Arial" w:cs="Arial"/>
                <w:sz w:val="24"/>
                <w:szCs w:val="24"/>
              </w:rPr>
              <w:t>Application / Interview / Assessment</w:t>
            </w:r>
          </w:p>
        </w:tc>
      </w:tr>
      <w:tr w:rsidR="00CB2BD0" w:rsidRPr="00DB4D2E" w:rsidTr="00AC5808">
        <w:tc>
          <w:tcPr>
            <w:tcW w:w="1388" w:type="dxa"/>
            <w:tcBorders>
              <w:top w:val="single" w:sz="18" w:space="0" w:color="auto"/>
              <w:left w:val="single" w:sz="24" w:space="0" w:color="auto"/>
            </w:tcBorders>
            <w:shd w:val="clear" w:color="auto" w:fill="D9D9D9" w:themeFill="background1" w:themeFillShade="D9"/>
            <w:textDirection w:val="btLr"/>
          </w:tcPr>
          <w:p w:rsidR="00CB2BD0" w:rsidRPr="00DB4D2E" w:rsidRDefault="00CB2BD0" w:rsidP="00AC5808">
            <w:pPr>
              <w:ind w:left="113" w:right="113"/>
              <w:rPr>
                <w:rFonts w:ascii="Arial" w:hAnsi="Arial" w:cs="Arial"/>
                <w:b/>
                <w:sz w:val="24"/>
                <w:szCs w:val="24"/>
              </w:rPr>
            </w:pPr>
          </w:p>
        </w:tc>
        <w:tc>
          <w:tcPr>
            <w:tcW w:w="10188" w:type="dxa"/>
            <w:tcBorders>
              <w:top w:val="single" w:sz="18" w:space="0" w:color="auto"/>
            </w:tcBorders>
          </w:tcPr>
          <w:p w:rsidR="00CB2BD0" w:rsidRPr="00DB4D2E" w:rsidRDefault="00CB2BD0" w:rsidP="00AC5808">
            <w:pPr>
              <w:rPr>
                <w:rFonts w:ascii="Arial" w:hAnsi="Arial" w:cs="Arial"/>
                <w:sz w:val="24"/>
                <w:szCs w:val="24"/>
              </w:rPr>
            </w:pPr>
          </w:p>
        </w:tc>
        <w:tc>
          <w:tcPr>
            <w:tcW w:w="3860" w:type="dxa"/>
            <w:tcBorders>
              <w:top w:val="single" w:sz="18" w:space="0" w:color="auto"/>
              <w:right w:val="single" w:sz="24" w:space="0" w:color="auto"/>
            </w:tcBorders>
          </w:tcPr>
          <w:p w:rsidR="00CB2BD0" w:rsidRPr="00DB4D2E" w:rsidRDefault="00CB2BD0" w:rsidP="00AC5808">
            <w:pPr>
              <w:rPr>
                <w:rFonts w:ascii="Arial" w:hAnsi="Arial" w:cs="Arial"/>
                <w:sz w:val="24"/>
                <w:szCs w:val="24"/>
              </w:rPr>
            </w:pPr>
          </w:p>
        </w:tc>
      </w:tr>
      <w:tr w:rsidR="00CB2BD0" w:rsidRPr="00DB4D2E" w:rsidTr="00AC5808">
        <w:tc>
          <w:tcPr>
            <w:tcW w:w="1388" w:type="dxa"/>
            <w:vMerge w:val="restart"/>
            <w:tcBorders>
              <w:top w:val="single" w:sz="18" w:space="0" w:color="auto"/>
              <w:left w:val="single" w:sz="24" w:space="0" w:color="auto"/>
            </w:tcBorders>
            <w:shd w:val="clear" w:color="auto" w:fill="D9D9D9" w:themeFill="background1" w:themeFillShade="D9"/>
            <w:textDirection w:val="btLr"/>
          </w:tcPr>
          <w:p w:rsidR="00CB2BD0" w:rsidRPr="00DB4D2E" w:rsidRDefault="00CB2BD0" w:rsidP="00AC5808">
            <w:pPr>
              <w:ind w:left="113" w:right="113"/>
              <w:rPr>
                <w:rFonts w:ascii="Arial" w:hAnsi="Arial" w:cs="Arial"/>
                <w:b/>
                <w:sz w:val="24"/>
                <w:szCs w:val="24"/>
              </w:rPr>
            </w:pPr>
            <w:r w:rsidRPr="00DB4D2E">
              <w:rPr>
                <w:rFonts w:ascii="Arial" w:hAnsi="Arial" w:cs="Arial"/>
                <w:b/>
                <w:sz w:val="24"/>
                <w:szCs w:val="24"/>
              </w:rPr>
              <w:t xml:space="preserve"> SKILLS &amp; ABILITIES </w:t>
            </w:r>
          </w:p>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p>
        </w:tc>
        <w:tc>
          <w:tcPr>
            <w:tcW w:w="10188" w:type="dxa"/>
            <w:tcBorders>
              <w:top w:val="single" w:sz="18"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Ability to demonstrate multi-disciplinary approach when addressing individual needs/plans</w:t>
            </w:r>
          </w:p>
        </w:tc>
        <w:tc>
          <w:tcPr>
            <w:tcW w:w="3860" w:type="dxa"/>
            <w:tcBorders>
              <w:top w:val="single" w:sz="18" w:space="0" w:color="auto"/>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 / Interview /Assessment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DB4D2E" w:rsidRDefault="00CB2BD0" w:rsidP="00AC5808">
            <w:pPr>
              <w:rPr>
                <w:rFonts w:ascii="Arial" w:hAnsi="Arial" w:cs="Arial"/>
                <w:sz w:val="24"/>
                <w:szCs w:val="24"/>
              </w:rPr>
            </w:pPr>
            <w:r w:rsidRPr="00DB4D2E">
              <w:rPr>
                <w:rFonts w:ascii="Arial" w:hAnsi="Arial" w:cs="Arial"/>
                <w:sz w:val="24"/>
                <w:szCs w:val="24"/>
              </w:rPr>
              <w:t xml:space="preserve">Ability to devise, monitor and review individual plans and care requirements for a number of Service Users. </w:t>
            </w:r>
          </w:p>
        </w:tc>
        <w:tc>
          <w:tcPr>
            <w:tcW w:w="3860" w:type="dxa"/>
            <w:tcBorders>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Application/interview/assessment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DB4D2E" w:rsidRDefault="00CB2BD0" w:rsidP="00AC5808">
            <w:pPr>
              <w:rPr>
                <w:rFonts w:ascii="Arial" w:hAnsi="Arial" w:cs="Arial"/>
                <w:sz w:val="24"/>
                <w:szCs w:val="24"/>
              </w:rPr>
            </w:pPr>
            <w:r w:rsidRPr="00DB4D2E">
              <w:rPr>
                <w:rFonts w:ascii="Arial" w:hAnsi="Arial" w:cs="Arial"/>
                <w:sz w:val="24"/>
                <w:szCs w:val="24"/>
              </w:rPr>
              <w:t xml:space="preserve">Ability to ensure that personal care requirements of Service Users are met. </w:t>
            </w:r>
          </w:p>
          <w:p w:rsidR="00CB2BD0" w:rsidRPr="00DB4D2E" w:rsidRDefault="00CB2BD0" w:rsidP="00AC5808">
            <w:pPr>
              <w:rPr>
                <w:rFonts w:ascii="Arial" w:hAnsi="Arial" w:cs="Arial"/>
                <w:sz w:val="24"/>
                <w:szCs w:val="24"/>
              </w:rPr>
            </w:pPr>
          </w:p>
        </w:tc>
        <w:tc>
          <w:tcPr>
            <w:tcW w:w="3860" w:type="dxa"/>
            <w:tcBorders>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Application/interview/assessment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DB4D2E" w:rsidRDefault="00CB2BD0" w:rsidP="00AC5808">
            <w:pPr>
              <w:rPr>
                <w:rFonts w:ascii="Arial" w:hAnsi="Arial" w:cs="Arial"/>
                <w:sz w:val="24"/>
                <w:szCs w:val="24"/>
              </w:rPr>
            </w:pPr>
            <w:r w:rsidRPr="00DB4D2E">
              <w:rPr>
                <w:rFonts w:ascii="Arial" w:hAnsi="Arial" w:cs="Arial"/>
                <w:sz w:val="24"/>
                <w:szCs w:val="24"/>
              </w:rPr>
              <w:t xml:space="preserve">Ability to work as a team member, and provide a hairdressing service that meets </w:t>
            </w:r>
            <w:r>
              <w:rPr>
                <w:rFonts w:ascii="Arial" w:hAnsi="Arial" w:cs="Arial"/>
                <w:sz w:val="24"/>
                <w:szCs w:val="24"/>
              </w:rPr>
              <w:t xml:space="preserve">Service Users </w:t>
            </w:r>
            <w:r w:rsidRPr="00DB4D2E">
              <w:rPr>
                <w:rFonts w:ascii="Arial" w:hAnsi="Arial" w:cs="Arial"/>
                <w:sz w:val="24"/>
                <w:szCs w:val="24"/>
              </w:rPr>
              <w:t>individual</w:t>
            </w:r>
            <w:r>
              <w:rPr>
                <w:rFonts w:ascii="Arial" w:hAnsi="Arial" w:cs="Arial"/>
                <w:sz w:val="24"/>
                <w:szCs w:val="24"/>
              </w:rPr>
              <w:t xml:space="preserve"> needs</w:t>
            </w:r>
            <w:r>
              <w:rPr>
                <w:rFonts w:ascii="Arial" w:hAnsi="Arial" w:cs="Arial"/>
              </w:rPr>
              <w:t xml:space="preserve"> </w:t>
            </w:r>
          </w:p>
        </w:tc>
        <w:tc>
          <w:tcPr>
            <w:tcW w:w="3860" w:type="dxa"/>
            <w:tcBorders>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 / Interview /Assessment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4344B6" w:rsidRDefault="00CB2BD0" w:rsidP="00AC5808">
            <w:pPr>
              <w:rPr>
                <w:rFonts w:ascii="Arial" w:hAnsi="Arial" w:cs="Arial"/>
              </w:rPr>
            </w:pPr>
            <w:r>
              <w:rPr>
                <w:rFonts w:ascii="Arial" w:hAnsi="Arial" w:cs="Arial"/>
              </w:rPr>
              <w:t>Verbal and written c</w:t>
            </w:r>
            <w:r w:rsidRPr="003A1488">
              <w:rPr>
                <w:rFonts w:ascii="Arial" w:hAnsi="Arial" w:cs="Arial"/>
              </w:rPr>
              <w:t>ommunication skills, includ</w:t>
            </w:r>
            <w:r>
              <w:rPr>
                <w:rFonts w:ascii="Arial" w:hAnsi="Arial" w:cs="Arial"/>
              </w:rPr>
              <w:t>ing</w:t>
            </w:r>
            <w:r w:rsidRPr="003A1488">
              <w:rPr>
                <w:rFonts w:ascii="Arial" w:hAnsi="Arial" w:cs="Arial"/>
              </w:rPr>
              <w:t xml:space="preserve"> the ability to communicate effectively with a range of people</w:t>
            </w:r>
            <w:r>
              <w:rPr>
                <w:rFonts w:ascii="Arial" w:hAnsi="Arial" w:cs="Arial"/>
              </w:rPr>
              <w:t>, including service users, colleagues and the public</w:t>
            </w:r>
          </w:p>
          <w:p w:rsidR="00CB2BD0" w:rsidRPr="00DB4D2E" w:rsidRDefault="00CB2BD0" w:rsidP="00AC5808">
            <w:pPr>
              <w:rPr>
                <w:rFonts w:ascii="Arial" w:hAnsi="Arial" w:cs="Arial"/>
                <w:sz w:val="24"/>
                <w:szCs w:val="24"/>
              </w:rPr>
            </w:pPr>
          </w:p>
        </w:tc>
        <w:tc>
          <w:tcPr>
            <w:tcW w:w="3860" w:type="dxa"/>
            <w:tcBorders>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 / Interview /Assessment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Default="00CB2BD0" w:rsidP="00AC5808">
            <w:pPr>
              <w:rPr>
                <w:rFonts w:ascii="Arial" w:hAnsi="Arial" w:cs="Arial"/>
                <w:sz w:val="24"/>
                <w:szCs w:val="24"/>
              </w:rPr>
            </w:pPr>
            <w:r w:rsidRPr="008A2015">
              <w:rPr>
                <w:rFonts w:ascii="Arial" w:hAnsi="Arial" w:cs="Arial"/>
                <w:sz w:val="24"/>
                <w:szCs w:val="24"/>
              </w:rPr>
              <w:t>High level of customer service skills and ability to remain calm when dealing with customers and changing priorities</w:t>
            </w:r>
          </w:p>
          <w:p w:rsidR="00CB2BD0" w:rsidRPr="00DB4D2E" w:rsidRDefault="00CB2BD0" w:rsidP="00AC5808">
            <w:pPr>
              <w:rPr>
                <w:rFonts w:ascii="Arial" w:hAnsi="Arial" w:cs="Arial"/>
                <w:b/>
                <w:sz w:val="24"/>
                <w:szCs w:val="24"/>
              </w:rPr>
            </w:pPr>
          </w:p>
        </w:tc>
        <w:tc>
          <w:tcPr>
            <w:tcW w:w="3860" w:type="dxa"/>
            <w:tcBorders>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 / Interview /Assessment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Default="00CB2BD0" w:rsidP="00AC5808">
            <w:pPr>
              <w:rPr>
                <w:rFonts w:ascii="Arial" w:hAnsi="Arial" w:cs="Arial"/>
              </w:rPr>
            </w:pPr>
            <w:r w:rsidRPr="003D6EF9">
              <w:rPr>
                <w:rFonts w:ascii="Arial" w:hAnsi="Arial" w:cs="Arial"/>
              </w:rPr>
              <w:t>Ability to negotiate with suppliers/buyers and care professional</w:t>
            </w:r>
          </w:p>
          <w:p w:rsidR="00CB2BD0" w:rsidRPr="00DB4D2E" w:rsidRDefault="00CB2BD0" w:rsidP="00AC5808">
            <w:pPr>
              <w:rPr>
                <w:rFonts w:ascii="Arial" w:hAnsi="Arial" w:cs="Arial"/>
                <w:sz w:val="24"/>
                <w:szCs w:val="24"/>
              </w:rPr>
            </w:pPr>
          </w:p>
        </w:tc>
        <w:tc>
          <w:tcPr>
            <w:tcW w:w="3860" w:type="dxa"/>
            <w:tcBorders>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 / Interview /Assessment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DB4D2E" w:rsidRDefault="00CB2BD0" w:rsidP="00AC5808">
            <w:pPr>
              <w:rPr>
                <w:rFonts w:ascii="Arial" w:hAnsi="Arial" w:cs="Arial"/>
                <w:sz w:val="24"/>
                <w:szCs w:val="24"/>
              </w:rPr>
            </w:pPr>
          </w:p>
          <w:p w:rsidR="00CB2BD0" w:rsidRPr="00DB4D2E" w:rsidRDefault="00CB2BD0" w:rsidP="00AC5808">
            <w:pPr>
              <w:rPr>
                <w:rFonts w:ascii="Arial" w:hAnsi="Arial" w:cs="Arial"/>
                <w:sz w:val="24"/>
                <w:szCs w:val="24"/>
              </w:rPr>
            </w:pPr>
            <w:r w:rsidRPr="00DB4D2E">
              <w:rPr>
                <w:rFonts w:ascii="Arial" w:hAnsi="Arial" w:cs="Arial"/>
                <w:sz w:val="24"/>
                <w:szCs w:val="24"/>
              </w:rPr>
              <w:t>Ability to cut colour and style hair  to recognised national standards</w:t>
            </w:r>
          </w:p>
          <w:p w:rsidR="00CB2BD0" w:rsidRPr="00DB4D2E" w:rsidRDefault="00CB2BD0" w:rsidP="00AC5808">
            <w:pPr>
              <w:rPr>
                <w:rFonts w:ascii="Arial" w:hAnsi="Arial" w:cs="Arial"/>
                <w:sz w:val="24"/>
                <w:szCs w:val="24"/>
              </w:rPr>
            </w:pPr>
          </w:p>
        </w:tc>
        <w:tc>
          <w:tcPr>
            <w:tcW w:w="3860" w:type="dxa"/>
            <w:tcBorders>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 / Interview /Assessment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Default="00CB2BD0" w:rsidP="00AC5808">
            <w:pPr>
              <w:rPr>
                <w:rFonts w:ascii="Arial" w:hAnsi="Arial" w:cs="Arial"/>
              </w:rPr>
            </w:pPr>
            <w:r w:rsidRPr="003D6EF9">
              <w:rPr>
                <w:rFonts w:ascii="Arial" w:hAnsi="Arial" w:cs="Arial"/>
                <w:color w:val="000000" w:themeColor="text1"/>
              </w:rPr>
              <w:t>Literacy and Numeracy Skills</w:t>
            </w:r>
          </w:p>
          <w:p w:rsidR="00CB2BD0" w:rsidRPr="00DB4D2E" w:rsidRDefault="00CB2BD0" w:rsidP="00AC5808">
            <w:pPr>
              <w:rPr>
                <w:rFonts w:ascii="Arial" w:hAnsi="Arial" w:cs="Arial"/>
                <w:sz w:val="24"/>
                <w:szCs w:val="24"/>
              </w:rPr>
            </w:pPr>
          </w:p>
        </w:tc>
        <w:tc>
          <w:tcPr>
            <w:tcW w:w="3860" w:type="dxa"/>
            <w:tcBorders>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 / Interview /Assessment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Borders>
              <w:bottom w:val="single" w:sz="4" w:space="0" w:color="auto"/>
            </w:tcBorders>
          </w:tcPr>
          <w:p w:rsidR="00CB2BD0" w:rsidRPr="003D6EF9" w:rsidRDefault="00CB2BD0" w:rsidP="00AC5808">
            <w:pPr>
              <w:rPr>
                <w:rFonts w:ascii="Arial" w:hAnsi="Arial" w:cs="Arial"/>
              </w:rPr>
            </w:pPr>
            <w:r>
              <w:rPr>
                <w:rFonts w:ascii="Arial" w:hAnsi="Arial" w:cs="Arial"/>
              </w:rPr>
              <w:t xml:space="preserve">Ability to </w:t>
            </w:r>
            <w:r w:rsidRPr="003D6EF9">
              <w:rPr>
                <w:rFonts w:ascii="Arial" w:hAnsi="Arial" w:cs="Arial"/>
              </w:rPr>
              <w:t>maintain r</w:t>
            </w:r>
            <w:r>
              <w:rPr>
                <w:rFonts w:ascii="Arial" w:hAnsi="Arial" w:cs="Arial"/>
              </w:rPr>
              <w:t xml:space="preserve">ecords as required both verbal </w:t>
            </w:r>
            <w:r w:rsidRPr="003D6EF9">
              <w:rPr>
                <w:rFonts w:ascii="Arial" w:hAnsi="Arial" w:cs="Arial"/>
              </w:rPr>
              <w:t>and written</w:t>
            </w:r>
          </w:p>
          <w:p w:rsidR="00CB2BD0" w:rsidRPr="00DB4D2E" w:rsidRDefault="00CB2BD0" w:rsidP="00AC5808">
            <w:pPr>
              <w:rPr>
                <w:rFonts w:ascii="Arial" w:hAnsi="Arial" w:cs="Arial"/>
                <w:b/>
                <w:sz w:val="24"/>
                <w:szCs w:val="24"/>
              </w:rPr>
            </w:pPr>
          </w:p>
        </w:tc>
        <w:tc>
          <w:tcPr>
            <w:tcW w:w="3860" w:type="dxa"/>
            <w:tcBorders>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 / Interview /Assessment</w:t>
            </w:r>
          </w:p>
        </w:tc>
      </w:tr>
      <w:tr w:rsidR="00CB2BD0" w:rsidRPr="00DB4D2E" w:rsidTr="00AC5808">
        <w:trPr>
          <w:trHeight w:val="825"/>
        </w:trPr>
        <w:tc>
          <w:tcPr>
            <w:tcW w:w="11576" w:type="dxa"/>
            <w:gridSpan w:val="2"/>
            <w:tcBorders>
              <w:top w:val="single" w:sz="24" w:space="0" w:color="auto"/>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r w:rsidRPr="00DB4D2E">
              <w:rPr>
                <w:rFonts w:ascii="Arial" w:hAnsi="Arial" w:cs="Arial"/>
                <w:b/>
                <w:sz w:val="24"/>
                <w:szCs w:val="24"/>
              </w:rPr>
              <w:t xml:space="preserve">Desirable Criteria </w:t>
            </w:r>
          </w:p>
          <w:p w:rsidR="00CB2BD0" w:rsidRPr="00DB4D2E" w:rsidRDefault="00CB2BD0" w:rsidP="00AC5808">
            <w:pPr>
              <w:rPr>
                <w:rFonts w:ascii="Arial" w:hAnsi="Arial" w:cs="Arial"/>
                <w:b/>
                <w:sz w:val="24"/>
                <w:szCs w:val="24"/>
              </w:rPr>
            </w:pPr>
            <w:r w:rsidRPr="00DB4D2E">
              <w:rPr>
                <w:rFonts w:ascii="Arial" w:hAnsi="Arial" w:cs="Arial"/>
                <w:b/>
                <w:sz w:val="24"/>
                <w:szCs w:val="24"/>
              </w:rPr>
              <w:t xml:space="preserve"> </w:t>
            </w:r>
          </w:p>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p>
        </w:tc>
        <w:tc>
          <w:tcPr>
            <w:tcW w:w="3860" w:type="dxa"/>
            <w:tcBorders>
              <w:top w:val="single" w:sz="24" w:space="0" w:color="auto"/>
              <w:bottom w:val="single" w:sz="4" w:space="0" w:color="auto"/>
              <w:righ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r w:rsidRPr="00DB4D2E">
              <w:rPr>
                <w:rFonts w:ascii="Arial" w:hAnsi="Arial" w:cs="Arial"/>
                <w:b/>
                <w:sz w:val="24"/>
                <w:szCs w:val="24"/>
              </w:rPr>
              <w:t xml:space="preserve">How Identified </w:t>
            </w:r>
          </w:p>
          <w:p w:rsidR="00CB2BD0" w:rsidRPr="00DB4D2E" w:rsidRDefault="00CB2BD0" w:rsidP="00AC5808">
            <w:pPr>
              <w:rPr>
                <w:rFonts w:ascii="Arial" w:hAnsi="Arial" w:cs="Arial"/>
                <w:b/>
                <w:sz w:val="24"/>
                <w:szCs w:val="24"/>
              </w:rPr>
            </w:pPr>
          </w:p>
        </w:tc>
      </w:tr>
      <w:tr w:rsidR="00CB2BD0" w:rsidRPr="00DB4D2E" w:rsidTr="00AC5808">
        <w:tc>
          <w:tcPr>
            <w:tcW w:w="1388" w:type="dxa"/>
            <w:vMerge w:val="restart"/>
            <w:tcBorders>
              <w:left w:val="single" w:sz="24" w:space="0" w:color="auto"/>
            </w:tcBorders>
            <w:shd w:val="clear" w:color="auto" w:fill="D9D9D9" w:themeFill="background1" w:themeFillShade="D9"/>
            <w:textDirection w:val="btLr"/>
          </w:tcPr>
          <w:p w:rsidR="00CB2BD0" w:rsidRPr="00DB4D2E" w:rsidRDefault="00CB2BD0" w:rsidP="00AC5808">
            <w:pPr>
              <w:ind w:left="113" w:right="113"/>
              <w:rPr>
                <w:rFonts w:ascii="Arial" w:hAnsi="Arial" w:cs="Arial"/>
                <w:b/>
                <w:sz w:val="24"/>
                <w:szCs w:val="24"/>
              </w:rPr>
            </w:pPr>
            <w:r w:rsidRPr="00DB4D2E">
              <w:rPr>
                <w:rFonts w:ascii="Arial" w:hAnsi="Arial" w:cs="Arial"/>
                <w:b/>
                <w:sz w:val="24"/>
                <w:szCs w:val="24"/>
              </w:rPr>
              <w:t>EXPERIENCE</w:t>
            </w:r>
          </w:p>
        </w:tc>
        <w:tc>
          <w:tcPr>
            <w:tcW w:w="10188" w:type="dxa"/>
          </w:tcPr>
          <w:p w:rsidR="00CB2BD0" w:rsidRPr="00DB4D2E" w:rsidRDefault="00CB2BD0" w:rsidP="00AC5808">
            <w:pPr>
              <w:rPr>
                <w:rFonts w:ascii="Arial" w:hAnsi="Arial" w:cs="Arial"/>
                <w:sz w:val="24"/>
                <w:szCs w:val="24"/>
              </w:rPr>
            </w:pPr>
          </w:p>
          <w:p w:rsidR="00CB2BD0" w:rsidRPr="00DB4D2E" w:rsidRDefault="00CB2BD0" w:rsidP="00AC5808">
            <w:pPr>
              <w:rPr>
                <w:rFonts w:ascii="Arial" w:hAnsi="Arial" w:cs="Arial"/>
                <w:sz w:val="24"/>
                <w:szCs w:val="24"/>
              </w:rPr>
            </w:pPr>
            <w:r w:rsidRPr="00DB4D2E">
              <w:rPr>
                <w:rFonts w:ascii="Arial" w:hAnsi="Arial" w:cs="Arial"/>
                <w:sz w:val="24"/>
                <w:szCs w:val="24"/>
              </w:rPr>
              <w:t>Previous experience of supporting people with learning disabilities</w:t>
            </w:r>
          </w:p>
          <w:p w:rsidR="00CB2BD0" w:rsidRPr="00DB4D2E" w:rsidRDefault="00CB2BD0" w:rsidP="00AC5808">
            <w:pPr>
              <w:rPr>
                <w:rFonts w:ascii="Arial" w:hAnsi="Arial" w:cs="Arial"/>
                <w:b/>
                <w:sz w:val="24"/>
                <w:szCs w:val="24"/>
              </w:rPr>
            </w:pPr>
          </w:p>
        </w:tc>
        <w:tc>
          <w:tcPr>
            <w:tcW w:w="3860" w:type="dxa"/>
            <w:tcBorders>
              <w:right w:val="single" w:sz="24" w:space="0" w:color="auto"/>
            </w:tcBorders>
          </w:tcPr>
          <w:p w:rsidR="00CB2BD0" w:rsidRPr="00DB4D2E" w:rsidRDefault="00CB2BD0" w:rsidP="00AC5808">
            <w:pPr>
              <w:rPr>
                <w:rFonts w:ascii="Arial" w:hAnsi="Arial" w:cs="Arial"/>
                <w:b/>
                <w:sz w:val="24"/>
                <w:szCs w:val="24"/>
              </w:rPr>
            </w:pPr>
            <w:r w:rsidRPr="00DB4D2E">
              <w:rPr>
                <w:rFonts w:ascii="Arial" w:hAnsi="Arial" w:cs="Arial"/>
                <w:sz w:val="24"/>
                <w:szCs w:val="24"/>
              </w:rPr>
              <w:t>Application / Interview /Assessment</w:t>
            </w:r>
          </w:p>
        </w:tc>
      </w:tr>
      <w:tr w:rsidR="00CB2BD0" w:rsidRPr="00DB4D2E" w:rsidTr="00AC5808">
        <w:trPr>
          <w:trHeight w:val="608"/>
        </w:trPr>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Borders>
              <w:bottom w:val="single" w:sz="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Experience of supervising staff</w:t>
            </w:r>
          </w:p>
          <w:p w:rsidR="00CB2BD0" w:rsidRPr="00DB4D2E" w:rsidRDefault="00CB2BD0" w:rsidP="00AC5808">
            <w:pPr>
              <w:rPr>
                <w:rFonts w:ascii="Arial" w:hAnsi="Arial" w:cs="Arial"/>
                <w:sz w:val="24"/>
                <w:szCs w:val="24"/>
              </w:rPr>
            </w:pPr>
          </w:p>
        </w:tc>
        <w:tc>
          <w:tcPr>
            <w:tcW w:w="3860" w:type="dxa"/>
            <w:tcBorders>
              <w:right w:val="single" w:sz="24" w:space="0" w:color="auto"/>
            </w:tcBorders>
          </w:tcPr>
          <w:p w:rsidR="00CB2BD0" w:rsidRPr="00DB4D2E" w:rsidRDefault="00CB2BD0" w:rsidP="00AC5808">
            <w:pPr>
              <w:rPr>
                <w:rFonts w:ascii="Arial" w:hAnsi="Arial" w:cs="Arial"/>
                <w:b/>
                <w:sz w:val="24"/>
                <w:szCs w:val="24"/>
              </w:rPr>
            </w:pPr>
            <w:r w:rsidRPr="00DB4D2E">
              <w:rPr>
                <w:rFonts w:ascii="Arial" w:hAnsi="Arial" w:cs="Arial"/>
                <w:sz w:val="24"/>
                <w:szCs w:val="24"/>
              </w:rPr>
              <w:t>Application / Interview /Assessment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DB4D2E" w:rsidRDefault="00CB2BD0" w:rsidP="00AC5808">
            <w:pPr>
              <w:rPr>
                <w:rFonts w:ascii="Arial" w:hAnsi="Arial" w:cs="Arial"/>
                <w:sz w:val="24"/>
                <w:szCs w:val="24"/>
              </w:rPr>
            </w:pPr>
            <w:r w:rsidRPr="00DB4D2E">
              <w:rPr>
                <w:rFonts w:ascii="Arial" w:hAnsi="Arial" w:cs="Arial"/>
                <w:sz w:val="24"/>
                <w:szCs w:val="24"/>
              </w:rPr>
              <w:t>Experience of working with other agencies and professionals</w:t>
            </w:r>
          </w:p>
          <w:p w:rsidR="00CB2BD0" w:rsidRPr="00DB4D2E" w:rsidRDefault="00CB2BD0" w:rsidP="00AC5808">
            <w:pPr>
              <w:rPr>
                <w:rFonts w:ascii="Arial" w:hAnsi="Arial" w:cs="Arial"/>
                <w:sz w:val="24"/>
                <w:szCs w:val="24"/>
              </w:rPr>
            </w:pPr>
          </w:p>
          <w:p w:rsidR="00CB2BD0" w:rsidRPr="00DB4D2E" w:rsidRDefault="00CB2BD0" w:rsidP="00AC5808">
            <w:pPr>
              <w:rPr>
                <w:rFonts w:ascii="Arial" w:hAnsi="Arial" w:cs="Arial"/>
                <w:b/>
                <w:sz w:val="24"/>
                <w:szCs w:val="24"/>
              </w:rPr>
            </w:pPr>
          </w:p>
        </w:tc>
        <w:tc>
          <w:tcPr>
            <w:tcW w:w="3860" w:type="dxa"/>
            <w:tcBorders>
              <w:bottom w:val="single" w:sz="4" w:space="0" w:color="auto"/>
              <w:right w:val="single" w:sz="24" w:space="0" w:color="auto"/>
            </w:tcBorders>
          </w:tcPr>
          <w:p w:rsidR="00CB2BD0" w:rsidRPr="00DB4D2E" w:rsidRDefault="00CB2BD0" w:rsidP="00AC5808">
            <w:pPr>
              <w:rPr>
                <w:rFonts w:ascii="Arial" w:hAnsi="Arial" w:cs="Arial"/>
                <w:b/>
                <w:sz w:val="24"/>
                <w:szCs w:val="24"/>
              </w:rPr>
            </w:pPr>
            <w:r w:rsidRPr="00DB4D2E">
              <w:rPr>
                <w:rFonts w:ascii="Arial" w:hAnsi="Arial" w:cs="Arial"/>
                <w:sz w:val="24"/>
                <w:szCs w:val="24"/>
              </w:rPr>
              <w:t>Application/interview/assessment</w:t>
            </w:r>
          </w:p>
        </w:tc>
      </w:tr>
      <w:tr w:rsidR="00CB2BD0" w:rsidRPr="00DB4D2E" w:rsidTr="00AC5808">
        <w:tc>
          <w:tcPr>
            <w:tcW w:w="1388" w:type="dxa"/>
            <w:vMerge/>
            <w:tcBorders>
              <w:left w:val="single" w:sz="24" w:space="0" w:color="auto"/>
              <w:bottom w:val="single" w:sz="12"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DB4D2E" w:rsidRDefault="00CB2BD0" w:rsidP="00AC5808">
            <w:pPr>
              <w:rPr>
                <w:rFonts w:ascii="Arial" w:hAnsi="Arial" w:cs="Arial"/>
                <w:sz w:val="24"/>
                <w:szCs w:val="24"/>
              </w:rPr>
            </w:pPr>
            <w:r w:rsidRPr="00DB4D2E">
              <w:rPr>
                <w:rFonts w:ascii="Arial" w:hAnsi="Arial" w:cs="Arial"/>
                <w:sz w:val="24"/>
                <w:szCs w:val="24"/>
              </w:rPr>
              <w:t>Be able to demonstrate a flexible and creative approach in hairdressing</w:t>
            </w:r>
          </w:p>
          <w:p w:rsidR="00CB2BD0" w:rsidRPr="00DB4D2E" w:rsidRDefault="00CB2BD0" w:rsidP="00AC5808">
            <w:pPr>
              <w:rPr>
                <w:rFonts w:ascii="Arial" w:hAnsi="Arial" w:cs="Arial"/>
                <w:b/>
                <w:sz w:val="24"/>
                <w:szCs w:val="24"/>
              </w:rPr>
            </w:pPr>
          </w:p>
        </w:tc>
        <w:tc>
          <w:tcPr>
            <w:tcW w:w="3860" w:type="dxa"/>
            <w:tcBorders>
              <w:bottom w:val="single" w:sz="18" w:space="0" w:color="auto"/>
              <w:right w:val="single" w:sz="24" w:space="0" w:color="auto"/>
            </w:tcBorders>
          </w:tcPr>
          <w:p w:rsidR="00CB2BD0" w:rsidRPr="00DB4D2E" w:rsidRDefault="00CB2BD0" w:rsidP="00AC5808">
            <w:pPr>
              <w:rPr>
                <w:rFonts w:ascii="Arial" w:hAnsi="Arial" w:cs="Arial"/>
                <w:b/>
                <w:sz w:val="24"/>
                <w:szCs w:val="24"/>
              </w:rPr>
            </w:pPr>
            <w:r w:rsidRPr="00DB4D2E">
              <w:rPr>
                <w:rFonts w:ascii="Arial" w:hAnsi="Arial" w:cs="Arial"/>
                <w:sz w:val="24"/>
                <w:szCs w:val="24"/>
              </w:rPr>
              <w:t>Application/interview/assessment</w:t>
            </w:r>
          </w:p>
        </w:tc>
      </w:tr>
      <w:tr w:rsidR="00CB2BD0" w:rsidRPr="00DB4D2E" w:rsidTr="00AC5808">
        <w:tc>
          <w:tcPr>
            <w:tcW w:w="1388" w:type="dxa"/>
            <w:vMerge w:val="restart"/>
            <w:tcBorders>
              <w:left w:val="single" w:sz="24" w:space="0" w:color="auto"/>
            </w:tcBorders>
            <w:shd w:val="clear" w:color="auto" w:fill="D9D9D9" w:themeFill="background1" w:themeFillShade="D9"/>
          </w:tcPr>
          <w:p w:rsidR="00CB2BD0" w:rsidRPr="00C76CDC" w:rsidRDefault="00CB2BD0" w:rsidP="00AC5808">
            <w:pPr>
              <w:rPr>
                <w:rFonts w:ascii="Arial" w:hAnsi="Arial" w:cs="Arial"/>
                <w:sz w:val="24"/>
                <w:szCs w:val="24"/>
              </w:rPr>
            </w:pPr>
          </w:p>
        </w:tc>
        <w:tc>
          <w:tcPr>
            <w:tcW w:w="10188" w:type="dxa"/>
          </w:tcPr>
          <w:p w:rsidR="00CB2BD0" w:rsidRPr="00DB4D2E" w:rsidRDefault="00CB2BD0" w:rsidP="00AC5808">
            <w:pPr>
              <w:rPr>
                <w:rFonts w:ascii="Arial" w:hAnsi="Arial" w:cs="Arial"/>
                <w:sz w:val="24"/>
                <w:szCs w:val="24"/>
              </w:rPr>
            </w:pPr>
            <w:r w:rsidRPr="00C76CDC">
              <w:rPr>
                <w:rFonts w:ascii="Arial" w:hAnsi="Arial" w:cs="Arial"/>
                <w:sz w:val="24"/>
                <w:szCs w:val="24"/>
              </w:rPr>
              <w:t>Previous experience working in a social care setting.</w:t>
            </w:r>
          </w:p>
        </w:tc>
        <w:tc>
          <w:tcPr>
            <w:tcW w:w="3860" w:type="dxa"/>
            <w:tcBorders>
              <w:bottom w:val="single" w:sz="18" w:space="0" w:color="auto"/>
              <w:right w:val="single" w:sz="24" w:space="0" w:color="auto"/>
            </w:tcBorders>
          </w:tcPr>
          <w:p w:rsidR="00CB2BD0" w:rsidRPr="00DB4D2E" w:rsidRDefault="00CB2BD0" w:rsidP="00AC5808">
            <w:pPr>
              <w:rPr>
                <w:rFonts w:ascii="Arial" w:hAnsi="Arial" w:cs="Arial"/>
                <w:sz w:val="24"/>
                <w:szCs w:val="24"/>
              </w:rPr>
            </w:pPr>
            <w:r w:rsidRPr="00C76CDC">
              <w:rPr>
                <w:rFonts w:ascii="Arial" w:hAnsi="Arial" w:cs="Arial"/>
                <w:sz w:val="24"/>
                <w:szCs w:val="24"/>
              </w:rPr>
              <w:t>Application/interview/assessment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C76CDC" w:rsidRDefault="00CB2BD0" w:rsidP="00AC5808">
            <w:pPr>
              <w:rPr>
                <w:rFonts w:ascii="Arial" w:hAnsi="Arial" w:cs="Arial"/>
                <w:sz w:val="24"/>
                <w:szCs w:val="24"/>
              </w:rPr>
            </w:pPr>
          </w:p>
        </w:tc>
        <w:tc>
          <w:tcPr>
            <w:tcW w:w="10188" w:type="dxa"/>
          </w:tcPr>
          <w:p w:rsidR="00CB2BD0" w:rsidRPr="00DB4D2E" w:rsidRDefault="00CB2BD0" w:rsidP="00AC5808">
            <w:pPr>
              <w:rPr>
                <w:rFonts w:ascii="Arial" w:hAnsi="Arial" w:cs="Arial"/>
                <w:sz w:val="24"/>
                <w:szCs w:val="24"/>
              </w:rPr>
            </w:pPr>
            <w:r w:rsidRPr="00C76CDC">
              <w:rPr>
                <w:rFonts w:ascii="Arial" w:hAnsi="Arial" w:cs="Arial"/>
                <w:sz w:val="24"/>
                <w:szCs w:val="24"/>
              </w:rPr>
              <w:t>Experience of undertaking the role of key worker for individual clients</w:t>
            </w:r>
          </w:p>
        </w:tc>
        <w:tc>
          <w:tcPr>
            <w:tcW w:w="3860" w:type="dxa"/>
            <w:tcBorders>
              <w:bottom w:val="single" w:sz="18" w:space="0" w:color="auto"/>
              <w:right w:val="single" w:sz="24" w:space="0" w:color="auto"/>
            </w:tcBorders>
          </w:tcPr>
          <w:p w:rsidR="00CB2BD0" w:rsidRPr="00DB4D2E" w:rsidRDefault="00CB2BD0" w:rsidP="00AC5808">
            <w:pPr>
              <w:rPr>
                <w:rFonts w:ascii="Arial" w:hAnsi="Arial" w:cs="Arial"/>
                <w:sz w:val="24"/>
                <w:szCs w:val="24"/>
              </w:rPr>
            </w:pPr>
            <w:r w:rsidRPr="00C76CDC">
              <w:rPr>
                <w:rFonts w:ascii="Arial" w:hAnsi="Arial" w:cs="Arial"/>
                <w:sz w:val="24"/>
                <w:szCs w:val="24"/>
              </w:rPr>
              <w:t>Application/interview/assessment</w:t>
            </w:r>
          </w:p>
        </w:tc>
      </w:tr>
      <w:tr w:rsidR="00CB2BD0" w:rsidRPr="00DB4D2E" w:rsidTr="00AC5808">
        <w:tc>
          <w:tcPr>
            <w:tcW w:w="1388" w:type="dxa"/>
            <w:vMerge/>
            <w:tcBorders>
              <w:left w:val="single" w:sz="24" w:space="0" w:color="auto"/>
              <w:bottom w:val="single" w:sz="12" w:space="0" w:color="auto"/>
            </w:tcBorders>
            <w:shd w:val="clear" w:color="auto" w:fill="D9D9D9" w:themeFill="background1" w:themeFillShade="D9"/>
          </w:tcPr>
          <w:p w:rsidR="00CB2BD0" w:rsidRPr="00C76CDC" w:rsidRDefault="00CB2BD0" w:rsidP="00AC5808">
            <w:pPr>
              <w:rPr>
                <w:rFonts w:ascii="Arial" w:hAnsi="Arial" w:cs="Arial"/>
                <w:sz w:val="24"/>
                <w:szCs w:val="24"/>
              </w:rPr>
            </w:pPr>
          </w:p>
        </w:tc>
        <w:tc>
          <w:tcPr>
            <w:tcW w:w="10188" w:type="dxa"/>
          </w:tcPr>
          <w:p w:rsidR="00CB2BD0" w:rsidRPr="00DB4D2E" w:rsidRDefault="00CB2BD0" w:rsidP="00AC5808">
            <w:pPr>
              <w:rPr>
                <w:rFonts w:ascii="Arial" w:hAnsi="Arial" w:cs="Arial"/>
                <w:sz w:val="24"/>
                <w:szCs w:val="24"/>
              </w:rPr>
            </w:pPr>
            <w:r w:rsidRPr="00C76CDC">
              <w:rPr>
                <w:rFonts w:ascii="Arial" w:hAnsi="Arial" w:cs="Arial"/>
                <w:sz w:val="24"/>
                <w:szCs w:val="24"/>
              </w:rPr>
              <w:t>Experience of addressing service users personal needs in line with individual care plans</w:t>
            </w:r>
          </w:p>
        </w:tc>
        <w:tc>
          <w:tcPr>
            <w:tcW w:w="3860" w:type="dxa"/>
            <w:tcBorders>
              <w:bottom w:val="single" w:sz="18" w:space="0" w:color="auto"/>
              <w:right w:val="single" w:sz="24" w:space="0" w:color="auto"/>
            </w:tcBorders>
          </w:tcPr>
          <w:p w:rsidR="00CB2BD0" w:rsidRPr="00DB4D2E" w:rsidRDefault="00CB2BD0" w:rsidP="00AC5808">
            <w:pPr>
              <w:rPr>
                <w:rFonts w:ascii="Arial" w:hAnsi="Arial" w:cs="Arial"/>
                <w:sz w:val="24"/>
                <w:szCs w:val="24"/>
              </w:rPr>
            </w:pPr>
            <w:r w:rsidRPr="00C76CDC">
              <w:rPr>
                <w:rFonts w:ascii="Arial" w:hAnsi="Arial" w:cs="Arial"/>
                <w:sz w:val="24"/>
                <w:szCs w:val="24"/>
              </w:rPr>
              <w:t>Application/interview/assessment</w:t>
            </w:r>
          </w:p>
        </w:tc>
      </w:tr>
      <w:tr w:rsidR="00CB2BD0" w:rsidRPr="00DB4D2E" w:rsidTr="00AC5808">
        <w:tc>
          <w:tcPr>
            <w:tcW w:w="1388"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rsidR="00CB2BD0" w:rsidRPr="00DB4D2E" w:rsidRDefault="00CB2BD0" w:rsidP="00AC5808">
            <w:pPr>
              <w:ind w:left="113" w:right="113"/>
              <w:rPr>
                <w:rFonts w:ascii="Arial" w:hAnsi="Arial" w:cs="Arial"/>
                <w:b/>
                <w:sz w:val="24"/>
                <w:szCs w:val="24"/>
              </w:rPr>
            </w:pPr>
            <w:r w:rsidRPr="00DB4D2E">
              <w:rPr>
                <w:rFonts w:ascii="Arial" w:hAnsi="Arial" w:cs="Arial"/>
                <w:b/>
                <w:sz w:val="24"/>
                <w:szCs w:val="24"/>
              </w:rPr>
              <w:t xml:space="preserve">KNOWLEDGE </w:t>
            </w:r>
          </w:p>
        </w:tc>
        <w:tc>
          <w:tcPr>
            <w:tcW w:w="10188" w:type="dxa"/>
            <w:tcBorders>
              <w:top w:val="single" w:sz="18" w:space="0" w:color="auto"/>
            </w:tcBorders>
          </w:tcPr>
          <w:p w:rsidR="00CB2BD0" w:rsidRPr="00DB4D2E" w:rsidRDefault="00CB2BD0" w:rsidP="00AC5808">
            <w:pPr>
              <w:rPr>
                <w:rFonts w:ascii="Arial" w:hAnsi="Arial" w:cs="Arial"/>
                <w:b/>
                <w:sz w:val="24"/>
                <w:szCs w:val="24"/>
              </w:rPr>
            </w:pPr>
          </w:p>
        </w:tc>
        <w:tc>
          <w:tcPr>
            <w:tcW w:w="3860" w:type="dxa"/>
            <w:tcBorders>
              <w:top w:val="single" w:sz="18" w:space="0" w:color="auto"/>
              <w:right w:val="single" w:sz="24" w:space="0" w:color="auto"/>
            </w:tcBorders>
          </w:tcPr>
          <w:p w:rsidR="00CB2BD0" w:rsidRPr="00DB4D2E" w:rsidRDefault="00CB2BD0" w:rsidP="00AC5808">
            <w:pPr>
              <w:rPr>
                <w:rFonts w:ascii="Arial" w:hAnsi="Arial" w:cs="Arial"/>
                <w:b/>
                <w:sz w:val="24"/>
                <w:szCs w:val="24"/>
              </w:rPr>
            </w:pPr>
          </w:p>
        </w:tc>
      </w:tr>
      <w:tr w:rsidR="00CB2BD0" w:rsidRPr="00DB4D2E" w:rsidTr="00AC5808">
        <w:tc>
          <w:tcPr>
            <w:tcW w:w="1388" w:type="dxa"/>
            <w:vMerge/>
            <w:tcBorders>
              <w:left w:val="single" w:sz="24" w:space="0" w:color="auto"/>
              <w:bottom w:val="single" w:sz="18"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DB4D2E" w:rsidRDefault="00CB2BD0" w:rsidP="00AC5808">
            <w:pPr>
              <w:rPr>
                <w:rFonts w:ascii="Arial" w:hAnsi="Arial" w:cs="Arial"/>
                <w:b/>
                <w:sz w:val="24"/>
                <w:szCs w:val="24"/>
              </w:rPr>
            </w:pPr>
          </w:p>
        </w:tc>
        <w:tc>
          <w:tcPr>
            <w:tcW w:w="3860" w:type="dxa"/>
            <w:tcBorders>
              <w:right w:val="single" w:sz="24" w:space="0" w:color="auto"/>
            </w:tcBorders>
          </w:tcPr>
          <w:p w:rsidR="00CB2BD0" w:rsidRPr="00DB4D2E" w:rsidRDefault="00CB2BD0" w:rsidP="00AC5808">
            <w:pPr>
              <w:rPr>
                <w:rFonts w:ascii="Arial" w:hAnsi="Arial" w:cs="Arial"/>
                <w:b/>
                <w:sz w:val="24"/>
                <w:szCs w:val="24"/>
              </w:rPr>
            </w:pPr>
          </w:p>
        </w:tc>
      </w:tr>
      <w:tr w:rsidR="00CB2BD0" w:rsidRPr="00DB4D2E" w:rsidTr="00AC5808">
        <w:trPr>
          <w:trHeight w:val="313"/>
        </w:trPr>
        <w:tc>
          <w:tcPr>
            <w:tcW w:w="1388" w:type="dxa"/>
            <w:vMerge/>
            <w:tcBorders>
              <w:left w:val="single" w:sz="24" w:space="0" w:color="auto"/>
              <w:bottom w:val="single" w:sz="18"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Borders>
              <w:bottom w:val="single" w:sz="4" w:space="0" w:color="auto"/>
            </w:tcBorders>
          </w:tcPr>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p>
        </w:tc>
        <w:tc>
          <w:tcPr>
            <w:tcW w:w="3860" w:type="dxa"/>
            <w:tcBorders>
              <w:bottom w:val="single" w:sz="4" w:space="0" w:color="auto"/>
              <w:right w:val="single" w:sz="24" w:space="0" w:color="auto"/>
            </w:tcBorders>
          </w:tcPr>
          <w:p w:rsidR="00CB2BD0" w:rsidRPr="00DB4D2E" w:rsidRDefault="00CB2BD0" w:rsidP="00AC5808">
            <w:pPr>
              <w:rPr>
                <w:rFonts w:ascii="Arial" w:hAnsi="Arial" w:cs="Arial"/>
                <w:b/>
                <w:sz w:val="24"/>
                <w:szCs w:val="24"/>
              </w:rPr>
            </w:pPr>
          </w:p>
        </w:tc>
      </w:tr>
      <w:tr w:rsidR="00CB2BD0" w:rsidRPr="00DB4D2E" w:rsidTr="00AC5808">
        <w:tc>
          <w:tcPr>
            <w:tcW w:w="1388" w:type="dxa"/>
            <w:vMerge/>
            <w:tcBorders>
              <w:left w:val="single" w:sz="24" w:space="0" w:color="auto"/>
              <w:bottom w:val="single" w:sz="18"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Borders>
              <w:bottom w:val="single" w:sz="18" w:space="0" w:color="auto"/>
            </w:tcBorders>
          </w:tcPr>
          <w:p w:rsidR="00CB2BD0" w:rsidRPr="00DB4D2E" w:rsidRDefault="00CB2BD0" w:rsidP="00AC5808">
            <w:pPr>
              <w:rPr>
                <w:rFonts w:ascii="Arial" w:hAnsi="Arial" w:cs="Arial"/>
                <w:b/>
                <w:sz w:val="24"/>
                <w:szCs w:val="24"/>
              </w:rPr>
            </w:pPr>
          </w:p>
          <w:p w:rsidR="00CB2BD0"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p>
        </w:tc>
        <w:tc>
          <w:tcPr>
            <w:tcW w:w="3860" w:type="dxa"/>
            <w:tcBorders>
              <w:bottom w:val="single" w:sz="18" w:space="0" w:color="auto"/>
              <w:right w:val="single" w:sz="24" w:space="0" w:color="auto"/>
            </w:tcBorders>
          </w:tcPr>
          <w:p w:rsidR="00CB2BD0" w:rsidRPr="00DB4D2E" w:rsidRDefault="00CB2BD0" w:rsidP="00AC5808">
            <w:pPr>
              <w:rPr>
                <w:rFonts w:ascii="Arial" w:hAnsi="Arial" w:cs="Arial"/>
                <w:b/>
                <w:sz w:val="24"/>
                <w:szCs w:val="24"/>
              </w:rPr>
            </w:pPr>
          </w:p>
        </w:tc>
      </w:tr>
      <w:tr w:rsidR="00CB2BD0" w:rsidRPr="00DB4D2E" w:rsidTr="00AC5808">
        <w:tc>
          <w:tcPr>
            <w:tcW w:w="1388" w:type="dxa"/>
            <w:vMerge w:val="restart"/>
            <w:tcBorders>
              <w:top w:val="single" w:sz="18" w:space="0" w:color="auto"/>
              <w:left w:val="single" w:sz="24" w:space="0" w:color="auto"/>
            </w:tcBorders>
            <w:shd w:val="clear" w:color="auto" w:fill="D9D9D9" w:themeFill="background1" w:themeFillShade="D9"/>
            <w:textDirection w:val="btLr"/>
          </w:tcPr>
          <w:p w:rsidR="00CB2BD0" w:rsidRPr="00DB4D2E" w:rsidRDefault="00CB2BD0" w:rsidP="00AC5808">
            <w:pPr>
              <w:ind w:left="113" w:right="113"/>
              <w:rPr>
                <w:rFonts w:ascii="Arial" w:hAnsi="Arial" w:cs="Arial"/>
                <w:b/>
                <w:sz w:val="24"/>
                <w:szCs w:val="24"/>
              </w:rPr>
            </w:pPr>
            <w:r w:rsidRPr="00DB4D2E">
              <w:rPr>
                <w:rFonts w:ascii="Arial" w:hAnsi="Arial" w:cs="Arial"/>
                <w:b/>
                <w:sz w:val="24"/>
                <w:szCs w:val="24"/>
              </w:rPr>
              <w:t xml:space="preserve"> SKILLS &amp; ABILITIES </w:t>
            </w:r>
          </w:p>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p>
        </w:tc>
        <w:tc>
          <w:tcPr>
            <w:tcW w:w="10188" w:type="dxa"/>
            <w:tcBorders>
              <w:top w:val="single" w:sz="18" w:space="0" w:color="auto"/>
            </w:tcBorders>
          </w:tcPr>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r w:rsidRPr="00DB4D2E">
              <w:rPr>
                <w:rFonts w:ascii="Arial" w:hAnsi="Arial" w:cs="Arial"/>
                <w:sz w:val="24"/>
                <w:szCs w:val="24"/>
              </w:rPr>
              <w:t xml:space="preserve"> Ability to   make quick decisions and offer solutions to customers when required</w:t>
            </w:r>
          </w:p>
        </w:tc>
        <w:tc>
          <w:tcPr>
            <w:tcW w:w="3860" w:type="dxa"/>
            <w:tcBorders>
              <w:top w:val="single" w:sz="18" w:space="0" w:color="auto"/>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Application/Interview/Assessment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DB4D2E" w:rsidRDefault="00CB2BD0" w:rsidP="00AC5808">
            <w:pPr>
              <w:rPr>
                <w:rFonts w:ascii="Arial" w:hAnsi="Arial" w:cs="Arial"/>
                <w:sz w:val="24"/>
                <w:szCs w:val="24"/>
              </w:rPr>
            </w:pPr>
          </w:p>
          <w:p w:rsidR="00CB2BD0" w:rsidRPr="00DB4D2E" w:rsidRDefault="00CB2BD0" w:rsidP="00AC5808">
            <w:pPr>
              <w:rPr>
                <w:rFonts w:ascii="Arial" w:hAnsi="Arial" w:cs="Arial"/>
                <w:sz w:val="24"/>
                <w:szCs w:val="24"/>
              </w:rPr>
            </w:pPr>
            <w:r w:rsidRPr="00DB4D2E">
              <w:rPr>
                <w:rFonts w:ascii="Arial" w:hAnsi="Arial" w:cs="Arial"/>
                <w:sz w:val="24"/>
                <w:szCs w:val="24"/>
              </w:rPr>
              <w:t>Ability to work using own initiative and work independently</w:t>
            </w:r>
          </w:p>
        </w:tc>
        <w:tc>
          <w:tcPr>
            <w:tcW w:w="3860" w:type="dxa"/>
            <w:tcBorders>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Application/interview/assessment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DB4D2E" w:rsidRDefault="00CB2BD0" w:rsidP="00AC5808">
            <w:pPr>
              <w:rPr>
                <w:rFonts w:ascii="Arial" w:hAnsi="Arial" w:cs="Arial"/>
                <w:sz w:val="24"/>
                <w:szCs w:val="24"/>
              </w:rPr>
            </w:pPr>
          </w:p>
          <w:p w:rsidR="00CB2BD0" w:rsidRPr="00DB4D2E" w:rsidRDefault="00CB2BD0" w:rsidP="00AC5808">
            <w:pPr>
              <w:rPr>
                <w:rFonts w:ascii="Arial" w:hAnsi="Arial" w:cs="Arial"/>
                <w:sz w:val="24"/>
                <w:szCs w:val="24"/>
              </w:rPr>
            </w:pPr>
            <w:r w:rsidRPr="00DB4D2E">
              <w:rPr>
                <w:rFonts w:ascii="Arial" w:hAnsi="Arial" w:cs="Arial"/>
                <w:sz w:val="24"/>
                <w:szCs w:val="24"/>
              </w:rPr>
              <w:t>Ability to contribute to service users assessments and reviews</w:t>
            </w:r>
          </w:p>
        </w:tc>
        <w:tc>
          <w:tcPr>
            <w:tcW w:w="3860" w:type="dxa"/>
            <w:tcBorders>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Application/interview/assessment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DB4D2E" w:rsidRDefault="00CB2BD0" w:rsidP="00AC5808">
            <w:pPr>
              <w:rPr>
                <w:rFonts w:ascii="Arial" w:hAnsi="Arial" w:cs="Arial"/>
                <w:sz w:val="24"/>
                <w:szCs w:val="24"/>
              </w:rPr>
            </w:pPr>
            <w:r w:rsidRPr="00DB4D2E">
              <w:rPr>
                <w:rFonts w:ascii="Arial" w:hAnsi="Arial" w:cs="Arial"/>
                <w:sz w:val="24"/>
                <w:szCs w:val="24"/>
              </w:rPr>
              <w:t>Ability to manage time efficiently, scheduling appointments and providing services.</w:t>
            </w:r>
          </w:p>
          <w:p w:rsidR="00CB2BD0" w:rsidRPr="00DB4D2E" w:rsidRDefault="00CB2BD0" w:rsidP="00AC5808">
            <w:pPr>
              <w:rPr>
                <w:rFonts w:ascii="Arial" w:hAnsi="Arial" w:cs="Arial"/>
                <w:sz w:val="24"/>
                <w:szCs w:val="24"/>
              </w:rPr>
            </w:pPr>
          </w:p>
        </w:tc>
        <w:tc>
          <w:tcPr>
            <w:tcW w:w="3860" w:type="dxa"/>
            <w:tcBorders>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Application/interview/assessment</w:t>
            </w:r>
          </w:p>
        </w:tc>
      </w:tr>
      <w:tr w:rsidR="00CB2BD0" w:rsidRPr="00DB4D2E" w:rsidTr="00AC5808">
        <w:tc>
          <w:tcPr>
            <w:tcW w:w="1388" w:type="dxa"/>
            <w:vMerge/>
            <w:tcBorders>
              <w:left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Pr>
          <w:p w:rsidR="00CB2BD0" w:rsidRPr="00DB4D2E" w:rsidRDefault="00CB2BD0" w:rsidP="00AC5808">
            <w:pPr>
              <w:rPr>
                <w:rFonts w:ascii="Arial" w:hAnsi="Arial" w:cs="Arial"/>
                <w:sz w:val="24"/>
                <w:szCs w:val="24"/>
              </w:rPr>
            </w:pPr>
            <w:r w:rsidRPr="00DB4D2E">
              <w:rPr>
                <w:rFonts w:ascii="Arial" w:hAnsi="Arial" w:cs="Arial"/>
                <w:sz w:val="24"/>
                <w:szCs w:val="24"/>
              </w:rPr>
              <w:t>The ability to engage within a community setting</w:t>
            </w:r>
          </w:p>
          <w:p w:rsidR="00CB2BD0" w:rsidRPr="00DB4D2E" w:rsidRDefault="00CB2BD0" w:rsidP="00AC5808">
            <w:pPr>
              <w:rPr>
                <w:rFonts w:ascii="Arial" w:hAnsi="Arial" w:cs="Arial"/>
                <w:b/>
                <w:sz w:val="24"/>
                <w:szCs w:val="24"/>
              </w:rPr>
            </w:pPr>
          </w:p>
        </w:tc>
        <w:tc>
          <w:tcPr>
            <w:tcW w:w="3860" w:type="dxa"/>
            <w:tcBorders>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Application/interview/assessment</w:t>
            </w:r>
          </w:p>
        </w:tc>
      </w:tr>
      <w:tr w:rsidR="00CB2BD0" w:rsidRPr="00DB4D2E" w:rsidTr="00AC5808">
        <w:tc>
          <w:tcPr>
            <w:tcW w:w="1388" w:type="dxa"/>
            <w:vMerge/>
            <w:tcBorders>
              <w:left w:val="single" w:sz="24" w:space="0" w:color="auto"/>
              <w:bottom w:val="single" w:sz="24" w:space="0" w:color="auto"/>
            </w:tcBorders>
            <w:shd w:val="clear" w:color="auto" w:fill="D9D9D9" w:themeFill="background1" w:themeFillShade="D9"/>
          </w:tcPr>
          <w:p w:rsidR="00CB2BD0" w:rsidRPr="00DB4D2E" w:rsidRDefault="00CB2BD0" w:rsidP="00AC5808">
            <w:pPr>
              <w:rPr>
                <w:rFonts w:ascii="Arial" w:hAnsi="Arial" w:cs="Arial"/>
                <w:b/>
                <w:sz w:val="24"/>
                <w:szCs w:val="24"/>
              </w:rPr>
            </w:pPr>
          </w:p>
        </w:tc>
        <w:tc>
          <w:tcPr>
            <w:tcW w:w="10188" w:type="dxa"/>
            <w:tcBorders>
              <w:bottom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 xml:space="preserve">Ability to demonstrate a flexible approach to work and a willingness to undertake further training </w:t>
            </w:r>
          </w:p>
          <w:p w:rsidR="00CB2BD0" w:rsidRPr="00DB4D2E" w:rsidRDefault="00CB2BD0" w:rsidP="00AC5808">
            <w:pPr>
              <w:rPr>
                <w:rFonts w:ascii="Arial" w:hAnsi="Arial" w:cs="Arial"/>
                <w:b/>
                <w:sz w:val="24"/>
                <w:szCs w:val="24"/>
              </w:rPr>
            </w:pPr>
          </w:p>
        </w:tc>
        <w:tc>
          <w:tcPr>
            <w:tcW w:w="3860" w:type="dxa"/>
            <w:tcBorders>
              <w:bottom w:val="single" w:sz="18" w:space="0" w:color="auto"/>
              <w:right w:val="single" w:sz="24" w:space="0" w:color="auto"/>
            </w:tcBorders>
          </w:tcPr>
          <w:p w:rsidR="00CB2BD0" w:rsidRPr="00DB4D2E" w:rsidRDefault="00CB2BD0" w:rsidP="00AC5808">
            <w:pPr>
              <w:rPr>
                <w:rFonts w:ascii="Arial" w:hAnsi="Arial" w:cs="Arial"/>
                <w:sz w:val="24"/>
                <w:szCs w:val="24"/>
              </w:rPr>
            </w:pPr>
            <w:r w:rsidRPr="00DB4D2E">
              <w:rPr>
                <w:rFonts w:ascii="Arial" w:hAnsi="Arial" w:cs="Arial"/>
                <w:sz w:val="24"/>
                <w:szCs w:val="24"/>
              </w:rPr>
              <w:t>Application / Interview /Assessment</w:t>
            </w:r>
          </w:p>
        </w:tc>
      </w:tr>
    </w:tbl>
    <w:p w:rsidR="00CB2BD0" w:rsidRPr="00DB4D2E" w:rsidRDefault="00CB2BD0" w:rsidP="00CB2BD0">
      <w:pPr>
        <w:rPr>
          <w:rFonts w:ascii="Arial" w:hAnsi="Arial" w:cs="Arial"/>
          <w:b/>
          <w:sz w:val="24"/>
          <w:szCs w:val="24"/>
        </w:rPr>
      </w:pPr>
    </w:p>
    <w:p w:rsidR="00CB2BD0" w:rsidRPr="00DB4D2E" w:rsidRDefault="00CB2BD0" w:rsidP="00CB2BD0">
      <w:pPr>
        <w:rPr>
          <w:rFonts w:ascii="Arial" w:hAnsi="Arial" w:cs="Arial"/>
          <w:b/>
          <w:sz w:val="24"/>
          <w:szCs w:val="24"/>
        </w:rPr>
      </w:pPr>
    </w:p>
    <w:p w:rsidR="00CB2BD0" w:rsidRPr="00DB4D2E" w:rsidRDefault="00CB2BD0" w:rsidP="00CB2BD0">
      <w:pPr>
        <w:rPr>
          <w:rFonts w:ascii="Arial" w:hAnsi="Arial" w:cs="Arial"/>
          <w:b/>
          <w:sz w:val="24"/>
          <w:szCs w:val="24"/>
        </w:rPr>
      </w:pPr>
    </w:p>
    <w:p w:rsidR="00CB2BD0" w:rsidRPr="00DB4D2E" w:rsidRDefault="00CB2BD0" w:rsidP="00CB2BD0">
      <w:pPr>
        <w:rPr>
          <w:rFonts w:ascii="Arial" w:hAnsi="Arial" w:cs="Arial"/>
          <w:b/>
          <w:sz w:val="24"/>
          <w:szCs w:val="24"/>
        </w:rPr>
      </w:pPr>
    </w:p>
    <w:p w:rsidR="00CB2BD0" w:rsidRPr="00DB4D2E" w:rsidRDefault="00CB2BD0" w:rsidP="00CB2BD0">
      <w:pPr>
        <w:rPr>
          <w:rFonts w:ascii="Arial" w:hAnsi="Arial" w:cs="Arial"/>
          <w:b/>
          <w:sz w:val="24"/>
          <w:szCs w:val="24"/>
        </w:rPr>
      </w:pPr>
    </w:p>
    <w:p w:rsidR="00CB2BD0" w:rsidRPr="00DB4D2E" w:rsidRDefault="00CB2BD0" w:rsidP="00CB2BD0">
      <w:pPr>
        <w:rPr>
          <w:rFonts w:ascii="Arial" w:hAnsi="Arial" w:cs="Arial"/>
          <w:b/>
          <w:sz w:val="24"/>
          <w:szCs w:val="24"/>
        </w:rPr>
      </w:pPr>
    </w:p>
    <w:p w:rsidR="00CB2BD0" w:rsidRPr="00DB4D2E" w:rsidRDefault="00CB2BD0" w:rsidP="00CB2BD0">
      <w:pPr>
        <w:rPr>
          <w:rFonts w:ascii="Arial" w:hAnsi="Arial" w:cs="Arial"/>
          <w:b/>
          <w:sz w:val="24"/>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B2BD0" w:rsidRPr="00DB4D2E" w:rsidTr="00AC5808">
        <w:trPr>
          <w:trHeight w:val="115"/>
        </w:trPr>
        <w:tc>
          <w:tcPr>
            <w:tcW w:w="2529" w:type="dxa"/>
            <w:vMerge w:val="restart"/>
            <w:shd w:val="clear" w:color="auto" w:fill="D9D9D9" w:themeFill="background1" w:themeFillShade="D9"/>
          </w:tcPr>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r w:rsidRPr="00DB4D2E">
              <w:rPr>
                <w:rFonts w:ascii="Arial" w:hAnsi="Arial" w:cs="Arial"/>
                <w:b/>
                <w:sz w:val="24"/>
                <w:szCs w:val="24"/>
              </w:rPr>
              <w:t>Other Requirements</w:t>
            </w:r>
          </w:p>
        </w:tc>
        <w:tc>
          <w:tcPr>
            <w:tcW w:w="4394" w:type="dxa"/>
            <w:shd w:val="clear" w:color="auto" w:fill="D9D9D9" w:themeFill="background1" w:themeFillShade="D9"/>
          </w:tcPr>
          <w:p w:rsidR="00CB2BD0" w:rsidRPr="00DB4D2E" w:rsidRDefault="00CB2BD0" w:rsidP="00AC5808">
            <w:pPr>
              <w:rPr>
                <w:rFonts w:ascii="Arial" w:hAnsi="Arial" w:cs="Arial"/>
                <w:b/>
                <w:sz w:val="24"/>
                <w:szCs w:val="24"/>
              </w:rPr>
            </w:pPr>
            <w:r w:rsidRPr="00DB4D2E">
              <w:rPr>
                <w:rFonts w:ascii="Arial" w:hAnsi="Arial" w:cs="Arial"/>
                <w:b/>
                <w:sz w:val="24"/>
                <w:szCs w:val="24"/>
              </w:rPr>
              <w:t xml:space="preserve">Essential </w:t>
            </w:r>
          </w:p>
          <w:p w:rsidR="00CB2BD0" w:rsidRPr="00DB4D2E" w:rsidRDefault="00CB2BD0" w:rsidP="00AC5808">
            <w:pPr>
              <w:rPr>
                <w:rFonts w:ascii="Arial" w:hAnsi="Arial" w:cs="Arial"/>
                <w:b/>
                <w:sz w:val="24"/>
                <w:szCs w:val="24"/>
              </w:rPr>
            </w:pPr>
          </w:p>
        </w:tc>
        <w:tc>
          <w:tcPr>
            <w:tcW w:w="4253" w:type="dxa"/>
            <w:shd w:val="clear" w:color="auto" w:fill="D9D9D9" w:themeFill="background1" w:themeFillShade="D9"/>
          </w:tcPr>
          <w:p w:rsidR="00CB2BD0" w:rsidRPr="00DB4D2E" w:rsidRDefault="00CB2BD0" w:rsidP="00AC5808">
            <w:pPr>
              <w:rPr>
                <w:rFonts w:ascii="Arial" w:hAnsi="Arial" w:cs="Arial"/>
                <w:b/>
                <w:sz w:val="24"/>
                <w:szCs w:val="24"/>
              </w:rPr>
            </w:pPr>
            <w:r w:rsidRPr="00DB4D2E">
              <w:rPr>
                <w:rFonts w:ascii="Arial" w:hAnsi="Arial" w:cs="Arial"/>
                <w:b/>
                <w:sz w:val="24"/>
                <w:szCs w:val="24"/>
              </w:rPr>
              <w:t xml:space="preserve">Desirable </w:t>
            </w:r>
          </w:p>
        </w:tc>
        <w:tc>
          <w:tcPr>
            <w:tcW w:w="4176" w:type="dxa"/>
            <w:shd w:val="clear" w:color="auto" w:fill="D9D9D9" w:themeFill="background1" w:themeFillShade="D9"/>
          </w:tcPr>
          <w:p w:rsidR="00CB2BD0" w:rsidRPr="00DB4D2E" w:rsidRDefault="00CB2BD0" w:rsidP="00AC5808">
            <w:pPr>
              <w:rPr>
                <w:rFonts w:ascii="Arial" w:hAnsi="Arial" w:cs="Arial"/>
                <w:b/>
                <w:sz w:val="24"/>
                <w:szCs w:val="24"/>
              </w:rPr>
            </w:pPr>
            <w:r w:rsidRPr="00DB4D2E">
              <w:rPr>
                <w:rFonts w:ascii="Arial" w:hAnsi="Arial" w:cs="Arial"/>
                <w:b/>
                <w:sz w:val="24"/>
                <w:szCs w:val="24"/>
              </w:rPr>
              <w:t xml:space="preserve">How </w:t>
            </w:r>
            <w:r w:rsidRPr="00DB4D2E">
              <w:rPr>
                <w:rFonts w:ascii="Arial" w:hAnsi="Arial" w:cs="Arial"/>
                <w:b/>
                <w:sz w:val="24"/>
                <w:szCs w:val="24"/>
                <w:shd w:val="clear" w:color="auto" w:fill="D9D9D9" w:themeFill="background1" w:themeFillShade="D9"/>
              </w:rPr>
              <w:t>I</w:t>
            </w:r>
            <w:r w:rsidRPr="00DB4D2E">
              <w:rPr>
                <w:rFonts w:ascii="Arial" w:hAnsi="Arial" w:cs="Arial"/>
                <w:b/>
                <w:sz w:val="24"/>
                <w:szCs w:val="24"/>
              </w:rPr>
              <w:t xml:space="preserve">dentified </w:t>
            </w:r>
          </w:p>
        </w:tc>
      </w:tr>
      <w:tr w:rsidR="00CB2BD0" w:rsidRPr="00DB4D2E" w:rsidTr="00AC5808">
        <w:trPr>
          <w:trHeight w:val="466"/>
        </w:trPr>
        <w:tc>
          <w:tcPr>
            <w:tcW w:w="2529" w:type="dxa"/>
            <w:vMerge/>
            <w:shd w:val="clear" w:color="auto" w:fill="D9D9D9" w:themeFill="background1" w:themeFillShade="D9"/>
          </w:tcPr>
          <w:p w:rsidR="00CB2BD0" w:rsidRPr="00DB4D2E" w:rsidRDefault="00CB2BD0" w:rsidP="00AC5808">
            <w:pPr>
              <w:rPr>
                <w:rFonts w:ascii="Arial" w:hAnsi="Arial" w:cs="Arial"/>
                <w:b/>
                <w:sz w:val="24"/>
                <w:szCs w:val="24"/>
              </w:rPr>
            </w:pPr>
          </w:p>
        </w:tc>
        <w:tc>
          <w:tcPr>
            <w:tcW w:w="4394" w:type="dxa"/>
          </w:tcPr>
          <w:p w:rsidR="00CB2BD0" w:rsidRPr="00DB4D2E" w:rsidRDefault="00CB2BD0" w:rsidP="00AC5808">
            <w:pPr>
              <w:rPr>
                <w:rFonts w:ascii="Arial" w:hAnsi="Arial" w:cs="Arial"/>
                <w:sz w:val="24"/>
                <w:szCs w:val="24"/>
              </w:rPr>
            </w:pPr>
            <w:r w:rsidRPr="00DB4D2E">
              <w:rPr>
                <w:rFonts w:ascii="Arial" w:hAnsi="Arial" w:cs="Arial"/>
                <w:sz w:val="24"/>
                <w:szCs w:val="24"/>
              </w:rPr>
              <w:t>Ability to drive.* Reasonable adjustments will be made under the Equality Act</w:t>
            </w:r>
          </w:p>
          <w:p w:rsidR="00CB2BD0" w:rsidRPr="00DB4D2E" w:rsidRDefault="00CB2BD0" w:rsidP="00AC5808">
            <w:pPr>
              <w:rPr>
                <w:rFonts w:ascii="Arial" w:hAnsi="Arial" w:cs="Arial"/>
                <w:b/>
                <w:sz w:val="24"/>
                <w:szCs w:val="24"/>
              </w:rPr>
            </w:pPr>
          </w:p>
        </w:tc>
        <w:tc>
          <w:tcPr>
            <w:tcW w:w="4253" w:type="dxa"/>
          </w:tcPr>
          <w:p w:rsidR="00CB2BD0" w:rsidRPr="00DB4D2E" w:rsidRDefault="00CB2BD0" w:rsidP="00AC5808">
            <w:pPr>
              <w:rPr>
                <w:rFonts w:ascii="Arial" w:hAnsi="Arial" w:cs="Arial"/>
                <w:b/>
                <w:sz w:val="24"/>
                <w:szCs w:val="24"/>
              </w:rPr>
            </w:pPr>
          </w:p>
        </w:tc>
        <w:tc>
          <w:tcPr>
            <w:tcW w:w="4176" w:type="dxa"/>
          </w:tcPr>
          <w:p w:rsidR="00CB2BD0" w:rsidRPr="00DB4D2E" w:rsidRDefault="00CB2BD0" w:rsidP="00AC5808">
            <w:pPr>
              <w:rPr>
                <w:rFonts w:ascii="Arial" w:hAnsi="Arial" w:cs="Arial"/>
                <w:sz w:val="24"/>
                <w:szCs w:val="24"/>
              </w:rPr>
            </w:pPr>
            <w:r w:rsidRPr="00DB4D2E">
              <w:rPr>
                <w:rFonts w:ascii="Arial" w:hAnsi="Arial" w:cs="Arial"/>
                <w:sz w:val="24"/>
                <w:szCs w:val="24"/>
              </w:rPr>
              <w:t xml:space="preserve">Documentation </w:t>
            </w:r>
          </w:p>
        </w:tc>
      </w:tr>
    </w:tbl>
    <w:p w:rsidR="00CB2BD0" w:rsidRPr="00DB4D2E" w:rsidRDefault="00CB2BD0" w:rsidP="00CB2BD0">
      <w:pPr>
        <w:rPr>
          <w:rFonts w:ascii="Arial" w:hAnsi="Arial" w:cs="Arial"/>
          <w:b/>
          <w:sz w:val="24"/>
          <w:szCs w:val="24"/>
        </w:rPr>
      </w:pPr>
    </w:p>
    <w:p w:rsidR="00CB2BD0" w:rsidRPr="00DB4D2E" w:rsidRDefault="00CB2BD0" w:rsidP="00CB2BD0">
      <w:pPr>
        <w:rPr>
          <w:rFonts w:ascii="Arial" w:hAnsi="Arial" w:cs="Arial"/>
          <w:sz w:val="24"/>
          <w:szCs w:val="24"/>
        </w:rPr>
      </w:pPr>
      <w:r w:rsidRPr="00DB4D2E">
        <w:rPr>
          <w:rFonts w:ascii="Arial" w:hAnsi="Arial" w:cs="Arial"/>
          <w:sz w:val="24"/>
          <w:szCs w:val="24"/>
        </w:rPr>
        <w:t xml:space="preserve">Please note: Front line posts with direct customer contact should include a statement detailing the spoken English language requirements of the post. </w:t>
      </w:r>
    </w:p>
    <w:p w:rsidR="00CB2BD0" w:rsidRPr="00DB4D2E" w:rsidRDefault="00CB2BD0" w:rsidP="00CB2BD0">
      <w:pPr>
        <w:rPr>
          <w:rFonts w:ascii="Arial" w:hAnsi="Arial" w:cs="Arial"/>
          <w:sz w:val="24"/>
          <w:szCs w:val="24"/>
        </w:rPr>
      </w:pPr>
    </w:p>
    <w:p w:rsidR="00CB2BD0" w:rsidRPr="00DB4D2E" w:rsidRDefault="00CB2BD0" w:rsidP="00CB2BD0">
      <w:pPr>
        <w:rPr>
          <w:rFonts w:ascii="Arial" w:hAnsi="Arial" w:cs="Arial"/>
          <w:sz w:val="24"/>
          <w:szCs w:val="24"/>
        </w:rPr>
      </w:pPr>
      <w:r w:rsidRPr="00DB4D2E">
        <w:rPr>
          <w:rFonts w:ascii="Arial" w:hAnsi="Arial" w:cs="Arial"/>
          <w:sz w:val="24"/>
          <w:szCs w:val="24"/>
        </w:rPr>
        <w:t xml:space="preserve">For office use only: </w:t>
      </w:r>
    </w:p>
    <w:tbl>
      <w:tblPr>
        <w:tblStyle w:val="TableGrid"/>
        <w:tblW w:w="0" w:type="auto"/>
        <w:tblLook w:val="04A0" w:firstRow="1" w:lastRow="0" w:firstColumn="1" w:lastColumn="0" w:noHBand="0" w:noVBand="1"/>
      </w:tblPr>
      <w:tblGrid>
        <w:gridCol w:w="2122"/>
        <w:gridCol w:w="3685"/>
      </w:tblGrid>
      <w:tr w:rsidR="00CB2BD0" w:rsidRPr="00DB4D2E" w:rsidTr="00AC5808">
        <w:tc>
          <w:tcPr>
            <w:tcW w:w="2122" w:type="dxa"/>
          </w:tcPr>
          <w:p w:rsidR="00CB2BD0" w:rsidRPr="00DB4D2E" w:rsidRDefault="00CB2BD0" w:rsidP="00AC5808">
            <w:pPr>
              <w:rPr>
                <w:rFonts w:ascii="Arial" w:hAnsi="Arial" w:cs="Arial"/>
                <w:b/>
                <w:sz w:val="24"/>
                <w:szCs w:val="24"/>
              </w:rPr>
            </w:pPr>
            <w:r w:rsidRPr="00DB4D2E">
              <w:rPr>
                <w:rFonts w:ascii="Arial" w:hAnsi="Arial" w:cs="Arial"/>
                <w:b/>
                <w:sz w:val="24"/>
                <w:szCs w:val="24"/>
              </w:rPr>
              <w:t>Date Created:</w:t>
            </w:r>
          </w:p>
        </w:tc>
        <w:tc>
          <w:tcPr>
            <w:tcW w:w="3685" w:type="dxa"/>
          </w:tcPr>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p>
        </w:tc>
      </w:tr>
      <w:tr w:rsidR="00CB2BD0" w:rsidRPr="00DB4D2E" w:rsidTr="00AC5808">
        <w:tc>
          <w:tcPr>
            <w:tcW w:w="2122" w:type="dxa"/>
          </w:tcPr>
          <w:p w:rsidR="00CB2BD0" w:rsidRPr="00DB4D2E" w:rsidRDefault="00CB2BD0" w:rsidP="00AC5808">
            <w:pPr>
              <w:rPr>
                <w:rFonts w:ascii="Arial" w:hAnsi="Arial" w:cs="Arial"/>
                <w:b/>
                <w:sz w:val="24"/>
                <w:szCs w:val="24"/>
              </w:rPr>
            </w:pPr>
            <w:r w:rsidRPr="00DB4D2E">
              <w:rPr>
                <w:rFonts w:ascii="Arial" w:hAnsi="Arial" w:cs="Arial"/>
                <w:b/>
                <w:sz w:val="24"/>
                <w:szCs w:val="24"/>
              </w:rPr>
              <w:t>Agreed by:</w:t>
            </w:r>
          </w:p>
        </w:tc>
        <w:tc>
          <w:tcPr>
            <w:tcW w:w="3685" w:type="dxa"/>
          </w:tcPr>
          <w:p w:rsidR="00CB2BD0" w:rsidRPr="00DB4D2E" w:rsidRDefault="00CB2BD0" w:rsidP="00AC5808">
            <w:pPr>
              <w:rPr>
                <w:rFonts w:ascii="Arial" w:hAnsi="Arial" w:cs="Arial"/>
                <w:b/>
                <w:sz w:val="24"/>
                <w:szCs w:val="24"/>
              </w:rPr>
            </w:pPr>
          </w:p>
          <w:p w:rsidR="00CB2BD0" w:rsidRPr="00DB4D2E" w:rsidRDefault="00CB2BD0" w:rsidP="00AC5808">
            <w:pPr>
              <w:rPr>
                <w:rFonts w:ascii="Arial" w:hAnsi="Arial" w:cs="Arial"/>
                <w:b/>
                <w:sz w:val="24"/>
                <w:szCs w:val="24"/>
              </w:rPr>
            </w:pPr>
          </w:p>
        </w:tc>
      </w:tr>
    </w:tbl>
    <w:p w:rsidR="00CB2BD0" w:rsidRPr="00DB4D2E" w:rsidRDefault="00CB2BD0" w:rsidP="00CB2BD0">
      <w:pPr>
        <w:rPr>
          <w:rFonts w:ascii="Arial" w:hAnsi="Arial" w:cs="Arial"/>
          <w:b/>
          <w:sz w:val="24"/>
          <w:szCs w:val="24"/>
        </w:rPr>
      </w:pPr>
    </w:p>
    <w:p w:rsidR="00CB2BD0" w:rsidRPr="00DB4D2E" w:rsidRDefault="00CB2BD0" w:rsidP="00CB2BD0">
      <w:pPr>
        <w:rPr>
          <w:rFonts w:ascii="Arial" w:hAnsi="Arial" w:cs="Arial"/>
          <w:sz w:val="24"/>
          <w:szCs w:val="24"/>
        </w:rPr>
      </w:pPr>
      <w:r w:rsidRPr="00DB4D2E">
        <w:rPr>
          <w:rFonts w:ascii="Arial" w:hAnsi="Arial" w:cs="Arial"/>
          <w:sz w:val="24"/>
          <w:szCs w:val="24"/>
        </w:rPr>
        <w:t>This job description is not intended to be either prescriptive or exhaustive; it is issued as a framework to outline the main areas of responsibility.</w:t>
      </w:r>
    </w:p>
    <w:p w:rsidR="00CB2BD0" w:rsidRPr="009E1766" w:rsidRDefault="00CB2BD0" w:rsidP="00CB2BD0">
      <w:pPr>
        <w:rPr>
          <w:rFonts w:ascii="Arial" w:hAnsi="Arial" w:cs="Arial"/>
          <w:b/>
        </w:rPr>
      </w:pPr>
    </w:p>
    <w:sectPr w:rsidR="00CB2BD0" w:rsidRPr="009E1766" w:rsidSect="00F173E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4B6" w:rsidRDefault="007134B6" w:rsidP="00F43B7D">
      <w:pPr>
        <w:spacing w:after="0" w:line="240" w:lineRule="auto"/>
      </w:pPr>
      <w:r>
        <w:separator/>
      </w:r>
    </w:p>
  </w:endnote>
  <w:endnote w:type="continuationSeparator" w:id="0">
    <w:p w:rsidR="007134B6" w:rsidRDefault="007134B6" w:rsidP="00F4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7D" w:rsidRPr="00F43B7D" w:rsidRDefault="00F43B7D">
    <w:pPr>
      <w:pStyle w:val="Footer"/>
      <w:rPr>
        <w:lang w:val="en-US"/>
      </w:rPr>
    </w:pPr>
    <w:r>
      <w:rPr>
        <w:lang w:val="en-US"/>
      </w:rPr>
      <w:t xml:space="preserve">December 21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4B6" w:rsidRDefault="007134B6" w:rsidP="00F43B7D">
      <w:pPr>
        <w:spacing w:after="0" w:line="240" w:lineRule="auto"/>
      </w:pPr>
      <w:r>
        <w:separator/>
      </w:r>
    </w:p>
  </w:footnote>
  <w:footnote w:type="continuationSeparator" w:id="0">
    <w:p w:rsidR="007134B6" w:rsidRDefault="007134B6" w:rsidP="00F43B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F21AC"/>
    <w:multiLevelType w:val="hybridMultilevel"/>
    <w:tmpl w:val="DB3AE7AA"/>
    <w:lvl w:ilvl="0" w:tplc="E10E9C02">
      <w:start w:val="1"/>
      <w:numFmt w:val="lowerLetter"/>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DC307A"/>
    <w:multiLevelType w:val="hybridMultilevel"/>
    <w:tmpl w:val="E724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274CD"/>
    <w:rsid w:val="00134380"/>
    <w:rsid w:val="001357C1"/>
    <w:rsid w:val="00140859"/>
    <w:rsid w:val="00147FD3"/>
    <w:rsid w:val="001A5593"/>
    <w:rsid w:val="001B07B9"/>
    <w:rsid w:val="001C0743"/>
    <w:rsid w:val="001D1902"/>
    <w:rsid w:val="001E4C38"/>
    <w:rsid w:val="001F7C04"/>
    <w:rsid w:val="00204055"/>
    <w:rsid w:val="002D1023"/>
    <w:rsid w:val="00334946"/>
    <w:rsid w:val="00353686"/>
    <w:rsid w:val="003629E1"/>
    <w:rsid w:val="00366493"/>
    <w:rsid w:val="00366CDC"/>
    <w:rsid w:val="00371ACF"/>
    <w:rsid w:val="003A11C3"/>
    <w:rsid w:val="003A1488"/>
    <w:rsid w:val="003D5069"/>
    <w:rsid w:val="003D6EF9"/>
    <w:rsid w:val="0043361E"/>
    <w:rsid w:val="004339BF"/>
    <w:rsid w:val="00452DFE"/>
    <w:rsid w:val="00484CF1"/>
    <w:rsid w:val="00491761"/>
    <w:rsid w:val="004D29B9"/>
    <w:rsid w:val="004D5CBC"/>
    <w:rsid w:val="004E009E"/>
    <w:rsid w:val="004E01E8"/>
    <w:rsid w:val="005104BA"/>
    <w:rsid w:val="00511992"/>
    <w:rsid w:val="005407D3"/>
    <w:rsid w:val="005A62F9"/>
    <w:rsid w:val="005F13F3"/>
    <w:rsid w:val="00607705"/>
    <w:rsid w:val="006156E9"/>
    <w:rsid w:val="006571E5"/>
    <w:rsid w:val="00693A53"/>
    <w:rsid w:val="006B7E72"/>
    <w:rsid w:val="006C5A71"/>
    <w:rsid w:val="006D3690"/>
    <w:rsid w:val="006F3A1A"/>
    <w:rsid w:val="007054AB"/>
    <w:rsid w:val="00705819"/>
    <w:rsid w:val="007134B6"/>
    <w:rsid w:val="007169AB"/>
    <w:rsid w:val="00754622"/>
    <w:rsid w:val="00765FD1"/>
    <w:rsid w:val="007C744F"/>
    <w:rsid w:val="007D4283"/>
    <w:rsid w:val="00810FCA"/>
    <w:rsid w:val="008246B7"/>
    <w:rsid w:val="00825E6E"/>
    <w:rsid w:val="00837CD1"/>
    <w:rsid w:val="0085572F"/>
    <w:rsid w:val="00864DC9"/>
    <w:rsid w:val="00874770"/>
    <w:rsid w:val="008B2B21"/>
    <w:rsid w:val="00921DD0"/>
    <w:rsid w:val="00922333"/>
    <w:rsid w:val="00927C3D"/>
    <w:rsid w:val="0094158E"/>
    <w:rsid w:val="009A2433"/>
    <w:rsid w:val="009C3833"/>
    <w:rsid w:val="009D1A5C"/>
    <w:rsid w:val="009D2A35"/>
    <w:rsid w:val="009F4077"/>
    <w:rsid w:val="00A345AF"/>
    <w:rsid w:val="00A71A5E"/>
    <w:rsid w:val="00A83A30"/>
    <w:rsid w:val="00A95399"/>
    <w:rsid w:val="00AA65CE"/>
    <w:rsid w:val="00AD4092"/>
    <w:rsid w:val="00B517D7"/>
    <w:rsid w:val="00B569AA"/>
    <w:rsid w:val="00B57727"/>
    <w:rsid w:val="00B7768B"/>
    <w:rsid w:val="00B8275C"/>
    <w:rsid w:val="00B976EF"/>
    <w:rsid w:val="00BB2567"/>
    <w:rsid w:val="00C01C23"/>
    <w:rsid w:val="00C12B0D"/>
    <w:rsid w:val="00C13D96"/>
    <w:rsid w:val="00C15FFC"/>
    <w:rsid w:val="00C20D58"/>
    <w:rsid w:val="00C46218"/>
    <w:rsid w:val="00C53F33"/>
    <w:rsid w:val="00C61E86"/>
    <w:rsid w:val="00C65C99"/>
    <w:rsid w:val="00C7473A"/>
    <w:rsid w:val="00CB2BD0"/>
    <w:rsid w:val="00D313FB"/>
    <w:rsid w:val="00D31E1C"/>
    <w:rsid w:val="00DA1399"/>
    <w:rsid w:val="00DA2C72"/>
    <w:rsid w:val="00DE4678"/>
    <w:rsid w:val="00E06C18"/>
    <w:rsid w:val="00EA3116"/>
    <w:rsid w:val="00EC1ED2"/>
    <w:rsid w:val="00EC4AFE"/>
    <w:rsid w:val="00EE6DA5"/>
    <w:rsid w:val="00EF03C8"/>
    <w:rsid w:val="00F07BA4"/>
    <w:rsid w:val="00F173E2"/>
    <w:rsid w:val="00F43B7D"/>
    <w:rsid w:val="00FB36A5"/>
    <w:rsid w:val="00FD5EF9"/>
    <w:rsid w:val="00FF5334"/>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3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B7D"/>
  </w:style>
  <w:style w:type="paragraph" w:styleId="Footer">
    <w:name w:val="footer"/>
    <w:basedOn w:val="Normal"/>
    <w:link w:val="FooterChar"/>
    <w:uiPriority w:val="99"/>
    <w:unhideWhenUsed/>
    <w:rsid w:val="00F43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3AE7CBA-B78B-4694-A8DD-E5C78EC086C4}">
  <ds:schemaRefs>
    <ds:schemaRef ds:uri="office.server.policy"/>
  </ds:schemaRefs>
</ds:datastoreItem>
</file>

<file path=customXml/itemProps4.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6.xml><?xml version="1.0" encoding="utf-8"?>
<ds:datastoreItem xmlns:ds="http://schemas.openxmlformats.org/officeDocument/2006/customXml" ds:itemID="{2AFDC480-BCF1-43D0-A5A5-5603D263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Wendy Laing</cp:lastModifiedBy>
  <cp:revision>1</cp:revision>
  <dcterms:created xsi:type="dcterms:W3CDTF">2021-12-09T11:03:00Z</dcterms:created>
  <dcterms:modified xsi:type="dcterms:W3CDTF">2021-12-09T11:03:00Z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