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10BC4C6B" w:rsidR="00801949" w:rsidRPr="003B058B" w:rsidRDefault="00DB635F" w:rsidP="05E66D72">
            <w:pPr>
              <w:rPr>
                <w:rFonts w:ascii="Arial" w:eastAsia="Arial" w:hAnsi="Arial" w:cs="Arial"/>
                <w:lang w:val="en-US"/>
              </w:rPr>
            </w:pPr>
            <w:r w:rsidRPr="00DB635F">
              <w:rPr>
                <w:rFonts w:ascii="Arial" w:eastAsia="Arial" w:hAnsi="Arial" w:cs="Arial"/>
                <w:lang w:val="en-US"/>
              </w:rPr>
              <w:t xml:space="preserve">Records </w:t>
            </w:r>
            <w:r w:rsidR="006135B4">
              <w:rPr>
                <w:rFonts w:ascii="Arial" w:eastAsia="Arial" w:hAnsi="Arial" w:cs="Arial"/>
                <w:lang w:val="en-US"/>
              </w:rPr>
              <w:t xml:space="preserve">and </w:t>
            </w:r>
            <w:r w:rsidR="006135B4" w:rsidRPr="006135B4">
              <w:rPr>
                <w:rFonts w:ascii="Arial" w:eastAsia="Arial" w:hAnsi="Arial" w:cs="Arial"/>
                <w:lang w:val="en-US"/>
              </w:rPr>
              <w:t xml:space="preserve">Archives </w:t>
            </w:r>
            <w:r w:rsidR="006135B4">
              <w:rPr>
                <w:rFonts w:ascii="Arial" w:eastAsia="Arial" w:hAnsi="Arial" w:cs="Arial"/>
                <w:lang w:val="en-US"/>
              </w:rPr>
              <w:t>O</w:t>
            </w:r>
            <w:r w:rsidRPr="00DB635F">
              <w:rPr>
                <w:rFonts w:ascii="Arial" w:eastAsia="Arial" w:hAnsi="Arial" w:cs="Arial"/>
                <w:lang w:val="en-US"/>
              </w:rPr>
              <w:t>fficer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357A078B" w:rsidR="00801949" w:rsidRPr="003B058B" w:rsidRDefault="00DB635F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Band E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5189E584" w:rsidR="007102FC" w:rsidRPr="003B058B" w:rsidRDefault="006135B4" w:rsidP="00001C6C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Records Manager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11C73658" w:rsidR="005D45B8" w:rsidRPr="003B058B" w:rsidRDefault="00DB635F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 w:rsidRPr="00DB635F">
              <w:rPr>
                <w:rFonts w:ascii="Arial" w:eastAsia="Arial" w:hAnsi="Arial" w:cs="Arial"/>
                <w:lang w:val="en-US"/>
              </w:rPr>
              <w:t>CSUP0034G</w:t>
            </w:r>
          </w:p>
        </w:tc>
      </w:tr>
    </w:tbl>
    <w:p w14:paraId="6F798499" w14:textId="081BD325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06CD8292" w14:textId="4CC062FE" w:rsidR="000B5E57" w:rsidRPr="00AA382C" w:rsidRDefault="00AA382C" w:rsidP="00AA382C">
      <w:pPr>
        <w:jc w:val="both"/>
        <w:rPr>
          <w:rFonts w:ascii="Arial" w:eastAsia="Arial" w:hAnsi="Arial" w:cs="Arial"/>
          <w:caps/>
          <w:spacing w:val="30"/>
        </w:rPr>
      </w:pPr>
      <w:r w:rsidRPr="00AA382C">
        <w:rPr>
          <w:rFonts w:ascii="Arial" w:hAnsi="Arial" w:cs="Arial"/>
        </w:rPr>
        <w:t>To deliver the council’s archives and corporate records management services to internal</w:t>
      </w:r>
      <w:r>
        <w:rPr>
          <w:rFonts w:ascii="Arial" w:hAnsi="Arial" w:cs="Arial"/>
        </w:rPr>
        <w:t xml:space="preserve"> </w:t>
      </w:r>
      <w:r w:rsidRPr="00AA382C">
        <w:rPr>
          <w:rFonts w:ascii="Arial" w:hAnsi="Arial" w:cs="Arial"/>
        </w:rPr>
        <w:t>and external corporate users and to the public. Ensure operational records are held in</w:t>
      </w:r>
      <w:r>
        <w:rPr>
          <w:rFonts w:ascii="Arial" w:hAnsi="Arial" w:cs="Arial"/>
        </w:rPr>
        <w:t xml:space="preserve"> </w:t>
      </w:r>
      <w:r w:rsidRPr="00AA382C">
        <w:rPr>
          <w:rFonts w:ascii="Arial" w:hAnsi="Arial" w:cs="Arial"/>
        </w:rPr>
        <w:t>appropriate designated locations and preserve records in line with legislation/industry</w:t>
      </w:r>
      <w:r>
        <w:rPr>
          <w:rFonts w:ascii="Arial" w:hAnsi="Arial" w:cs="Arial"/>
        </w:rPr>
        <w:t xml:space="preserve"> </w:t>
      </w:r>
      <w:r w:rsidRPr="00AA382C">
        <w:rPr>
          <w:rFonts w:ascii="Arial" w:hAnsi="Arial" w:cs="Arial"/>
        </w:rPr>
        <w:t>standards. Ensure corporate compliance with information legislation by virtue of</w:t>
      </w:r>
      <w:r>
        <w:rPr>
          <w:rFonts w:ascii="Arial" w:hAnsi="Arial" w:cs="Arial"/>
        </w:rPr>
        <w:t xml:space="preserve"> </w:t>
      </w:r>
      <w:r w:rsidRPr="00AA382C">
        <w:rPr>
          <w:rFonts w:ascii="Arial" w:hAnsi="Arial" w:cs="Arial"/>
        </w:rPr>
        <w:t>adherence to record management standards for record keeping and ensure continuity of</w:t>
      </w:r>
      <w:r>
        <w:rPr>
          <w:rFonts w:ascii="Arial" w:hAnsi="Arial" w:cs="Arial"/>
        </w:rPr>
        <w:t xml:space="preserve"> </w:t>
      </w:r>
      <w:r w:rsidRPr="00AA382C">
        <w:rPr>
          <w:rFonts w:ascii="Arial" w:hAnsi="Arial" w:cs="Arial"/>
        </w:rPr>
        <w:t>corporate memory, and the survival and public accessibility of records that document</w:t>
      </w:r>
      <w:r>
        <w:rPr>
          <w:rFonts w:ascii="Arial" w:hAnsi="Arial" w:cs="Arial"/>
        </w:rPr>
        <w:t xml:space="preserve"> </w:t>
      </w:r>
      <w:r w:rsidRPr="00AA382C">
        <w:rPr>
          <w:rFonts w:ascii="Arial" w:hAnsi="Arial" w:cs="Arial"/>
        </w:rPr>
        <w:t>the history of Wirral</w:t>
      </w:r>
      <w:r>
        <w:rPr>
          <w:rFonts w:ascii="Arial" w:hAnsi="Arial" w:cs="Arial"/>
        </w:rPr>
        <w:t xml:space="preserve">. </w:t>
      </w:r>
    </w:p>
    <w:p w14:paraId="7293D6A6" w14:textId="78C9902F" w:rsidR="00AA382C" w:rsidRDefault="009B76D0" w:rsidP="05E66D72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5BDD1E88" w14:textId="77777777" w:rsidR="00AA382C" w:rsidRPr="00AA382C" w:rsidRDefault="00AA382C" w:rsidP="00FC69BB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Work to well-defined archives and records management processes and procedures</w:t>
      </w:r>
    </w:p>
    <w:p w14:paraId="4CE927C4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to ensure archived and records management information is securely held in specific</w:t>
      </w:r>
    </w:p>
    <w:p w14:paraId="27A75FC6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defined locations and can be retrieved in a timely fashion.</w:t>
      </w:r>
    </w:p>
    <w:p w14:paraId="5B11F30A" w14:textId="1C763F9B" w:rsidR="00AA382C" w:rsidRPr="00AA382C" w:rsidRDefault="00AA382C" w:rsidP="00FC69BB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Follow well defined archive collection management processes to ensure the long</w:t>
      </w:r>
    </w:p>
    <w:p w14:paraId="5AA5A4BE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term preservation of records of historical value.</w:t>
      </w:r>
    </w:p>
    <w:p w14:paraId="1FADEC42" w14:textId="7D3617CA" w:rsidR="00AA382C" w:rsidRPr="00AA382C" w:rsidRDefault="00AA382C" w:rsidP="00FC69BB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Process enquiries from internal and external service users with regards to record</w:t>
      </w:r>
    </w:p>
    <w:p w14:paraId="6E4D74A5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holdings and to the council’s records management procedures.</w:t>
      </w:r>
    </w:p>
    <w:p w14:paraId="2C80C186" w14:textId="4F93D0AB" w:rsidR="00AA382C" w:rsidRPr="00AA382C" w:rsidRDefault="00AA382C" w:rsidP="00FC69BB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Be an integral part of Wirral Archive’s research service, undertaking research,</w:t>
      </w:r>
    </w:p>
    <w:p w14:paraId="628CF497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responding to enquiries, processing payments and arranging reprographic work.</w:t>
      </w:r>
    </w:p>
    <w:p w14:paraId="54902690" w14:textId="6E5555CD" w:rsidR="00AA382C" w:rsidRPr="00AA382C" w:rsidRDefault="00AA382C" w:rsidP="00FC69BB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Process requests from council staff and other authorised officers to retrieve files</w:t>
      </w:r>
    </w:p>
    <w:p w14:paraId="392436C2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from records management storage, checking availability via the records</w:t>
      </w:r>
    </w:p>
    <w:p w14:paraId="3D557F27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management database (RMDB), and giving due regard to confidentiality and</w:t>
      </w:r>
    </w:p>
    <w:p w14:paraId="13FBCA5F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specific access permission arrangements for different record groups.</w:t>
      </w:r>
    </w:p>
    <w:p w14:paraId="3D8F51C3" w14:textId="23E69BC5" w:rsidR="00AA382C" w:rsidRPr="00AA382C" w:rsidRDefault="00AA382C" w:rsidP="00FC69BB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Attend and maintain the archive search room and library including: operate an</w:t>
      </w:r>
    </w:p>
    <w:p w14:paraId="3E4088F8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appointment system, customer interaction, explanation of collections and use of</w:t>
      </w:r>
    </w:p>
    <w:p w14:paraId="67A98CEE" w14:textId="7EB32C0F" w:rsidR="00AA382C" w:rsidRPr="00AA382C" w:rsidRDefault="00AA382C" w:rsidP="00FC69BB">
      <w:pPr>
        <w:spacing w:after="0"/>
        <w:ind w:left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finding-aids, enforcement of strict search room regulations. Administer reprographicorders, collect fees and answering visitors’ enquiries.</w:t>
      </w:r>
    </w:p>
    <w:p w14:paraId="6E908324" w14:textId="404FF59A" w:rsidR="00AA382C" w:rsidRPr="00AA382C" w:rsidRDefault="00AA382C" w:rsidP="00FC69BB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Undertake basic preservation and conservation on archival documents, repackaging</w:t>
      </w:r>
    </w:p>
    <w:p w14:paraId="3903DF82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and labelling; sort, list and index documents, accession new material; monitor the</w:t>
      </w:r>
    </w:p>
    <w:p w14:paraId="64A25990" w14:textId="77777777" w:rsidR="00AA382C" w:rsidRPr="00AA382C" w:rsidRDefault="00AA382C" w:rsidP="00FC69BB">
      <w:pPr>
        <w:spacing w:after="0"/>
        <w:ind w:firstLine="720"/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physical condition of archives and record all information causing concern.</w:t>
      </w:r>
    </w:p>
    <w:p w14:paraId="4352D343" w14:textId="069D1832" w:rsidR="00AA382C" w:rsidRDefault="00AA382C" w:rsidP="00AA382C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Maintain finding-aids for archival records, in particular the archive’s CALM database.</w:t>
      </w:r>
    </w:p>
    <w:p w14:paraId="5B7F8509" w14:textId="4C50886F" w:rsidR="00AA382C" w:rsidRPr="00AA382C" w:rsidRDefault="00AA382C" w:rsidP="00AA382C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Assist with promotional activities, including the production of exhibition materials and other resources, and with outreach and educational activities.</w:t>
      </w:r>
    </w:p>
    <w:p w14:paraId="461F7FFD" w14:textId="0CEF46DC" w:rsidR="00AA382C" w:rsidRPr="00AA382C" w:rsidRDefault="00AA382C" w:rsidP="00AA382C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Follow the legal framework for archives work that includes data protection and copyright concerns.</w:t>
      </w:r>
    </w:p>
    <w:p w14:paraId="417DDEF5" w14:textId="2CF78855" w:rsidR="00AA382C" w:rsidRPr="00AA382C" w:rsidRDefault="00AA382C" w:rsidP="00AA382C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lastRenderedPageBreak/>
        <w:t>Schedule and undertake the secure and confidential collection and delivery of files requested by records management service users to locations of council work around and outside the borough as necessary.</w:t>
      </w:r>
    </w:p>
    <w:p w14:paraId="14DF32E0" w14:textId="0999961E" w:rsidR="00AA382C" w:rsidRPr="00AA382C" w:rsidRDefault="00AA382C" w:rsidP="00AA382C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Schedule and undertake collections of archival records from external organisations and members of the public for deposit into the archive repository.</w:t>
      </w:r>
    </w:p>
    <w:p w14:paraId="51AF74FE" w14:textId="62E83E57" w:rsidR="00AA382C" w:rsidRPr="00AA382C" w:rsidRDefault="00AA382C" w:rsidP="00AA382C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Record statistics to monitor workload and team performance.</w:t>
      </w:r>
    </w:p>
    <w:p w14:paraId="53282843" w14:textId="6EDD0FDC" w:rsidR="00AA382C" w:rsidRPr="00AA382C" w:rsidRDefault="00AA382C" w:rsidP="00AA382C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Enter details of newly transferred and accessioned records into the records management and archival (CALM) databases and update the databases to reflect retrieval / return of files from / to the store as necessary.</w:t>
      </w:r>
    </w:p>
    <w:p w14:paraId="469D7312" w14:textId="12CC0563" w:rsidR="00AA382C" w:rsidRPr="00AA382C" w:rsidRDefault="00AA382C" w:rsidP="00AA382C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Manage records management file reviews: generate review reports from RMDB; seek decisions from managers regarding continued retention/disposal of files; implement managers’ decisions, undertaking first-stage appraisal for archival value of files signed off for disposal; update RMDB to reflect record pathway.</w:t>
      </w:r>
    </w:p>
    <w:p w14:paraId="2154667D" w14:textId="05E66C38" w:rsidR="00AA382C" w:rsidRPr="00AA382C" w:rsidRDefault="00AA382C" w:rsidP="00AA382C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333333"/>
        </w:rPr>
      </w:pPr>
      <w:r w:rsidRPr="00AA382C">
        <w:rPr>
          <w:rFonts w:ascii="Arial" w:eastAsia="Arial" w:hAnsi="Arial" w:cs="Arial"/>
          <w:color w:val="333333"/>
        </w:rPr>
        <w:t>Deliver records management training to service users, emphasising requirements of confidentiality and data protection legislation as appropriate.</w:t>
      </w:r>
    </w:p>
    <w:p w14:paraId="551D60CF" w14:textId="67AD4AF1" w:rsidR="001F515A" w:rsidRPr="00FC69BB" w:rsidRDefault="00AA382C" w:rsidP="00551FE7">
      <w:pPr>
        <w:pStyle w:val="ListParagraph"/>
        <w:numPr>
          <w:ilvl w:val="0"/>
          <w:numId w:val="16"/>
        </w:numPr>
        <w:rPr>
          <w:rFonts w:ascii="Arial" w:eastAsia="Arial" w:hAnsi="Arial" w:cs="Arial"/>
          <w:b/>
          <w:bCs/>
          <w:color w:val="333333"/>
        </w:rPr>
      </w:pPr>
      <w:r w:rsidRPr="00FC69BB">
        <w:rPr>
          <w:rFonts w:ascii="Arial" w:eastAsia="Arial" w:hAnsi="Arial" w:cs="Arial"/>
          <w:color w:val="333333"/>
        </w:rPr>
        <w:t xml:space="preserve">Use other council databases and content management systems to help locate records and answer queries. </w:t>
      </w:r>
    </w:p>
    <w:p w14:paraId="1B643B46" w14:textId="77777777" w:rsidR="0041295A" w:rsidRPr="003B058B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Enjoy, achieve, create impact, and thrive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6F42AF30" w14:textId="77777777" w:rsidR="0041295A" w:rsidRPr="003B058B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Live our values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79FD1880" w14:textId="1C5E1049" w:rsidR="0062140E" w:rsidRDefault="006631A1" w:rsidP="00FC69BB">
      <w:pPr>
        <w:rPr>
          <w:rFonts w:ascii="Arial" w:eastAsia="Arial" w:hAnsi="Arial" w:cs="Arial"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  <w:r w:rsidR="0062140E"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0719FD4F" w14:textId="33C599DD" w:rsidR="003B058B" w:rsidRPr="00984F71" w:rsidRDefault="003B058B" w:rsidP="00984F71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  <w:r w:rsidR="0062140E">
        <w:rPr>
          <w:rFonts w:ascii="Lato" w:eastAsia="Arial" w:hAnsi="Lato" w:cs="Arial"/>
          <w:b/>
          <w:bCs/>
          <w:i/>
          <w:iCs/>
          <w:color w:val="00B050"/>
        </w:rPr>
        <w:t xml:space="preserve"> </w:t>
      </w:r>
    </w:p>
    <w:bookmarkEnd w:id="0"/>
    <w:p w14:paraId="0D3AC6D9" w14:textId="3FF72382" w:rsidR="05E66D72" w:rsidRPr="003B058B" w:rsidRDefault="0060023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6522EBE6" w14:textId="1516E1A0" w:rsidR="00801949" w:rsidRDefault="00812A43" w:rsidP="05E66D72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p w14:paraId="7DC5A9C0" w14:textId="77777777" w:rsidR="00FC69BB" w:rsidRPr="00B255FD" w:rsidRDefault="00FC69BB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</w:p>
    <w:bookmarkEnd w:id="1"/>
    <w:p w14:paraId="7D0C182F" w14:textId="1E9A4FD1" w:rsidR="00984F71" w:rsidRPr="00984F71" w:rsidRDefault="00984F71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</w:p>
    <w:p w14:paraId="3834A513" w14:textId="77777777" w:rsid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GCSE’s at grade C or above or equivalent.</w:t>
      </w:r>
    </w:p>
    <w:p w14:paraId="5E23010E" w14:textId="77777777" w:rsidR="00F706FD" w:rsidRPr="00F706FD" w:rsidRDefault="00F706FD" w:rsidP="00F706FD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  <w:i/>
          <w:iCs/>
          <w:color w:val="4472C4" w:themeColor="accent1"/>
        </w:rPr>
      </w:pPr>
      <w:r w:rsidRPr="00F706FD">
        <w:rPr>
          <w:rFonts w:ascii="Arial" w:eastAsia="Arial" w:hAnsi="Arial" w:cs="Arial"/>
          <w:i/>
          <w:iCs/>
          <w:color w:val="4472C4" w:themeColor="accent1"/>
        </w:rPr>
        <w:t>Desirable Criteria</w:t>
      </w:r>
    </w:p>
    <w:p w14:paraId="2C0757A1" w14:textId="77777777" w:rsidR="00F706FD" w:rsidRPr="00F706FD" w:rsidRDefault="00F706FD" w:rsidP="00F706FD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  <w:i/>
          <w:iCs/>
          <w:color w:val="4472C4" w:themeColor="accent1"/>
        </w:rPr>
      </w:pPr>
      <w:r w:rsidRPr="00F706FD">
        <w:rPr>
          <w:rFonts w:ascii="Arial" w:eastAsia="Arial" w:hAnsi="Arial" w:cs="Arial"/>
          <w:i/>
          <w:iCs/>
          <w:color w:val="4472C4" w:themeColor="accent1"/>
        </w:rPr>
        <w:t>3 GCSEs at grade A, B, C or equivalent.</w:t>
      </w:r>
    </w:p>
    <w:p w14:paraId="330B2C25" w14:textId="30B9758F" w:rsidR="00F706FD" w:rsidRPr="00A9186E" w:rsidRDefault="00F706FD" w:rsidP="00F706FD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  <w:color w:val="4472C4" w:themeColor="accent1"/>
        </w:rPr>
      </w:pPr>
      <w:r w:rsidRPr="00F706FD">
        <w:rPr>
          <w:rFonts w:ascii="Arial" w:eastAsia="Arial" w:hAnsi="Arial" w:cs="Arial"/>
          <w:i/>
          <w:iCs/>
          <w:color w:val="4472C4" w:themeColor="accent1"/>
        </w:rPr>
        <w:t>Information Management Qualification</w:t>
      </w:r>
    </w:p>
    <w:p w14:paraId="666E9BC4" w14:textId="7A26B7B4" w:rsidR="00A9186E" w:rsidRPr="00F706FD" w:rsidRDefault="00A9186E" w:rsidP="00F706FD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  <w:color w:val="4472C4" w:themeColor="accent1"/>
        </w:rPr>
      </w:pPr>
      <w:r>
        <w:rPr>
          <w:rFonts w:ascii="Arial" w:eastAsia="Arial" w:hAnsi="Arial" w:cs="Arial"/>
          <w:i/>
          <w:iCs/>
          <w:color w:val="4472C4" w:themeColor="accent1"/>
        </w:rPr>
        <w:t>Full Driving Licence</w:t>
      </w:r>
    </w:p>
    <w:p w14:paraId="5F9A743E" w14:textId="77777777" w:rsidR="00714865" w:rsidRPr="00F706FD" w:rsidRDefault="00714865" w:rsidP="00714865">
      <w:pPr>
        <w:spacing w:after="0" w:line="266" w:lineRule="auto"/>
        <w:ind w:left="360"/>
        <w:jc w:val="both"/>
        <w:rPr>
          <w:rFonts w:ascii="Arial" w:eastAsia="Arial" w:hAnsi="Arial" w:cs="Arial"/>
          <w:color w:val="4472C4" w:themeColor="accent1"/>
        </w:rPr>
      </w:pPr>
    </w:p>
    <w:p w14:paraId="56558E93" w14:textId="77777777" w:rsidR="00714865" w:rsidRPr="00F706FD" w:rsidRDefault="00714865" w:rsidP="00714865">
      <w:pPr>
        <w:spacing w:after="0" w:line="266" w:lineRule="auto"/>
        <w:ind w:left="360"/>
        <w:jc w:val="both"/>
        <w:rPr>
          <w:rFonts w:ascii="Arial" w:eastAsia="Arial" w:hAnsi="Arial" w:cs="Arial"/>
          <w:b/>
          <w:bCs/>
        </w:rPr>
      </w:pPr>
      <w:r w:rsidRPr="00F706FD">
        <w:rPr>
          <w:rFonts w:ascii="Arial" w:eastAsia="Arial" w:hAnsi="Arial" w:cs="Arial"/>
          <w:b/>
          <w:bCs/>
        </w:rPr>
        <w:t>Knowledge &amp; Skills</w:t>
      </w:r>
    </w:p>
    <w:p w14:paraId="09AA7200" w14:textId="2E2C6633" w:rsidR="00714865" w:rsidRPr="00714865" w:rsidRDefault="00714865" w:rsidP="000F130B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Excellent literacy and numeracy skills.</w:t>
      </w:r>
    </w:p>
    <w:p w14:paraId="6AE41442" w14:textId="1B8DC4CD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Excellent communication skills.</w:t>
      </w:r>
    </w:p>
    <w:p w14:paraId="4AEA12E6" w14:textId="760F6599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Accuracy and attention to detail.</w:t>
      </w:r>
    </w:p>
    <w:p w14:paraId="10E3E330" w14:textId="36AB9B2A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An understanding of and an ability to deliver excellent customer service to internal and external customers, including the public.</w:t>
      </w:r>
    </w:p>
    <w:p w14:paraId="118F75EB" w14:textId="0AA92087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Demonstrate comprehensive IT skills.</w:t>
      </w:r>
    </w:p>
    <w:p w14:paraId="47AB64CE" w14:textId="737C6581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lastRenderedPageBreak/>
        <w:t>Knowledge of relevant specialist legislative requirements relating to archives and records management, e.g. General Data Protection Regulation, copyright law and the Public Records Act.</w:t>
      </w:r>
    </w:p>
    <w:p w14:paraId="154701AA" w14:textId="1FF653F1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Understanding of confidentiality requirements.</w:t>
      </w:r>
    </w:p>
    <w:p w14:paraId="60178D87" w14:textId="13F4C663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Holder of current driving licence in</w:t>
      </w:r>
      <w:r w:rsidR="00B23BB9">
        <w:rPr>
          <w:rFonts w:ascii="Arial" w:eastAsia="Arial" w:hAnsi="Arial" w:cs="Arial"/>
        </w:rPr>
        <w:t xml:space="preserve"> </w:t>
      </w:r>
      <w:r w:rsidRPr="00714865">
        <w:rPr>
          <w:rFonts w:ascii="Arial" w:eastAsia="Arial" w:hAnsi="Arial" w:cs="Arial"/>
        </w:rPr>
        <w:t>order to act as courier for archives and records information.</w:t>
      </w:r>
    </w:p>
    <w:p w14:paraId="029D6BC8" w14:textId="2B63B1EA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Demonstrate the ability to analyse information and make an appropriate decision on a course of action.</w:t>
      </w:r>
    </w:p>
    <w:p w14:paraId="6C3C952C" w14:textId="5013CAB9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An ability to apply genealogical and local history knowledge to assist in archival research and answer enquiries. Essential Criteria</w:t>
      </w:r>
    </w:p>
    <w:p w14:paraId="6B3397B2" w14:textId="2FEAC34D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Ability to work to deadlines.</w:t>
      </w:r>
    </w:p>
    <w:p w14:paraId="354F68FF" w14:textId="7D550E24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Physically able to carry boxes / items weighing up to 15kg.</w:t>
      </w:r>
    </w:p>
    <w:p w14:paraId="427BD6AD" w14:textId="4EF1015A" w:rsid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Able to use high step ladders and work at height.</w:t>
      </w:r>
    </w:p>
    <w:p w14:paraId="4BDFC760" w14:textId="48564F8C" w:rsidR="00F706FD" w:rsidRPr="00F706FD" w:rsidRDefault="00F706FD" w:rsidP="00F706FD">
      <w:pPr>
        <w:spacing w:after="0" w:line="266" w:lineRule="auto"/>
        <w:ind w:left="360"/>
        <w:jc w:val="both"/>
        <w:rPr>
          <w:rFonts w:ascii="Arial" w:eastAsia="Arial" w:hAnsi="Arial" w:cs="Arial"/>
        </w:rPr>
      </w:pPr>
      <w:r w:rsidRPr="00F706FD">
        <w:rPr>
          <w:rFonts w:ascii="Arial" w:eastAsia="Arial" w:hAnsi="Arial" w:cs="Arial"/>
          <w:i/>
          <w:iCs/>
          <w:color w:val="4472C4" w:themeColor="accent1"/>
        </w:rPr>
        <w:t>Desirable</w:t>
      </w:r>
    </w:p>
    <w:p w14:paraId="62F09D5E" w14:textId="77D5C2F6" w:rsidR="00F706FD" w:rsidRPr="00F706FD" w:rsidRDefault="00F706FD" w:rsidP="00F706FD">
      <w:pPr>
        <w:pStyle w:val="ListParagraph"/>
        <w:numPr>
          <w:ilvl w:val="0"/>
          <w:numId w:val="18"/>
        </w:numPr>
        <w:spacing w:after="0" w:line="266" w:lineRule="auto"/>
        <w:jc w:val="both"/>
        <w:rPr>
          <w:rFonts w:ascii="Arial" w:eastAsia="Arial" w:hAnsi="Arial" w:cs="Arial"/>
          <w:i/>
          <w:iCs/>
          <w:color w:val="4472C4" w:themeColor="accent1"/>
        </w:rPr>
      </w:pPr>
      <w:r w:rsidRPr="00F706FD">
        <w:rPr>
          <w:rFonts w:ascii="Arial" w:eastAsia="Arial" w:hAnsi="Arial" w:cs="Arial"/>
          <w:i/>
          <w:iCs/>
          <w:color w:val="4472C4" w:themeColor="accent1"/>
        </w:rPr>
        <w:t>Knowledge / experience of working in local government.</w:t>
      </w:r>
    </w:p>
    <w:p w14:paraId="43D203C7" w14:textId="037040A4" w:rsidR="00F706FD" w:rsidRPr="00F706FD" w:rsidRDefault="00F706FD" w:rsidP="00F706FD">
      <w:pPr>
        <w:pStyle w:val="ListParagraph"/>
        <w:numPr>
          <w:ilvl w:val="0"/>
          <w:numId w:val="18"/>
        </w:numPr>
        <w:spacing w:after="0" w:line="266" w:lineRule="auto"/>
        <w:jc w:val="both"/>
        <w:rPr>
          <w:rFonts w:ascii="Arial" w:eastAsia="Arial" w:hAnsi="Arial" w:cs="Arial"/>
          <w:i/>
          <w:iCs/>
          <w:color w:val="4472C4" w:themeColor="accent1"/>
        </w:rPr>
      </w:pPr>
      <w:r w:rsidRPr="00F706FD">
        <w:rPr>
          <w:rFonts w:ascii="Arial" w:eastAsia="Arial" w:hAnsi="Arial" w:cs="Arial"/>
          <w:i/>
          <w:iCs/>
          <w:color w:val="4472C4" w:themeColor="accent1"/>
        </w:rPr>
        <w:t>Basic understanding of records management and archives administration.</w:t>
      </w:r>
    </w:p>
    <w:p w14:paraId="6AE7C0F5" w14:textId="0F07DFA7" w:rsidR="00F706FD" w:rsidRPr="00F706FD" w:rsidRDefault="00F706FD" w:rsidP="00F706FD">
      <w:pPr>
        <w:pStyle w:val="ListParagraph"/>
        <w:numPr>
          <w:ilvl w:val="0"/>
          <w:numId w:val="18"/>
        </w:numPr>
        <w:spacing w:after="0" w:line="266" w:lineRule="auto"/>
        <w:jc w:val="both"/>
        <w:rPr>
          <w:rFonts w:ascii="Arial" w:eastAsia="Arial" w:hAnsi="Arial" w:cs="Arial"/>
          <w:i/>
          <w:iCs/>
          <w:color w:val="4472C4" w:themeColor="accent1"/>
        </w:rPr>
      </w:pPr>
      <w:r w:rsidRPr="00F706FD">
        <w:rPr>
          <w:rFonts w:ascii="Arial" w:eastAsia="Arial" w:hAnsi="Arial" w:cs="Arial"/>
          <w:i/>
          <w:iCs/>
          <w:color w:val="4472C4" w:themeColor="accent1"/>
        </w:rPr>
        <w:t>Exhibition / Display skills</w:t>
      </w:r>
    </w:p>
    <w:p w14:paraId="57E264C6" w14:textId="54EA1948" w:rsidR="00F706FD" w:rsidRPr="00F706FD" w:rsidRDefault="00F706FD" w:rsidP="00F706FD">
      <w:pPr>
        <w:pStyle w:val="ListParagraph"/>
        <w:numPr>
          <w:ilvl w:val="0"/>
          <w:numId w:val="18"/>
        </w:numPr>
        <w:spacing w:after="0" w:line="266" w:lineRule="auto"/>
        <w:jc w:val="both"/>
        <w:rPr>
          <w:rFonts w:ascii="Arial" w:eastAsia="Arial" w:hAnsi="Arial" w:cs="Arial"/>
          <w:i/>
          <w:iCs/>
          <w:color w:val="4472C4" w:themeColor="accent1"/>
        </w:rPr>
      </w:pPr>
      <w:r w:rsidRPr="00F706FD">
        <w:rPr>
          <w:rFonts w:ascii="Arial" w:eastAsia="Arial" w:hAnsi="Arial" w:cs="Arial"/>
          <w:i/>
          <w:iCs/>
          <w:color w:val="4472C4" w:themeColor="accent1"/>
        </w:rPr>
        <w:t>Interest in local history</w:t>
      </w:r>
    </w:p>
    <w:p w14:paraId="2340DDD1" w14:textId="37963753" w:rsidR="00F706FD" w:rsidRPr="00F706FD" w:rsidRDefault="00F706FD" w:rsidP="00F706FD">
      <w:pPr>
        <w:pStyle w:val="ListParagraph"/>
        <w:numPr>
          <w:ilvl w:val="0"/>
          <w:numId w:val="18"/>
        </w:numPr>
        <w:spacing w:after="0" w:line="266" w:lineRule="auto"/>
        <w:jc w:val="both"/>
        <w:rPr>
          <w:rFonts w:ascii="Arial" w:eastAsia="Arial" w:hAnsi="Arial" w:cs="Arial"/>
          <w:i/>
          <w:iCs/>
          <w:color w:val="4472C4" w:themeColor="accent1"/>
        </w:rPr>
      </w:pPr>
      <w:r w:rsidRPr="00F706FD">
        <w:rPr>
          <w:rFonts w:ascii="Arial" w:eastAsia="Arial" w:hAnsi="Arial" w:cs="Arial"/>
          <w:i/>
          <w:iCs/>
          <w:color w:val="4472C4" w:themeColor="accent1"/>
        </w:rPr>
        <w:t>Able to work on own initiative.</w:t>
      </w:r>
    </w:p>
    <w:p w14:paraId="040E84B7" w14:textId="77777777" w:rsidR="00F706FD" w:rsidRPr="00F706FD" w:rsidRDefault="00F706FD" w:rsidP="00F706FD">
      <w:pPr>
        <w:spacing w:after="0" w:line="266" w:lineRule="auto"/>
        <w:ind w:left="360"/>
        <w:jc w:val="both"/>
        <w:rPr>
          <w:rFonts w:ascii="Arial" w:eastAsia="Arial" w:hAnsi="Arial" w:cs="Arial"/>
        </w:rPr>
      </w:pPr>
    </w:p>
    <w:p w14:paraId="23E79519" w14:textId="77777777" w:rsidR="00714865" w:rsidRPr="00F706FD" w:rsidRDefault="00714865" w:rsidP="00F706FD">
      <w:pPr>
        <w:spacing w:after="0" w:line="266" w:lineRule="auto"/>
        <w:ind w:left="360"/>
        <w:jc w:val="both"/>
        <w:rPr>
          <w:rFonts w:ascii="Arial" w:eastAsia="Arial" w:hAnsi="Arial" w:cs="Arial"/>
          <w:b/>
          <w:bCs/>
        </w:rPr>
      </w:pPr>
      <w:r w:rsidRPr="00F706FD">
        <w:rPr>
          <w:rFonts w:ascii="Arial" w:eastAsia="Arial" w:hAnsi="Arial" w:cs="Arial"/>
          <w:b/>
          <w:bCs/>
        </w:rPr>
        <w:t>Experience:</w:t>
      </w:r>
    </w:p>
    <w:p w14:paraId="064FA94A" w14:textId="2A8BA642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Experience of using Microsoft Office applications.</w:t>
      </w:r>
    </w:p>
    <w:p w14:paraId="391E411E" w14:textId="2B267FD4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Experience of data entry and searching databases.</w:t>
      </w:r>
    </w:p>
    <w:p w14:paraId="58B4EF71" w14:textId="239AF0DC" w:rsidR="00714865" w:rsidRPr="00714865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>Experience of using content management systems.</w:t>
      </w:r>
    </w:p>
    <w:p w14:paraId="57219FD1" w14:textId="77777777" w:rsidR="00F706FD" w:rsidRDefault="00714865" w:rsidP="00714865">
      <w:pPr>
        <w:pStyle w:val="ListParagraph"/>
        <w:numPr>
          <w:ilvl w:val="0"/>
          <w:numId w:val="7"/>
        </w:numPr>
        <w:spacing w:after="0" w:line="266" w:lineRule="auto"/>
        <w:jc w:val="both"/>
        <w:rPr>
          <w:rFonts w:ascii="Arial" w:eastAsia="Arial" w:hAnsi="Arial" w:cs="Arial"/>
        </w:rPr>
      </w:pPr>
      <w:r w:rsidRPr="00714865">
        <w:rPr>
          <w:rFonts w:ascii="Arial" w:eastAsia="Arial" w:hAnsi="Arial" w:cs="Arial"/>
        </w:rPr>
        <w:t xml:space="preserve">Experience of working with the public. </w:t>
      </w:r>
    </w:p>
    <w:p w14:paraId="67718F14" w14:textId="3692B3D6" w:rsidR="00F706FD" w:rsidRPr="00F706FD" w:rsidRDefault="00F706FD" w:rsidP="00F706FD">
      <w:pPr>
        <w:spacing w:after="0" w:line="266" w:lineRule="auto"/>
        <w:ind w:left="360"/>
        <w:jc w:val="both"/>
        <w:rPr>
          <w:rFonts w:ascii="Arial" w:eastAsia="Arial" w:hAnsi="Arial" w:cs="Arial"/>
          <w:i/>
          <w:iCs/>
          <w:color w:val="4472C4" w:themeColor="accent1"/>
        </w:rPr>
      </w:pPr>
      <w:r>
        <w:rPr>
          <w:rFonts w:ascii="Arial" w:eastAsia="Arial" w:hAnsi="Arial" w:cs="Arial"/>
          <w:i/>
          <w:iCs/>
          <w:color w:val="4472C4" w:themeColor="accent1"/>
        </w:rPr>
        <w:t>Desirable</w:t>
      </w:r>
    </w:p>
    <w:p w14:paraId="77C9ACCB" w14:textId="6582646B" w:rsidR="00714865" w:rsidRPr="00A9186E" w:rsidRDefault="00714865" w:rsidP="00A9186E">
      <w:pPr>
        <w:spacing w:after="0" w:line="266" w:lineRule="auto"/>
        <w:ind w:left="360"/>
        <w:jc w:val="both"/>
        <w:rPr>
          <w:rFonts w:ascii="Arial" w:eastAsia="Arial" w:hAnsi="Arial" w:cs="Arial"/>
          <w:i/>
          <w:iCs/>
          <w:color w:val="4472C4" w:themeColor="accent1"/>
        </w:rPr>
      </w:pPr>
      <w:r w:rsidRPr="00A9186E">
        <w:rPr>
          <w:rFonts w:ascii="Arial" w:eastAsia="Arial" w:hAnsi="Arial" w:cs="Arial"/>
          <w:i/>
          <w:iCs/>
          <w:color w:val="4472C4" w:themeColor="accent1"/>
        </w:rPr>
        <w:t>Experience of administering content management systems</w:t>
      </w:r>
    </w:p>
    <w:p w14:paraId="292DB510" w14:textId="77777777" w:rsidR="00A9186E" w:rsidRPr="00A9186E" w:rsidRDefault="00714865" w:rsidP="00A9186E">
      <w:pPr>
        <w:spacing w:after="0" w:line="266" w:lineRule="auto"/>
        <w:ind w:left="360"/>
        <w:jc w:val="both"/>
        <w:rPr>
          <w:rFonts w:ascii="Arial" w:eastAsia="Arial" w:hAnsi="Arial" w:cs="Arial"/>
          <w:i/>
          <w:iCs/>
          <w:color w:val="4472C4" w:themeColor="accent1"/>
        </w:rPr>
      </w:pPr>
      <w:r w:rsidRPr="00A9186E">
        <w:rPr>
          <w:rFonts w:ascii="Arial" w:eastAsia="Arial" w:hAnsi="Arial" w:cs="Arial"/>
          <w:i/>
          <w:iCs/>
          <w:color w:val="4472C4" w:themeColor="accent1"/>
        </w:rPr>
        <w:t xml:space="preserve">Experience of working in a team </w:t>
      </w:r>
    </w:p>
    <w:p w14:paraId="51DB74D9" w14:textId="77777777" w:rsidR="00A9186E" w:rsidRDefault="00A9186E" w:rsidP="00F706FD">
      <w:pPr>
        <w:spacing w:after="0" w:line="266" w:lineRule="auto"/>
        <w:ind w:left="360"/>
        <w:jc w:val="both"/>
        <w:rPr>
          <w:rFonts w:ascii="Arial" w:eastAsia="Arial" w:hAnsi="Arial" w:cs="Arial"/>
        </w:rPr>
      </w:pPr>
    </w:p>
    <w:p w14:paraId="75A339F1" w14:textId="5807420F" w:rsidR="00E42053" w:rsidRPr="000310F9" w:rsidRDefault="00FE428C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3C024F4B" w14:textId="1C056D84" w:rsidR="004A3C2E" w:rsidRDefault="05E66D72" w:rsidP="05E66D72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2AF5FCBB" w14:textId="0D171EC8" w:rsidR="000310F9" w:rsidRDefault="000310F9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4081C34B" w14:textId="3A6264B5" w:rsidR="00EF6B89" w:rsidRPr="00EF6B89" w:rsidRDefault="00B255FD" w:rsidP="00A9186E">
      <w:pPr>
        <w:spacing w:line="250" w:lineRule="auto"/>
        <w:ind w:left="10" w:hanging="10"/>
        <w:jc w:val="both"/>
        <w:rPr>
          <w:rFonts w:ascii="Arial" w:hAnsi="Arial" w:cs="Arial"/>
          <w:kern w:val="2"/>
          <w14:ligatures w14:val="standardContextual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  <w:r w:rsidR="00EF6B89" w:rsidRPr="00EF6B89">
        <w:rPr>
          <w:rFonts w:ascii="Arial" w:hAnsi="Arial" w:cs="Arial"/>
          <w:kern w:val="2"/>
          <w14:ligatures w14:val="standardContextual"/>
        </w:rPr>
        <w:t>Prolonged Repetitive Movements/Actions</w:t>
      </w:r>
    </w:p>
    <w:p w14:paraId="4D2DE3D2" w14:textId="63A61E2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Moving or handling loads</w:t>
      </w:r>
      <w:r w:rsidR="0018245F">
        <w:rPr>
          <w:rFonts w:ascii="Arial" w:hAnsi="Arial" w:cs="Arial"/>
          <w:kern w:val="2"/>
          <w14:ligatures w14:val="standardContextual"/>
        </w:rPr>
        <w:t xml:space="preserve"> of up to 15kg</w:t>
      </w:r>
    </w:p>
    <w:p w14:paraId="3A5F2640" w14:textId="00FDA9A4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 xml:space="preserve">Working with dust </w:t>
      </w:r>
    </w:p>
    <w:p w14:paraId="40CCD49E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Working at Heights</w:t>
      </w:r>
    </w:p>
    <w:p w14:paraId="1607FCF9" w14:textId="6C525976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4B80A669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Working outside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200F5C85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Driving duties</w:t>
      </w:r>
    </w:p>
    <w:p w14:paraId="5B0BCBD5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Contact with latex</w:t>
      </w:r>
    </w:p>
    <w:p w14:paraId="5CD2F8A5" w14:textId="77777777" w:rsidR="00712665" w:rsidRDefault="00FE428C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lastRenderedPageBreak/>
        <w:t xml:space="preserve">Approved By: </w:t>
      </w:r>
      <w:r w:rsidR="00712665">
        <w:rPr>
          <w:noProof/>
        </w:rPr>
        <w:drawing>
          <wp:inline distT="0" distB="0" distL="0" distR="0" wp14:anchorId="47743201" wp14:editId="4FAF251B">
            <wp:extent cx="1569720" cy="114427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2EA2" w14:textId="5D89090A" w:rsidR="008C650E" w:rsidRDefault="00FE428C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712665">
        <w:rPr>
          <w:rFonts w:ascii="Arial" w:eastAsia="Arial" w:hAnsi="Arial" w:cs="Arial"/>
          <w:caps w:val="0"/>
          <w:color w:val="4472C4" w:themeColor="accent1"/>
          <w:spacing w:val="30"/>
        </w:rPr>
        <w:t>09/01/2019</w:t>
      </w:r>
    </w:p>
    <w:p w14:paraId="613D0D3C" w14:textId="77777777" w:rsidR="00712665" w:rsidRPr="00FE428C" w:rsidRDefault="00712665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7D8"/>
    <w:multiLevelType w:val="hybridMultilevel"/>
    <w:tmpl w:val="6B0C3B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E6B5F"/>
    <w:multiLevelType w:val="hybridMultilevel"/>
    <w:tmpl w:val="75B8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F5D7D"/>
    <w:multiLevelType w:val="hybridMultilevel"/>
    <w:tmpl w:val="7A22EFBA"/>
    <w:lvl w:ilvl="0" w:tplc="1592098C">
      <w:start w:val="17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60777"/>
    <w:multiLevelType w:val="hybridMultilevel"/>
    <w:tmpl w:val="4168C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E6EE6"/>
    <w:multiLevelType w:val="hybridMultilevel"/>
    <w:tmpl w:val="55D4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687F58"/>
    <w:multiLevelType w:val="hybridMultilevel"/>
    <w:tmpl w:val="AD226106"/>
    <w:lvl w:ilvl="0" w:tplc="1592098C">
      <w:start w:val="17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7"/>
  </w:num>
  <w:num w:numId="3" w16cid:durableId="764040294">
    <w:abstractNumId w:val="3"/>
  </w:num>
  <w:num w:numId="4" w16cid:durableId="261383344">
    <w:abstractNumId w:val="15"/>
  </w:num>
  <w:num w:numId="5" w16cid:durableId="569661669">
    <w:abstractNumId w:val="9"/>
  </w:num>
  <w:num w:numId="6" w16cid:durableId="966739119">
    <w:abstractNumId w:val="13"/>
  </w:num>
  <w:num w:numId="7" w16cid:durableId="1139498961">
    <w:abstractNumId w:val="14"/>
  </w:num>
  <w:num w:numId="8" w16cid:durableId="21147379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7"/>
  </w:num>
  <w:num w:numId="10" w16cid:durableId="216553125">
    <w:abstractNumId w:val="6"/>
  </w:num>
  <w:num w:numId="11" w16cid:durableId="578946080">
    <w:abstractNumId w:val="2"/>
  </w:num>
  <w:num w:numId="12" w16cid:durableId="717364285">
    <w:abstractNumId w:val="16"/>
  </w:num>
  <w:num w:numId="13" w16cid:durableId="1824080810">
    <w:abstractNumId w:val="11"/>
  </w:num>
  <w:num w:numId="14" w16cid:durableId="470950462">
    <w:abstractNumId w:val="8"/>
  </w:num>
  <w:num w:numId="15" w16cid:durableId="573320346">
    <w:abstractNumId w:val="10"/>
  </w:num>
  <w:num w:numId="16" w16cid:durableId="1372730145">
    <w:abstractNumId w:val="4"/>
  </w:num>
  <w:num w:numId="17" w16cid:durableId="1124228816">
    <w:abstractNumId w:val="1"/>
  </w:num>
  <w:num w:numId="18" w16cid:durableId="59644522">
    <w:abstractNumId w:val="12"/>
  </w:num>
  <w:num w:numId="19" w16cid:durableId="12781749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B404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8245F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73826"/>
    <w:rsid w:val="00476939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506D33"/>
    <w:rsid w:val="005075C2"/>
    <w:rsid w:val="00520BB8"/>
    <w:rsid w:val="005243A9"/>
    <w:rsid w:val="00525416"/>
    <w:rsid w:val="005326F1"/>
    <w:rsid w:val="00537D64"/>
    <w:rsid w:val="00543C7A"/>
    <w:rsid w:val="00551D15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7BF7"/>
    <w:rsid w:val="005E3542"/>
    <w:rsid w:val="005F2B19"/>
    <w:rsid w:val="005F4AA0"/>
    <w:rsid w:val="00600233"/>
    <w:rsid w:val="006039CD"/>
    <w:rsid w:val="00605DCA"/>
    <w:rsid w:val="00610C7D"/>
    <w:rsid w:val="006135B4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7061AF"/>
    <w:rsid w:val="00710272"/>
    <w:rsid w:val="007102FC"/>
    <w:rsid w:val="00712665"/>
    <w:rsid w:val="00714865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08ED"/>
    <w:rsid w:val="00993ED7"/>
    <w:rsid w:val="009B335C"/>
    <w:rsid w:val="009B5841"/>
    <w:rsid w:val="009B63B0"/>
    <w:rsid w:val="009B76D0"/>
    <w:rsid w:val="009C1736"/>
    <w:rsid w:val="009C6FFE"/>
    <w:rsid w:val="009D0599"/>
    <w:rsid w:val="009D31C7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6194"/>
    <w:rsid w:val="00A60654"/>
    <w:rsid w:val="00A60D9D"/>
    <w:rsid w:val="00A6208B"/>
    <w:rsid w:val="00A75538"/>
    <w:rsid w:val="00A82F95"/>
    <w:rsid w:val="00A91598"/>
    <w:rsid w:val="00A9186E"/>
    <w:rsid w:val="00AA382C"/>
    <w:rsid w:val="00AA463F"/>
    <w:rsid w:val="00AC06AD"/>
    <w:rsid w:val="00AD1993"/>
    <w:rsid w:val="00AD6EDB"/>
    <w:rsid w:val="00AE2E99"/>
    <w:rsid w:val="00AE68EB"/>
    <w:rsid w:val="00AF4B74"/>
    <w:rsid w:val="00B06B02"/>
    <w:rsid w:val="00B120E7"/>
    <w:rsid w:val="00B23BB9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70274"/>
    <w:rsid w:val="00D86034"/>
    <w:rsid w:val="00D86CEA"/>
    <w:rsid w:val="00DB635F"/>
    <w:rsid w:val="00DC4753"/>
    <w:rsid w:val="00DC4BB1"/>
    <w:rsid w:val="00DC5E07"/>
    <w:rsid w:val="00DD3CDF"/>
    <w:rsid w:val="00DF3595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5A32"/>
    <w:rsid w:val="00F61430"/>
    <w:rsid w:val="00F706FD"/>
    <w:rsid w:val="00F97215"/>
    <w:rsid w:val="00FA4397"/>
    <w:rsid w:val="00FC35CB"/>
    <w:rsid w:val="00FC69B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D30159C48240A2A0CF8F2A921CC6" ma:contentTypeVersion="13" ma:contentTypeDescription="Create a new document." ma:contentTypeScope="" ma:versionID="6bff8405d158f79495defba6ca5b5741">
  <xsd:schema xmlns:xsd="http://www.w3.org/2001/XMLSchema" xmlns:xs="http://www.w3.org/2001/XMLSchema" xmlns:p="http://schemas.microsoft.com/office/2006/metadata/properties" xmlns:ns2="ff1ee02e-cc24-4889-895a-e2be3366e28b" xmlns:ns3="91bf51da-6060-4b7b-bc17-f16731102035" targetNamespace="http://schemas.microsoft.com/office/2006/metadata/properties" ma:root="true" ma:fieldsID="4d42ccdcc34d5436d4c884f9020ca071" ns2:_="" ns3:_="">
    <xsd:import namespace="ff1ee02e-cc24-4889-895a-e2be3366e28b"/>
    <xsd:import namespace="91bf51da-6060-4b7b-bc17-f16731102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e02e-cc24-4889-895a-e2be3366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51da-6060-4b7b-bc17-f16731102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20870-ee43-4854-ab2d-4588b37873c6}" ma:internalName="TaxCatchAll" ma:showField="CatchAllData" ma:web="91bf51da-6060-4b7b-bc17-f16731102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bf51da-6060-4b7b-bc17-f16731102035">
      <UserInfo>
        <DisplayName>Recruitment and Resources Members</DisplayName>
        <AccountId>7</AccountId>
        <AccountType/>
      </UserInfo>
    </SharedWithUsers>
    <TaxCatchAll xmlns="91bf51da-6060-4b7b-bc17-f16731102035" xsi:nil="true"/>
    <lcf76f155ced4ddcb4097134ff3c332f xmlns="ff1ee02e-cc24-4889-895a-e2be3366e2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B5068-46EC-47F6-9405-B9D9BEE2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ee02e-cc24-4889-895a-e2be3366e28b"/>
    <ds:schemaRef ds:uri="91bf51da-6060-4b7b-bc17-f16731102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schemas.microsoft.com/office/infopath/2007/PartnerControls"/>
    <ds:schemaRef ds:uri="91bf51da-6060-4b7b-bc17-f16731102035"/>
    <ds:schemaRef ds:uri="ff1ee02e-cc24-4889-895a-e2be3366e2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Diane Scanlon</cp:lastModifiedBy>
  <cp:revision>2</cp:revision>
  <dcterms:created xsi:type="dcterms:W3CDTF">2024-05-08T08:23:00Z</dcterms:created>
  <dcterms:modified xsi:type="dcterms:W3CDTF">2024-05-08T08:23:00Z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0x010100415AD30159C48240A2A0CF8F2A921CC6</vt:lpwstr>
  </property>
  <property fmtid="{D5CDD505-2E9C-101B-9397-08002B2CF9AE}" pid="3" name="MediaServiceImageTags">
    <vt:lpwstr/>
  </property>
</Properties>
</file>