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5BC08B96" w:rsidR="00801949" w:rsidRPr="003B058B" w:rsidRDefault="00D74B19" w:rsidP="05E66D72">
            <w:pPr>
              <w:rPr>
                <w:rFonts w:ascii="Arial" w:eastAsia="Arial" w:hAnsi="Arial" w:cs="Arial"/>
                <w:lang w:val="en-US"/>
              </w:rPr>
            </w:pPr>
            <w:r>
              <w:rPr>
                <w:rFonts w:ascii="Arial" w:eastAsia="Arial" w:hAnsi="Arial" w:cs="Arial"/>
                <w:lang w:val="en-US"/>
              </w:rPr>
              <w:t xml:space="preserve">Regeneration Grants Manager </w:t>
            </w:r>
            <w:r w:rsidR="00D52EDF">
              <w:rPr>
                <w:rFonts w:ascii="Arial" w:eastAsia="Arial" w:hAnsi="Arial" w:cs="Arial"/>
                <w:lang w:val="en-US"/>
              </w:rPr>
              <w:t>– Regeneration Delivery</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595A53BE" w:rsidR="00801949" w:rsidRPr="003B058B" w:rsidRDefault="00D74B19" w:rsidP="05E66D72">
            <w:pPr>
              <w:rPr>
                <w:rFonts w:ascii="Arial" w:eastAsia="Arial" w:hAnsi="Arial" w:cs="Arial"/>
                <w:lang w:val="en-US"/>
              </w:rPr>
            </w:pPr>
            <w:r>
              <w:rPr>
                <w:rFonts w:ascii="Arial" w:eastAsia="Arial" w:hAnsi="Arial" w:cs="Arial"/>
                <w:lang w:val="en-US"/>
              </w:rPr>
              <w:t>PO1</w:t>
            </w:r>
            <w:r w:rsidR="00E36017">
              <w:rPr>
                <w:rFonts w:ascii="Arial" w:eastAsia="Arial" w:hAnsi="Arial" w:cs="Arial"/>
                <w:lang w:val="en-US"/>
              </w:rPr>
              <w:t>3</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78945E7F" w:rsidR="007102FC" w:rsidRPr="003B058B" w:rsidRDefault="00D74B19" w:rsidP="00001C6C">
            <w:pPr>
              <w:rPr>
                <w:rFonts w:ascii="Arial" w:eastAsia="Arial" w:hAnsi="Arial" w:cs="Arial"/>
                <w:lang w:val="en-US"/>
              </w:rPr>
            </w:pPr>
            <w:r w:rsidRPr="00732FEC">
              <w:rPr>
                <w:rFonts w:ascii="Arial" w:eastAsia="Arial" w:hAnsi="Arial" w:cs="Arial"/>
                <w:lang w:val="en-US"/>
              </w:rPr>
              <w:t>Regeneration PMO Lead</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6DC35461" w:rsidR="005D45B8" w:rsidRPr="003B058B" w:rsidRDefault="0075549B"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CSUP0184</w:t>
            </w:r>
          </w:p>
        </w:tc>
      </w:tr>
    </w:tbl>
    <w:p w14:paraId="6F798499" w14:textId="4AD07043"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0C65174">
      <w:pPr>
        <w:pStyle w:val="Title14ptBlueAligntoLeftTITLES"/>
        <w:spacing w:line="276" w:lineRule="auto"/>
        <w:jc w:val="both"/>
        <w:rPr>
          <w:rFonts w:ascii="Lato" w:eastAsia="Arial" w:hAnsi="Lato" w:cs="Arial"/>
          <w:color w:val="296EB6"/>
          <w:spacing w:val="30"/>
        </w:rPr>
      </w:pPr>
      <w:r w:rsidRPr="00600233">
        <w:rPr>
          <w:rFonts w:ascii="Lato" w:eastAsia="Arial" w:hAnsi="Lato" w:cs="Arial"/>
          <w:caps w:val="0"/>
          <w:color w:val="296EB6"/>
          <w:spacing w:val="30"/>
        </w:rPr>
        <w:t>Purpose</w:t>
      </w:r>
    </w:p>
    <w:p w14:paraId="0AD8D509" w14:textId="4A94ED60" w:rsidR="002B531E" w:rsidRPr="00D74B19" w:rsidRDefault="00D74B19" w:rsidP="00C65174">
      <w:pPr>
        <w:jc w:val="both"/>
        <w:rPr>
          <w:rFonts w:ascii="Arial" w:eastAsia="Arial" w:hAnsi="Arial" w:cs="Arial"/>
          <w:color w:val="333333"/>
        </w:rPr>
      </w:pPr>
      <w:r w:rsidRPr="00D74B19">
        <w:rPr>
          <w:rFonts w:ascii="Arial" w:eastAsia="Arial" w:hAnsi="Arial" w:cs="Arial"/>
          <w:color w:val="333333"/>
        </w:rPr>
        <w:t xml:space="preserve">The Regeneration Programme is a core part of the Council Plan supporting Brownfield First and the Local Plan. The Council has been successful in securing over £150 million of funding for the regeneration of the borough. This role will support the Council’s regeneration programme through high-quality </w:t>
      </w:r>
      <w:r>
        <w:rPr>
          <w:rFonts w:ascii="Arial" w:eastAsia="Arial" w:hAnsi="Arial" w:cs="Arial"/>
          <w:color w:val="333333"/>
        </w:rPr>
        <w:t xml:space="preserve">compliance and </w:t>
      </w:r>
      <w:r w:rsidRPr="00D74B19">
        <w:rPr>
          <w:rFonts w:ascii="Arial" w:eastAsia="Arial" w:hAnsi="Arial" w:cs="Arial"/>
          <w:color w:val="333333"/>
        </w:rPr>
        <w:t>grants management to required standards and deadlines. The post holder will</w:t>
      </w:r>
      <w:r w:rsidR="002B531E">
        <w:rPr>
          <w:rFonts w:ascii="Arial" w:eastAsia="Arial" w:hAnsi="Arial" w:cs="Arial"/>
          <w:color w:val="333333"/>
        </w:rPr>
        <w:t xml:space="preserve"> </w:t>
      </w:r>
      <w:r w:rsidR="00CB2D69" w:rsidRPr="00CB2D69">
        <w:rPr>
          <w:rFonts w:ascii="Arial" w:eastAsia="Arial" w:hAnsi="Arial" w:cs="Arial"/>
          <w:color w:val="333333"/>
        </w:rPr>
        <w:t xml:space="preserve">effectively manage a portfolio of grants and provide support to </w:t>
      </w:r>
      <w:r w:rsidR="00F43E99">
        <w:rPr>
          <w:rFonts w:ascii="Arial" w:eastAsia="Arial" w:hAnsi="Arial" w:cs="Arial"/>
          <w:color w:val="333333"/>
        </w:rPr>
        <w:t>budget</w:t>
      </w:r>
      <w:r w:rsidR="00CB2D69" w:rsidRPr="00CB2D69">
        <w:rPr>
          <w:rFonts w:ascii="Arial" w:eastAsia="Arial" w:hAnsi="Arial" w:cs="Arial"/>
          <w:color w:val="333333"/>
        </w:rPr>
        <w:t xml:space="preserve"> holders in order to facilitate the delivery of quality projects on time and on budget.</w:t>
      </w:r>
      <w:r w:rsidR="00CB2D69" w:rsidRPr="00CB2D69">
        <w:rPr>
          <w:rFonts w:ascii="Arial" w:eastAsia="Arial" w:hAnsi="Arial" w:cs="Arial"/>
          <w:b/>
          <w:bCs/>
          <w:color w:val="333333"/>
        </w:rPr>
        <w:t xml:space="preserve"> </w:t>
      </w:r>
      <w:r w:rsidR="00CB2D69" w:rsidRPr="00CB2D69">
        <w:rPr>
          <w:rFonts w:ascii="Arial" w:eastAsia="Arial" w:hAnsi="Arial" w:cs="Arial"/>
          <w:color w:val="333333"/>
        </w:rPr>
        <w:t>Lead, manage and advise on grant funding monitoring and evaluation including tracking funding, identifying business opportunities, project management, and liaison inside the Council and with external stakeholders and funders. Act as ambassador to the Council with government funders and maintain close collaboration with our colleagues in finance.</w:t>
      </w:r>
      <w:r w:rsidR="002B531E">
        <w:rPr>
          <w:rFonts w:ascii="Arial" w:eastAsia="Arial" w:hAnsi="Arial" w:cs="Arial"/>
          <w:color w:val="333333"/>
        </w:rPr>
        <w:t xml:space="preserve"> </w:t>
      </w:r>
      <w:r w:rsidR="002B531E" w:rsidRPr="002B531E">
        <w:rPr>
          <w:rFonts w:ascii="Arial" w:eastAsia="Arial" w:hAnsi="Arial" w:cs="Arial"/>
          <w:color w:val="333333"/>
        </w:rPr>
        <w:t>The post holder is expected to work with and advise officers at all levels within the organisation as well as acting as liaison with external funders.</w:t>
      </w:r>
    </w:p>
    <w:p w14:paraId="0D6112BB" w14:textId="0A269FCF" w:rsidR="00801949" w:rsidRPr="00600233" w:rsidRDefault="009B76D0" w:rsidP="00C65174">
      <w:pPr>
        <w:pStyle w:val="Title14ptBlueAligntoLeftTITLES"/>
        <w:jc w:val="both"/>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56B4129F" w:rsidR="001F515A" w:rsidRDefault="001B2200" w:rsidP="00C65174">
      <w:pPr>
        <w:jc w:val="both"/>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6894837D" w14:textId="4D363B7E" w:rsidR="006631A1" w:rsidRPr="003B058B" w:rsidRDefault="00D1167D" w:rsidP="00C65174">
      <w:pPr>
        <w:pStyle w:val="ListParagraph"/>
        <w:numPr>
          <w:ilvl w:val="0"/>
          <w:numId w:val="7"/>
        </w:numPr>
        <w:jc w:val="both"/>
        <w:rPr>
          <w:rFonts w:ascii="Arial" w:eastAsia="Arial" w:hAnsi="Arial" w:cs="Arial"/>
          <w:color w:val="333333"/>
        </w:rPr>
      </w:pPr>
      <w:r w:rsidRPr="003B058B">
        <w:rPr>
          <w:rFonts w:ascii="Arial" w:eastAsia="Arial" w:hAnsi="Arial" w:cs="Arial"/>
          <w:color w:val="333333"/>
        </w:rPr>
        <w:t xml:space="preserve">Enjoy, achieve, create </w:t>
      </w:r>
      <w:r w:rsidR="009F5323" w:rsidRPr="003B058B">
        <w:rPr>
          <w:rFonts w:ascii="Arial" w:eastAsia="Arial" w:hAnsi="Arial" w:cs="Arial"/>
          <w:color w:val="333333"/>
        </w:rPr>
        <w:t>impact,</w:t>
      </w:r>
      <w:r w:rsidRPr="003B058B">
        <w:rPr>
          <w:rFonts w:ascii="Arial" w:eastAsia="Arial" w:hAnsi="Arial" w:cs="Arial"/>
          <w:color w:val="333333"/>
        </w:rPr>
        <w:t xml:space="preserve"> and thrive in </w:t>
      </w:r>
      <w:r w:rsidR="009F5323" w:rsidRPr="003B058B">
        <w:rPr>
          <w:rFonts w:ascii="Arial" w:eastAsia="Arial" w:hAnsi="Arial" w:cs="Arial"/>
          <w:color w:val="333333"/>
        </w:rPr>
        <w:t>the</w:t>
      </w:r>
      <w:r w:rsidRPr="003B058B">
        <w:rPr>
          <w:rFonts w:ascii="Arial" w:eastAsia="Arial" w:hAnsi="Arial" w:cs="Arial"/>
          <w:color w:val="333333"/>
        </w:rPr>
        <w:t xml:space="preserve"> role</w:t>
      </w:r>
      <w:r w:rsidR="00F97215">
        <w:rPr>
          <w:rFonts w:ascii="Arial" w:eastAsia="Arial" w:hAnsi="Arial" w:cs="Arial"/>
          <w:color w:val="333333"/>
        </w:rPr>
        <w:t xml:space="preserve"> and organisation</w:t>
      </w:r>
      <w:r w:rsidRPr="003B058B">
        <w:rPr>
          <w:rFonts w:ascii="Arial" w:eastAsia="Arial" w:hAnsi="Arial" w:cs="Arial"/>
          <w:color w:val="333333"/>
        </w:rPr>
        <w:t>.</w:t>
      </w:r>
    </w:p>
    <w:p w14:paraId="1EE410C6" w14:textId="01836AE2" w:rsidR="007D62C1" w:rsidRPr="003B058B" w:rsidRDefault="00BE3304" w:rsidP="00C65174">
      <w:pPr>
        <w:pStyle w:val="ListParagraph"/>
        <w:numPr>
          <w:ilvl w:val="0"/>
          <w:numId w:val="7"/>
        </w:numPr>
        <w:jc w:val="both"/>
        <w:rPr>
          <w:rFonts w:ascii="Arial" w:eastAsia="Arial" w:hAnsi="Arial" w:cs="Arial"/>
          <w:color w:val="333333"/>
        </w:rPr>
      </w:pPr>
      <w:r w:rsidRPr="003B058B">
        <w:rPr>
          <w:rFonts w:ascii="Arial" w:eastAsia="Arial" w:hAnsi="Arial" w:cs="Arial"/>
          <w:color w:val="333333"/>
        </w:rPr>
        <w:t>Live our values</w:t>
      </w:r>
      <w:r w:rsidR="00FF1B4B" w:rsidRPr="003B058B">
        <w:rPr>
          <w:rFonts w:ascii="Arial" w:eastAsia="Arial" w:hAnsi="Arial" w:cs="Arial"/>
          <w:color w:val="333333"/>
        </w:rPr>
        <w:t xml:space="preserve"> and </w:t>
      </w:r>
      <w:r w:rsidRPr="003B058B">
        <w:rPr>
          <w:rFonts w:ascii="Arial" w:eastAsia="Arial" w:hAnsi="Arial" w:cs="Arial"/>
          <w:color w:val="333333"/>
        </w:rPr>
        <w:t>leadership behaviours</w:t>
      </w:r>
      <w:r w:rsidR="00CD5E2A" w:rsidRPr="003B058B">
        <w:rPr>
          <w:rFonts w:ascii="Arial" w:eastAsia="Arial" w:hAnsi="Arial" w:cs="Arial"/>
          <w:color w:val="333333"/>
        </w:rPr>
        <w:t xml:space="preserve"> </w:t>
      </w:r>
      <w:r w:rsidR="00EB5377" w:rsidRPr="003B058B">
        <w:rPr>
          <w:rFonts w:ascii="Arial" w:eastAsia="Arial" w:hAnsi="Arial" w:cs="Arial"/>
          <w:color w:val="333333"/>
        </w:rPr>
        <w:t>in the role</w:t>
      </w:r>
      <w:r w:rsidR="00F97215">
        <w:rPr>
          <w:rFonts w:ascii="Arial" w:eastAsia="Arial" w:hAnsi="Arial" w:cs="Arial"/>
          <w:color w:val="333333"/>
        </w:rPr>
        <w:t xml:space="preserve"> and organisation</w:t>
      </w:r>
      <w:r w:rsidR="00FF1B4B" w:rsidRPr="003B058B">
        <w:rPr>
          <w:rFonts w:ascii="Arial" w:eastAsia="Arial" w:hAnsi="Arial" w:cs="Arial"/>
          <w:color w:val="333333"/>
        </w:rPr>
        <w:t>.</w:t>
      </w:r>
    </w:p>
    <w:p w14:paraId="191C39D8" w14:textId="3A835780" w:rsidR="006631A1" w:rsidRPr="00984F71" w:rsidRDefault="00D52EDF" w:rsidP="00C65174">
      <w:pPr>
        <w:jc w:val="both"/>
        <w:rPr>
          <w:rFonts w:ascii="Arial" w:eastAsia="Arial" w:hAnsi="Arial" w:cs="Arial"/>
          <w:b/>
          <w:bCs/>
          <w:color w:val="333333"/>
        </w:rPr>
      </w:pPr>
      <w:r>
        <w:rPr>
          <w:rFonts w:ascii="Arial" w:eastAsia="Arial" w:hAnsi="Arial" w:cs="Arial"/>
          <w:b/>
          <w:bCs/>
          <w:color w:val="333333"/>
        </w:rPr>
        <w:t>Regeneration Delivery service responsibilities</w:t>
      </w:r>
      <w:r w:rsidR="006631A1" w:rsidRPr="00984F71">
        <w:rPr>
          <w:rFonts w:ascii="Arial" w:eastAsia="Arial" w:hAnsi="Arial" w:cs="Arial"/>
          <w:b/>
          <w:bCs/>
          <w:color w:val="333333"/>
        </w:rPr>
        <w:t>:</w:t>
      </w:r>
    </w:p>
    <w:p w14:paraId="77E77DFB" w14:textId="2B1D0F31" w:rsidR="00C11386" w:rsidRPr="00C11386" w:rsidRDefault="00C11386" w:rsidP="00C65174">
      <w:pPr>
        <w:pStyle w:val="ListParagraph"/>
        <w:numPr>
          <w:ilvl w:val="0"/>
          <w:numId w:val="15"/>
        </w:numPr>
        <w:ind w:left="360"/>
        <w:jc w:val="both"/>
        <w:rPr>
          <w:rFonts w:ascii="Arial" w:hAnsi="Arial" w:cs="Arial"/>
        </w:rPr>
      </w:pPr>
      <w:r w:rsidRPr="00C11386">
        <w:rPr>
          <w:rFonts w:ascii="Arial" w:hAnsi="Arial" w:cs="Arial"/>
        </w:rPr>
        <w:t>You</w:t>
      </w:r>
      <w:r w:rsidR="0086032D">
        <w:rPr>
          <w:rFonts w:ascii="Arial" w:hAnsi="Arial" w:cs="Arial"/>
        </w:rPr>
        <w:t xml:space="preserve"> will</w:t>
      </w:r>
      <w:r w:rsidRPr="00C11386">
        <w:rPr>
          <w:rFonts w:ascii="Arial" w:hAnsi="Arial" w:cs="Arial"/>
        </w:rPr>
        <w:t xml:space="preserve"> be comfortable supporting projects with both revenue and capital grant funding with complex project delivery issues, aiming to ensure that projects are performing in line with expectations. </w:t>
      </w:r>
    </w:p>
    <w:p w14:paraId="4F668F3F" w14:textId="796FDC7F" w:rsidR="00C11386" w:rsidRPr="00C11386" w:rsidRDefault="00C11386" w:rsidP="00C65174">
      <w:pPr>
        <w:pStyle w:val="ListParagraph"/>
        <w:numPr>
          <w:ilvl w:val="0"/>
          <w:numId w:val="15"/>
        </w:numPr>
        <w:ind w:left="360"/>
        <w:jc w:val="both"/>
        <w:rPr>
          <w:rFonts w:ascii="Arial" w:hAnsi="Arial" w:cs="Arial"/>
        </w:rPr>
      </w:pPr>
      <w:r w:rsidRPr="00C11386">
        <w:rPr>
          <w:rFonts w:ascii="Arial" w:hAnsi="Arial" w:cs="Arial"/>
        </w:rPr>
        <w:t>You will be resilient and comfortable managing stakeholders at a senior level and your discussions will always be shaped by a good understanding of the commercial and operational impact of what we do as a team. You will enjoy working in an innovative and engaging way and be able to negotiate and persuade.</w:t>
      </w:r>
    </w:p>
    <w:p w14:paraId="002EC791" w14:textId="2E3BB17F" w:rsidR="00C11386" w:rsidRPr="00C11386" w:rsidRDefault="00C11386" w:rsidP="00C65174">
      <w:pPr>
        <w:pStyle w:val="ListParagraph"/>
        <w:numPr>
          <w:ilvl w:val="0"/>
          <w:numId w:val="15"/>
        </w:numPr>
        <w:ind w:left="360"/>
        <w:jc w:val="both"/>
        <w:rPr>
          <w:rFonts w:ascii="Arial" w:hAnsi="Arial" w:cs="Arial"/>
        </w:rPr>
      </w:pPr>
      <w:r w:rsidRPr="00C11386">
        <w:rPr>
          <w:rFonts w:ascii="Arial" w:hAnsi="Arial" w:cs="Arial"/>
        </w:rPr>
        <w:t>Work at a senior level to lead on a number of capital and revenue grant returns to external funders throughout the financial year. You will work closely with Project Managers across Regen Delivery, Regen Project Management Office</w:t>
      </w:r>
      <w:r w:rsidR="004B480B">
        <w:rPr>
          <w:rFonts w:ascii="Arial" w:hAnsi="Arial" w:cs="Arial"/>
        </w:rPr>
        <w:t xml:space="preserve"> (PMO)</w:t>
      </w:r>
      <w:r w:rsidRPr="00C11386">
        <w:rPr>
          <w:rFonts w:ascii="Arial" w:hAnsi="Arial" w:cs="Arial"/>
        </w:rPr>
        <w:t xml:space="preserve">, and finance colleagues to complete these returns in a timely manner. </w:t>
      </w:r>
    </w:p>
    <w:p w14:paraId="39DB7B5A" w14:textId="17B47AD2" w:rsidR="00C11386" w:rsidRPr="00C11386" w:rsidRDefault="00C11386" w:rsidP="00C65174">
      <w:pPr>
        <w:pStyle w:val="ListParagraph"/>
        <w:numPr>
          <w:ilvl w:val="0"/>
          <w:numId w:val="15"/>
        </w:numPr>
        <w:ind w:left="360"/>
        <w:jc w:val="both"/>
        <w:rPr>
          <w:rFonts w:ascii="Arial" w:hAnsi="Arial" w:cs="Arial"/>
        </w:rPr>
      </w:pPr>
      <w:r w:rsidRPr="00C11386">
        <w:rPr>
          <w:rFonts w:ascii="Arial" w:hAnsi="Arial" w:cs="Arial"/>
        </w:rPr>
        <w:t>Identify best practice to inform regeneration activity and ensure the Council takes a long-term strategic approach to the delivery of effective and efficient regeneration projects and programmes.</w:t>
      </w:r>
    </w:p>
    <w:p w14:paraId="1582AE02" w14:textId="349C242C" w:rsidR="00C11386" w:rsidRPr="00C11386" w:rsidRDefault="00C11386" w:rsidP="00C65174">
      <w:pPr>
        <w:pStyle w:val="ListParagraph"/>
        <w:numPr>
          <w:ilvl w:val="0"/>
          <w:numId w:val="15"/>
        </w:numPr>
        <w:ind w:left="360"/>
        <w:jc w:val="both"/>
        <w:rPr>
          <w:rFonts w:ascii="Arial" w:hAnsi="Arial" w:cs="Arial"/>
        </w:rPr>
      </w:pPr>
      <w:r w:rsidRPr="00C11386">
        <w:rPr>
          <w:rFonts w:ascii="Arial" w:hAnsi="Arial" w:cs="Arial"/>
        </w:rPr>
        <w:lastRenderedPageBreak/>
        <w:t xml:space="preserve">Interrogate, </w:t>
      </w:r>
      <w:proofErr w:type="gramStart"/>
      <w:r w:rsidRPr="00C11386">
        <w:rPr>
          <w:rFonts w:ascii="Arial" w:hAnsi="Arial" w:cs="Arial"/>
        </w:rPr>
        <w:t>analyse</w:t>
      </w:r>
      <w:proofErr w:type="gramEnd"/>
      <w:r w:rsidRPr="00C11386">
        <w:rPr>
          <w:rFonts w:ascii="Arial" w:hAnsi="Arial" w:cs="Arial"/>
        </w:rPr>
        <w:t xml:space="preserve"> and report on project and programme data including information relating to finance, risks, and </w:t>
      </w:r>
      <w:r w:rsidR="004B480B">
        <w:rPr>
          <w:rFonts w:ascii="Arial" w:hAnsi="Arial" w:cs="Arial"/>
        </w:rPr>
        <w:t>outputs</w:t>
      </w:r>
      <w:r w:rsidRPr="00C11386">
        <w:rPr>
          <w:rFonts w:ascii="Arial" w:hAnsi="Arial" w:cs="Arial"/>
        </w:rPr>
        <w:t xml:space="preserve"> for the timely return of external monitoring returns as well as our own internal monitoring.</w:t>
      </w:r>
    </w:p>
    <w:p w14:paraId="01039813" w14:textId="32ECA201" w:rsidR="00C11386" w:rsidRPr="00C11386" w:rsidRDefault="00C11386" w:rsidP="00C65174">
      <w:pPr>
        <w:pStyle w:val="ListParagraph"/>
        <w:numPr>
          <w:ilvl w:val="0"/>
          <w:numId w:val="15"/>
        </w:numPr>
        <w:ind w:left="360"/>
        <w:jc w:val="both"/>
        <w:rPr>
          <w:rFonts w:ascii="Arial" w:hAnsi="Arial" w:cs="Arial"/>
        </w:rPr>
      </w:pPr>
      <w:r w:rsidRPr="00C11386">
        <w:rPr>
          <w:rFonts w:ascii="Arial" w:hAnsi="Arial" w:cs="Arial"/>
        </w:rPr>
        <w:t xml:space="preserve">Lead and collaborate with colleagues, partners and stakeholders and act as compliance lead to ensure timely and accurate returns to external funders. </w:t>
      </w:r>
    </w:p>
    <w:p w14:paraId="1B8D7827" w14:textId="463FD2EB" w:rsidR="00C11386" w:rsidRPr="00C11386" w:rsidRDefault="00C11386" w:rsidP="00C65174">
      <w:pPr>
        <w:pStyle w:val="ListParagraph"/>
        <w:numPr>
          <w:ilvl w:val="0"/>
          <w:numId w:val="15"/>
        </w:numPr>
        <w:ind w:left="360"/>
        <w:jc w:val="both"/>
        <w:rPr>
          <w:rFonts w:ascii="Arial" w:hAnsi="Arial" w:cs="Arial"/>
        </w:rPr>
      </w:pPr>
      <w:r w:rsidRPr="00C11386">
        <w:rPr>
          <w:rFonts w:ascii="Arial" w:hAnsi="Arial" w:cs="Arial"/>
        </w:rPr>
        <w:t>B</w:t>
      </w:r>
      <w:r>
        <w:rPr>
          <w:rFonts w:ascii="Arial" w:hAnsi="Arial" w:cs="Arial"/>
        </w:rPr>
        <w:t>u</w:t>
      </w:r>
      <w:r w:rsidRPr="00C11386">
        <w:rPr>
          <w:rFonts w:ascii="Arial" w:hAnsi="Arial" w:cs="Arial"/>
        </w:rPr>
        <w:t>ild a first-class knowledge and ‘gold-standard’ of grants monitoring throughout the Regen Delivery teams. This will include consolidated programme claims to external funders such as DLUHC, Homes England, and LCRCA and includes expenditure, forecasting, narrative progress &amp; risk register information, and monitoring of programme expenditure milestones &amp; alerting risks to spend profile.</w:t>
      </w:r>
    </w:p>
    <w:p w14:paraId="4F612254" w14:textId="4462AA82" w:rsidR="00C11386" w:rsidRPr="00C11386" w:rsidRDefault="00C11386" w:rsidP="00C65174">
      <w:pPr>
        <w:pStyle w:val="ListParagraph"/>
        <w:numPr>
          <w:ilvl w:val="0"/>
          <w:numId w:val="15"/>
        </w:numPr>
        <w:ind w:left="360"/>
        <w:jc w:val="both"/>
        <w:rPr>
          <w:rFonts w:ascii="Arial" w:hAnsi="Arial" w:cs="Arial"/>
        </w:rPr>
      </w:pPr>
      <w:r w:rsidRPr="00C11386">
        <w:rPr>
          <w:rFonts w:ascii="Arial" w:hAnsi="Arial" w:cs="Arial"/>
        </w:rPr>
        <w:t>From award, manage the administrational processes and oversee the implementation of new arrangements and Services alongside the Service Delivery Teams to ensure compliance</w:t>
      </w:r>
      <w:r w:rsidR="004B480B">
        <w:rPr>
          <w:rFonts w:ascii="Arial" w:hAnsi="Arial" w:cs="Arial"/>
        </w:rPr>
        <w:t xml:space="preserve">. </w:t>
      </w:r>
    </w:p>
    <w:p w14:paraId="3AD09D65" w14:textId="50D03B5B" w:rsidR="006631A1" w:rsidRDefault="006631A1" w:rsidP="00C65174">
      <w:pPr>
        <w:jc w:val="both"/>
        <w:rPr>
          <w:rFonts w:ascii="Arial" w:eastAsia="Arial" w:hAnsi="Arial" w:cs="Arial"/>
          <w:b/>
          <w:bCs/>
          <w:color w:val="333333"/>
        </w:rPr>
      </w:pPr>
      <w:r w:rsidRPr="00984F71">
        <w:rPr>
          <w:rFonts w:ascii="Arial" w:eastAsia="Arial" w:hAnsi="Arial" w:cs="Arial"/>
          <w:b/>
          <w:bCs/>
          <w:color w:val="333333"/>
        </w:rPr>
        <w:t>Team Leadership and Management:</w:t>
      </w:r>
    </w:p>
    <w:p w14:paraId="7032FCD6" w14:textId="2EE36C94" w:rsidR="006631A1" w:rsidRPr="003B058B" w:rsidRDefault="006631A1" w:rsidP="00C65174">
      <w:pPr>
        <w:pStyle w:val="ListParagraph"/>
        <w:numPr>
          <w:ilvl w:val="0"/>
          <w:numId w:val="7"/>
        </w:numPr>
        <w:jc w:val="both"/>
        <w:rPr>
          <w:rFonts w:ascii="Arial" w:eastAsia="Arial" w:hAnsi="Arial" w:cs="Arial"/>
          <w:color w:val="333333"/>
        </w:rPr>
      </w:pPr>
      <w:r w:rsidRPr="003B058B">
        <w:rPr>
          <w:rFonts w:ascii="Arial" w:eastAsia="Arial" w:hAnsi="Arial" w:cs="Arial"/>
          <w:color w:val="333333"/>
        </w:rPr>
        <w:t>Provide strong leadership</w:t>
      </w:r>
      <w:r w:rsidR="00843412">
        <w:rPr>
          <w:rFonts w:ascii="Arial" w:eastAsia="Arial" w:hAnsi="Arial" w:cs="Arial"/>
          <w:color w:val="333333"/>
        </w:rPr>
        <w:t>,</w:t>
      </w:r>
      <w:r w:rsidRPr="003B058B">
        <w:rPr>
          <w:rFonts w:ascii="Arial" w:eastAsia="Arial" w:hAnsi="Arial" w:cs="Arial"/>
          <w:color w:val="333333"/>
        </w:rPr>
        <w:t xml:space="preserve"> </w:t>
      </w:r>
      <w:r w:rsidR="00A60D9D">
        <w:rPr>
          <w:rFonts w:ascii="Arial" w:eastAsia="Arial" w:hAnsi="Arial" w:cs="Arial"/>
          <w:color w:val="333333"/>
        </w:rPr>
        <w:t xml:space="preserve">strengthening </w:t>
      </w:r>
      <w:r w:rsidR="00B52C4D" w:rsidRPr="003B058B">
        <w:rPr>
          <w:rFonts w:ascii="Arial" w:eastAsia="Arial" w:hAnsi="Arial" w:cs="Arial"/>
          <w:color w:val="333333"/>
        </w:rPr>
        <w:t xml:space="preserve">engagement, </w:t>
      </w:r>
      <w:r w:rsidR="00A60D9D">
        <w:rPr>
          <w:rFonts w:ascii="Arial" w:eastAsia="Arial" w:hAnsi="Arial" w:cs="Arial"/>
          <w:color w:val="333333"/>
        </w:rPr>
        <w:t>growth</w:t>
      </w:r>
      <w:r w:rsidR="005B6AD1">
        <w:rPr>
          <w:rFonts w:ascii="Arial" w:eastAsia="Arial" w:hAnsi="Arial" w:cs="Arial"/>
          <w:color w:val="333333"/>
        </w:rPr>
        <w:t>, culture</w:t>
      </w:r>
      <w:r w:rsidR="00415515">
        <w:rPr>
          <w:rFonts w:ascii="Arial" w:eastAsia="Arial" w:hAnsi="Arial" w:cs="Arial"/>
          <w:color w:val="333333"/>
        </w:rPr>
        <w:t xml:space="preserve">, </w:t>
      </w:r>
      <w:r w:rsidR="003966C7">
        <w:rPr>
          <w:rFonts w:ascii="Arial" w:eastAsia="Arial" w:hAnsi="Arial" w:cs="Arial"/>
          <w:color w:val="333333"/>
        </w:rPr>
        <w:t xml:space="preserve">innovation, </w:t>
      </w:r>
      <w:proofErr w:type="gramStart"/>
      <w:r w:rsidR="00415515">
        <w:rPr>
          <w:rFonts w:ascii="Arial" w:eastAsia="Arial" w:hAnsi="Arial" w:cs="Arial"/>
          <w:color w:val="333333"/>
        </w:rPr>
        <w:t>collaboration</w:t>
      </w:r>
      <w:proofErr w:type="gramEnd"/>
      <w:r w:rsidR="00415515">
        <w:rPr>
          <w:rFonts w:ascii="Arial" w:eastAsia="Arial" w:hAnsi="Arial" w:cs="Arial"/>
          <w:color w:val="333333"/>
        </w:rPr>
        <w:t xml:space="preserve"> </w:t>
      </w:r>
      <w:r w:rsidRPr="003B058B">
        <w:rPr>
          <w:rFonts w:ascii="Arial" w:eastAsia="Arial" w:hAnsi="Arial" w:cs="Arial"/>
          <w:color w:val="333333"/>
        </w:rPr>
        <w:t>and performance.</w:t>
      </w:r>
    </w:p>
    <w:p w14:paraId="6F1A9314" w14:textId="0286BBFB" w:rsidR="006631A1" w:rsidRDefault="006631A1" w:rsidP="00C65174">
      <w:pPr>
        <w:pStyle w:val="ListParagraph"/>
        <w:numPr>
          <w:ilvl w:val="0"/>
          <w:numId w:val="7"/>
        </w:numPr>
        <w:jc w:val="both"/>
        <w:rPr>
          <w:rFonts w:ascii="Arial" w:eastAsia="Arial" w:hAnsi="Arial" w:cs="Arial"/>
          <w:color w:val="333333"/>
        </w:rPr>
      </w:pPr>
      <w:r w:rsidRPr="003B058B">
        <w:rPr>
          <w:rFonts w:ascii="Arial" w:eastAsia="Arial" w:hAnsi="Arial" w:cs="Arial"/>
          <w:color w:val="333333"/>
        </w:rPr>
        <w:t>Assign responsibilities, set</w:t>
      </w:r>
      <w:r w:rsidR="00E92AFA" w:rsidRPr="003B058B">
        <w:rPr>
          <w:rFonts w:ascii="Arial" w:eastAsia="Arial" w:hAnsi="Arial" w:cs="Arial"/>
          <w:color w:val="333333"/>
        </w:rPr>
        <w:t>ting</w:t>
      </w:r>
      <w:r w:rsidRPr="003B058B">
        <w:rPr>
          <w:rFonts w:ascii="Arial" w:eastAsia="Arial" w:hAnsi="Arial" w:cs="Arial"/>
          <w:color w:val="333333"/>
        </w:rPr>
        <w:t xml:space="preserve"> clear expectations, </w:t>
      </w:r>
      <w:r w:rsidR="00DC4753" w:rsidRPr="003B058B">
        <w:rPr>
          <w:rFonts w:ascii="Arial" w:eastAsia="Arial" w:hAnsi="Arial" w:cs="Arial"/>
          <w:color w:val="333333"/>
        </w:rPr>
        <w:t xml:space="preserve">and deliverables </w:t>
      </w:r>
      <w:r w:rsidRPr="003B058B">
        <w:rPr>
          <w:rFonts w:ascii="Arial" w:eastAsia="Arial" w:hAnsi="Arial" w:cs="Arial"/>
          <w:color w:val="333333"/>
        </w:rPr>
        <w:t>to team members</w:t>
      </w:r>
      <w:r w:rsidR="00822613">
        <w:rPr>
          <w:rFonts w:ascii="Arial" w:eastAsia="Arial" w:hAnsi="Arial" w:cs="Arial"/>
          <w:color w:val="333333"/>
        </w:rPr>
        <w:t xml:space="preserve"> </w:t>
      </w:r>
      <w:r w:rsidR="006039CD">
        <w:rPr>
          <w:rFonts w:ascii="Arial" w:eastAsia="Arial" w:hAnsi="Arial" w:cs="Arial"/>
          <w:color w:val="333333"/>
        </w:rPr>
        <w:t>and e</w:t>
      </w:r>
      <w:r w:rsidR="00822613" w:rsidRPr="00822613">
        <w:rPr>
          <w:rFonts w:ascii="Arial" w:eastAsia="Arial" w:hAnsi="Arial" w:cs="Arial"/>
          <w:color w:val="333333"/>
        </w:rPr>
        <w:t xml:space="preserve">mpower </w:t>
      </w:r>
      <w:r w:rsidR="00E839C6">
        <w:rPr>
          <w:rFonts w:ascii="Arial" w:eastAsia="Arial" w:hAnsi="Arial" w:cs="Arial"/>
          <w:color w:val="333333"/>
        </w:rPr>
        <w:t>them</w:t>
      </w:r>
      <w:r w:rsidR="00822613" w:rsidRPr="00822613">
        <w:rPr>
          <w:rFonts w:ascii="Arial" w:eastAsia="Arial" w:hAnsi="Arial" w:cs="Arial"/>
          <w:color w:val="333333"/>
        </w:rPr>
        <w:t xml:space="preserve"> to excel in their roles.</w:t>
      </w:r>
    </w:p>
    <w:p w14:paraId="11D7A895" w14:textId="4520DF36" w:rsidR="000F7030" w:rsidRPr="007F7873" w:rsidRDefault="008327FD" w:rsidP="00C65174">
      <w:pPr>
        <w:pStyle w:val="ListParagraph"/>
        <w:numPr>
          <w:ilvl w:val="0"/>
          <w:numId w:val="7"/>
        </w:numPr>
        <w:jc w:val="both"/>
        <w:rPr>
          <w:rFonts w:ascii="Arial" w:eastAsia="Arial" w:hAnsi="Arial" w:cs="Arial"/>
          <w:color w:val="333333"/>
        </w:rPr>
      </w:pPr>
      <w:r>
        <w:rPr>
          <w:rFonts w:ascii="Arial" w:eastAsia="Arial" w:hAnsi="Arial" w:cs="Arial"/>
          <w:color w:val="333333"/>
        </w:rPr>
        <w:t>Through</w:t>
      </w:r>
      <w:r w:rsidR="00B81AD4">
        <w:rPr>
          <w:rFonts w:ascii="Arial" w:eastAsia="Arial" w:hAnsi="Arial" w:cs="Arial"/>
          <w:color w:val="333333"/>
        </w:rPr>
        <w:t xml:space="preserve"> continuous improvement </w:t>
      </w:r>
      <w:r w:rsidR="00F61430">
        <w:rPr>
          <w:rFonts w:ascii="Arial" w:eastAsia="Arial" w:hAnsi="Arial" w:cs="Arial"/>
          <w:color w:val="333333"/>
        </w:rPr>
        <w:t xml:space="preserve">strengthen </w:t>
      </w:r>
      <w:r w:rsidR="009469AE" w:rsidRPr="007F7873">
        <w:rPr>
          <w:rFonts w:ascii="Arial" w:eastAsia="Arial" w:hAnsi="Arial" w:cs="Arial"/>
          <w:color w:val="333333"/>
        </w:rPr>
        <w:t xml:space="preserve">the </w:t>
      </w:r>
      <w:r w:rsidR="00551D15">
        <w:rPr>
          <w:rFonts w:ascii="Arial" w:eastAsia="Arial" w:hAnsi="Arial" w:cs="Arial"/>
          <w:color w:val="333333"/>
        </w:rPr>
        <w:t xml:space="preserve">tools, </w:t>
      </w:r>
      <w:proofErr w:type="gramStart"/>
      <w:r w:rsidR="007F7873">
        <w:rPr>
          <w:rFonts w:ascii="Arial" w:eastAsia="Arial" w:hAnsi="Arial" w:cs="Arial"/>
          <w:color w:val="333333"/>
        </w:rPr>
        <w:t>practices</w:t>
      </w:r>
      <w:proofErr w:type="gramEnd"/>
      <w:r w:rsidR="00200A8E">
        <w:rPr>
          <w:rFonts w:ascii="Arial" w:eastAsia="Arial" w:hAnsi="Arial" w:cs="Arial"/>
          <w:color w:val="333333"/>
        </w:rPr>
        <w:t xml:space="preserve"> and impact of </w:t>
      </w:r>
      <w:r w:rsidR="0000335A">
        <w:rPr>
          <w:rFonts w:ascii="Arial" w:eastAsia="Arial" w:hAnsi="Arial" w:cs="Arial"/>
          <w:color w:val="333333"/>
        </w:rPr>
        <w:t>the service</w:t>
      </w:r>
      <w:r w:rsidR="009469AE" w:rsidRPr="007F7873">
        <w:rPr>
          <w:rFonts w:ascii="Arial" w:eastAsia="Arial" w:hAnsi="Arial" w:cs="Arial"/>
          <w:color w:val="333333"/>
        </w:rPr>
        <w:t>.</w:t>
      </w:r>
    </w:p>
    <w:p w14:paraId="502EDC03" w14:textId="77777777" w:rsidR="004B480B" w:rsidRDefault="006631A1" w:rsidP="004B480B">
      <w:pPr>
        <w:jc w:val="both"/>
        <w:rPr>
          <w:rFonts w:ascii="Arial" w:eastAsia="Arial" w:hAnsi="Arial" w:cs="Arial"/>
          <w:i/>
          <w:iCs/>
          <w:color w:val="00B050"/>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4E50D647" w14:textId="65FD3248" w:rsidR="004B480B" w:rsidRPr="004B480B" w:rsidRDefault="004B480B" w:rsidP="004B480B">
      <w:pPr>
        <w:pStyle w:val="ListParagraph"/>
        <w:numPr>
          <w:ilvl w:val="0"/>
          <w:numId w:val="20"/>
        </w:numPr>
        <w:jc w:val="both"/>
        <w:rPr>
          <w:rFonts w:ascii="Arial" w:hAnsi="Arial" w:cs="Arial"/>
        </w:rPr>
      </w:pPr>
      <w:r w:rsidRPr="004B480B">
        <w:rPr>
          <w:rFonts w:ascii="Arial" w:hAnsi="Arial" w:cs="Arial"/>
        </w:rPr>
        <w:t>Monitor and report on progress and outcomes, both internally and externally, ensuring that there is clear understanding of Key Performance Indicators and contractual requirements. Take ownership of the review and reporting cycle and milestones for each grant</w:t>
      </w:r>
      <w:r w:rsidR="00A31EE1">
        <w:rPr>
          <w:rFonts w:ascii="Arial" w:hAnsi="Arial" w:cs="Arial"/>
        </w:rPr>
        <w:t>,</w:t>
      </w:r>
      <w:r w:rsidRPr="004B480B">
        <w:rPr>
          <w:rFonts w:ascii="Arial" w:hAnsi="Arial" w:cs="Arial"/>
        </w:rPr>
        <w:t xml:space="preserve"> including revenue and capital spend, ensuring that all stakeholders are aware of performance against expectations, and that actions are carried out to maximise these.</w:t>
      </w:r>
    </w:p>
    <w:p w14:paraId="201BFF8E" w14:textId="0ECA429B" w:rsidR="006631A1" w:rsidRPr="004B480B" w:rsidRDefault="004B480B" w:rsidP="004B480B">
      <w:pPr>
        <w:pStyle w:val="ListParagraph"/>
        <w:numPr>
          <w:ilvl w:val="0"/>
          <w:numId w:val="7"/>
        </w:numPr>
        <w:jc w:val="both"/>
        <w:rPr>
          <w:rFonts w:ascii="Arial" w:hAnsi="Arial" w:cs="Arial"/>
        </w:rPr>
      </w:pPr>
      <w:r w:rsidRPr="00C11386">
        <w:rPr>
          <w:rFonts w:ascii="Arial" w:hAnsi="Arial" w:cs="Arial"/>
        </w:rPr>
        <w:t xml:space="preserve">Ensure good governance at all times through provision of project and programme documentation to required deadlines and standards, including updates and escalations to relevant governance boards. </w:t>
      </w:r>
    </w:p>
    <w:p w14:paraId="00B6B1BD" w14:textId="1C156E5F" w:rsidR="006631A1" w:rsidRDefault="006631A1" w:rsidP="00C65174">
      <w:pPr>
        <w:jc w:val="both"/>
        <w:rPr>
          <w:rFonts w:ascii="Arial" w:eastAsia="Arial" w:hAnsi="Arial" w:cs="Arial"/>
          <w:i/>
          <w:iCs/>
          <w:color w:val="00B050"/>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63FAB03A" w14:textId="77777777" w:rsidR="004B480B" w:rsidRPr="00C11386" w:rsidRDefault="004B480B" w:rsidP="004B480B">
      <w:pPr>
        <w:pStyle w:val="ListParagraph"/>
        <w:numPr>
          <w:ilvl w:val="0"/>
          <w:numId w:val="7"/>
        </w:numPr>
        <w:jc w:val="both"/>
        <w:rPr>
          <w:rFonts w:ascii="Arial" w:hAnsi="Arial" w:cs="Arial"/>
        </w:rPr>
      </w:pPr>
      <w:r w:rsidRPr="00C11386">
        <w:rPr>
          <w:rFonts w:ascii="Arial" w:hAnsi="Arial" w:cs="Arial"/>
        </w:rPr>
        <w:t xml:space="preserve">Undertake training and personal development as required to meet the needs of the organisation and to best serve Wirral’s communities through applying best practice in regeneration. </w:t>
      </w:r>
    </w:p>
    <w:p w14:paraId="49BDADAD" w14:textId="36D7D757" w:rsidR="004B480B" w:rsidRPr="004B480B" w:rsidRDefault="004B480B" w:rsidP="004B480B">
      <w:pPr>
        <w:pStyle w:val="ListParagraph"/>
        <w:numPr>
          <w:ilvl w:val="0"/>
          <w:numId w:val="7"/>
        </w:numPr>
        <w:jc w:val="both"/>
        <w:rPr>
          <w:rFonts w:ascii="Arial" w:hAnsi="Arial" w:cs="Arial"/>
        </w:rPr>
      </w:pPr>
      <w:r w:rsidRPr="00C11386">
        <w:rPr>
          <w:rFonts w:ascii="Arial" w:hAnsi="Arial" w:cs="Arial"/>
        </w:rPr>
        <w:t>Collate and create information on the progress and achievements of regeneration activity to communicate this to stakeholders in a creative and engaging way.</w:t>
      </w:r>
    </w:p>
    <w:p w14:paraId="4ECE089B" w14:textId="553B4EC1" w:rsidR="006631A1" w:rsidRPr="0041295A" w:rsidRDefault="006631A1" w:rsidP="00C65174">
      <w:pPr>
        <w:jc w:val="both"/>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C65174">
      <w:pPr>
        <w:pStyle w:val="ListParagraph"/>
        <w:numPr>
          <w:ilvl w:val="0"/>
          <w:numId w:val="7"/>
        </w:numPr>
        <w:jc w:val="both"/>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59A3C4A4" w14:textId="330BE2F9" w:rsidR="000C3804" w:rsidRPr="00C11386" w:rsidRDefault="006631A1" w:rsidP="00C65174">
      <w:pPr>
        <w:pStyle w:val="ListParagraph"/>
        <w:numPr>
          <w:ilvl w:val="0"/>
          <w:numId w:val="7"/>
        </w:numPr>
        <w:jc w:val="both"/>
        <w:rPr>
          <w:rFonts w:ascii="Arial" w:eastAsia="Arial" w:hAnsi="Arial" w:cs="Arial"/>
          <w:color w:val="333333"/>
        </w:rPr>
      </w:pPr>
      <w:r w:rsidRPr="003B058B">
        <w:rPr>
          <w:rFonts w:ascii="Arial" w:eastAsia="Arial" w:hAnsi="Arial" w:cs="Arial"/>
          <w:color w:val="333333"/>
        </w:rPr>
        <w:t xml:space="preserve">Ensure that all </w:t>
      </w:r>
      <w:r w:rsidR="00A6208B">
        <w:rPr>
          <w:rFonts w:ascii="Arial" w:eastAsia="Arial" w:hAnsi="Arial" w:cs="Arial"/>
          <w:color w:val="333333"/>
        </w:rPr>
        <w:t>service</w:t>
      </w:r>
      <w:r w:rsidRPr="003B058B">
        <w:rPr>
          <w:rFonts w:ascii="Arial" w:eastAsia="Arial" w:hAnsi="Arial" w:cs="Arial"/>
          <w:color w:val="333333"/>
        </w:rPr>
        <w:t xml:space="preserve"> initiatives adhere to relevant </w:t>
      </w:r>
      <w:r w:rsidR="0010225B">
        <w:rPr>
          <w:rFonts w:ascii="Arial" w:eastAsia="Arial" w:hAnsi="Arial" w:cs="Arial"/>
          <w:color w:val="333333"/>
        </w:rPr>
        <w:t>legislation,</w:t>
      </w:r>
      <w:r w:rsidR="005075C2">
        <w:rPr>
          <w:rFonts w:ascii="Arial" w:eastAsia="Arial" w:hAnsi="Arial" w:cs="Arial"/>
          <w:color w:val="333333"/>
        </w:rPr>
        <w:t xml:space="preserve"> </w:t>
      </w:r>
      <w:proofErr w:type="gramStart"/>
      <w:r w:rsidRPr="003B058B">
        <w:rPr>
          <w:rFonts w:ascii="Arial" w:eastAsia="Arial" w:hAnsi="Arial" w:cs="Arial"/>
          <w:color w:val="333333"/>
        </w:rPr>
        <w:t>policies</w:t>
      </w:r>
      <w:proofErr w:type="gramEnd"/>
      <w:r w:rsidR="005075C2">
        <w:rPr>
          <w:rFonts w:ascii="Arial" w:eastAsia="Arial" w:hAnsi="Arial" w:cs="Arial"/>
          <w:color w:val="333333"/>
        </w:rPr>
        <w:t xml:space="preserve"> and practices</w:t>
      </w:r>
      <w:r w:rsidRPr="003B058B">
        <w:rPr>
          <w:rFonts w:ascii="Arial" w:eastAsia="Arial" w:hAnsi="Arial" w:cs="Arial"/>
          <w:color w:val="333333"/>
        </w:rPr>
        <w:t>.</w:t>
      </w:r>
    </w:p>
    <w:p w14:paraId="0719FD4F" w14:textId="5F4918A7" w:rsidR="003B058B" w:rsidRPr="00984F71" w:rsidRDefault="003B058B" w:rsidP="00C65174">
      <w:pPr>
        <w:jc w:val="both"/>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C65174">
      <w:pPr>
        <w:pStyle w:val="ListParagraph"/>
        <w:numPr>
          <w:ilvl w:val="0"/>
          <w:numId w:val="7"/>
        </w:numPr>
        <w:jc w:val="both"/>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0C65174">
      <w:pPr>
        <w:pStyle w:val="Title14ptBlueAligntoLeftTITLES"/>
        <w:jc w:val="both"/>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Default="00984F71" w:rsidP="00C65174">
      <w:pPr>
        <w:jc w:val="both"/>
        <w:rPr>
          <w:rFonts w:ascii="Arial" w:eastAsia="Arial" w:hAnsi="Arial" w:cs="Arial"/>
          <w:b/>
          <w:bCs/>
          <w:color w:val="333333"/>
        </w:rPr>
      </w:pPr>
      <w:r>
        <w:rPr>
          <w:rFonts w:ascii="Arial" w:eastAsia="Arial" w:hAnsi="Arial" w:cs="Arial"/>
          <w:b/>
          <w:bCs/>
          <w:color w:val="333333"/>
        </w:rPr>
        <w:t>Qualifications</w:t>
      </w:r>
    </w:p>
    <w:p w14:paraId="4D785F53" w14:textId="6C5B457E" w:rsidR="00C11386" w:rsidRPr="00C11386" w:rsidRDefault="00C11386" w:rsidP="00C65174">
      <w:pPr>
        <w:jc w:val="both"/>
        <w:rPr>
          <w:rFonts w:ascii="Arial" w:eastAsia="Arial" w:hAnsi="Arial" w:cs="Arial"/>
          <w:color w:val="333333"/>
        </w:rPr>
      </w:pPr>
      <w:r w:rsidRPr="00C11386">
        <w:rPr>
          <w:rFonts w:ascii="Arial" w:eastAsia="Arial" w:hAnsi="Arial" w:cs="Arial"/>
          <w:color w:val="333333"/>
        </w:rPr>
        <w:lastRenderedPageBreak/>
        <w:t>Essential</w:t>
      </w:r>
    </w:p>
    <w:p w14:paraId="2A4099D6" w14:textId="3002DD35" w:rsidR="00AE2E99" w:rsidRPr="00A31EE1" w:rsidRDefault="00C11386" w:rsidP="00C65174">
      <w:pPr>
        <w:pStyle w:val="ListParagraph"/>
        <w:numPr>
          <w:ilvl w:val="0"/>
          <w:numId w:val="7"/>
        </w:numPr>
        <w:spacing w:line="240" w:lineRule="auto"/>
        <w:jc w:val="both"/>
        <w:rPr>
          <w:rFonts w:ascii="Arial" w:eastAsia="Arial" w:hAnsi="Arial" w:cs="Arial"/>
          <w:b/>
          <w:bCs/>
        </w:rPr>
      </w:pPr>
      <w:r>
        <w:rPr>
          <w:rFonts w:ascii="Arial" w:eastAsia="Arial" w:hAnsi="Arial" w:cs="Arial"/>
        </w:rPr>
        <w:t>Degree (</w:t>
      </w:r>
      <w:r w:rsidRPr="00A31EE1">
        <w:rPr>
          <w:rFonts w:ascii="Arial" w:eastAsia="Arial" w:hAnsi="Arial" w:cs="Arial"/>
        </w:rPr>
        <w:t>or equivalent)</w:t>
      </w:r>
    </w:p>
    <w:p w14:paraId="7FBBCE8A" w14:textId="77777777" w:rsidR="00C11386" w:rsidRPr="00A31EE1" w:rsidRDefault="00C11386" w:rsidP="00C65174">
      <w:pPr>
        <w:pStyle w:val="Default"/>
        <w:jc w:val="both"/>
        <w:rPr>
          <w:color w:val="2E5395"/>
          <w:sz w:val="22"/>
          <w:szCs w:val="22"/>
        </w:rPr>
      </w:pPr>
      <w:r w:rsidRPr="00A31EE1">
        <w:rPr>
          <w:i/>
          <w:iCs/>
          <w:color w:val="2E5395"/>
          <w:sz w:val="22"/>
          <w:szCs w:val="22"/>
        </w:rPr>
        <w:t xml:space="preserve">Desirable </w:t>
      </w:r>
    </w:p>
    <w:p w14:paraId="62EF92A5" w14:textId="0EEF903D" w:rsidR="00C11386" w:rsidRPr="00A31EE1" w:rsidRDefault="00C11386" w:rsidP="00C65174">
      <w:pPr>
        <w:pStyle w:val="Default"/>
        <w:numPr>
          <w:ilvl w:val="0"/>
          <w:numId w:val="18"/>
        </w:numPr>
        <w:jc w:val="both"/>
        <w:rPr>
          <w:i/>
          <w:iCs/>
          <w:color w:val="4472C4" w:themeColor="accent1"/>
          <w:sz w:val="22"/>
          <w:szCs w:val="22"/>
        </w:rPr>
      </w:pPr>
      <w:r w:rsidRPr="00A31EE1">
        <w:rPr>
          <w:i/>
          <w:iCs/>
          <w:color w:val="4472C4" w:themeColor="accent1"/>
          <w:sz w:val="22"/>
          <w:szCs w:val="22"/>
        </w:rPr>
        <w:t xml:space="preserve"> Recognised project management qualification, accountancy, or relevant experience</w:t>
      </w:r>
    </w:p>
    <w:p w14:paraId="261A68C4" w14:textId="77777777" w:rsidR="00C11386" w:rsidRPr="00C11386" w:rsidRDefault="00C11386" w:rsidP="00C65174">
      <w:pPr>
        <w:spacing w:line="240" w:lineRule="auto"/>
        <w:jc w:val="both"/>
        <w:rPr>
          <w:rFonts w:ascii="Arial" w:eastAsia="Arial" w:hAnsi="Arial" w:cs="Arial"/>
          <w:b/>
          <w:bCs/>
        </w:rPr>
      </w:pPr>
    </w:p>
    <w:p w14:paraId="2544D09D" w14:textId="2AE83B88" w:rsidR="00D33AE8" w:rsidRDefault="05E66D72" w:rsidP="00C65174">
      <w:pPr>
        <w:spacing w:line="240" w:lineRule="auto"/>
        <w:jc w:val="both"/>
        <w:rPr>
          <w:rFonts w:ascii="Arial" w:eastAsia="Arial" w:hAnsi="Arial" w:cs="Arial"/>
          <w:b/>
          <w:bCs/>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52618EC6" w14:textId="75BA94E0" w:rsidR="00C11386" w:rsidRPr="00C11386" w:rsidRDefault="00C11386" w:rsidP="00C65174">
      <w:pPr>
        <w:spacing w:line="240" w:lineRule="auto"/>
        <w:jc w:val="both"/>
        <w:rPr>
          <w:rFonts w:ascii="Arial" w:eastAsia="Arial" w:hAnsi="Arial" w:cs="Arial"/>
        </w:rPr>
      </w:pPr>
      <w:r w:rsidRPr="00C11386">
        <w:rPr>
          <w:rFonts w:ascii="Arial" w:eastAsia="Arial" w:hAnsi="Arial" w:cs="Arial"/>
        </w:rPr>
        <w:t>Essential</w:t>
      </w:r>
    </w:p>
    <w:p w14:paraId="1E35D88A" w14:textId="77777777" w:rsidR="00C11386" w:rsidRPr="00C11386" w:rsidRDefault="00C11386" w:rsidP="00F07003">
      <w:pPr>
        <w:pStyle w:val="ListParagraph"/>
        <w:numPr>
          <w:ilvl w:val="1"/>
          <w:numId w:val="21"/>
        </w:numPr>
        <w:spacing w:line="240" w:lineRule="auto"/>
        <w:jc w:val="both"/>
        <w:rPr>
          <w:rFonts w:ascii="Arial" w:eastAsia="Arial" w:hAnsi="Arial" w:cs="Arial"/>
        </w:rPr>
      </w:pPr>
      <w:r w:rsidRPr="00C11386">
        <w:rPr>
          <w:rFonts w:ascii="Arial" w:eastAsia="Arial" w:hAnsi="Arial" w:cs="Arial"/>
        </w:rPr>
        <w:t xml:space="preserve">Demonstrable understanding of the scope of regeneration, specifically the role of the Local Authority in enabling regeneration. </w:t>
      </w:r>
    </w:p>
    <w:p w14:paraId="12C0E261" w14:textId="77777777" w:rsidR="00C11386" w:rsidRPr="00C11386" w:rsidRDefault="00C11386" w:rsidP="00F07003">
      <w:pPr>
        <w:pStyle w:val="ListParagraph"/>
        <w:numPr>
          <w:ilvl w:val="1"/>
          <w:numId w:val="21"/>
        </w:numPr>
        <w:spacing w:line="240" w:lineRule="auto"/>
        <w:jc w:val="both"/>
        <w:rPr>
          <w:rFonts w:ascii="Arial" w:eastAsia="Arial" w:hAnsi="Arial" w:cs="Arial"/>
        </w:rPr>
      </w:pPr>
      <w:r w:rsidRPr="00C11386">
        <w:rPr>
          <w:rFonts w:ascii="Arial" w:eastAsia="Arial" w:hAnsi="Arial" w:cs="Arial"/>
        </w:rPr>
        <w:t>High level negotiator with the ability to influence and channel thinking in groups and one to one.</w:t>
      </w:r>
    </w:p>
    <w:p w14:paraId="0CB95837" w14:textId="77777777" w:rsidR="00C11386" w:rsidRPr="00C11386" w:rsidRDefault="00C11386" w:rsidP="00F07003">
      <w:pPr>
        <w:pStyle w:val="ListParagraph"/>
        <w:numPr>
          <w:ilvl w:val="1"/>
          <w:numId w:val="21"/>
        </w:numPr>
        <w:spacing w:line="240" w:lineRule="auto"/>
        <w:jc w:val="both"/>
        <w:rPr>
          <w:rFonts w:ascii="Arial" w:eastAsia="Arial" w:hAnsi="Arial" w:cs="Arial"/>
        </w:rPr>
      </w:pPr>
      <w:r w:rsidRPr="00C11386">
        <w:rPr>
          <w:rFonts w:ascii="Arial" w:eastAsia="Arial" w:hAnsi="Arial" w:cs="Arial"/>
        </w:rPr>
        <w:t>Good understanding of the factors which impact on the development and delivery of projects and programmes.</w:t>
      </w:r>
    </w:p>
    <w:p w14:paraId="3D79F991" w14:textId="77777777" w:rsidR="00C11386" w:rsidRPr="00C11386" w:rsidRDefault="00C11386" w:rsidP="00F07003">
      <w:pPr>
        <w:pStyle w:val="ListParagraph"/>
        <w:numPr>
          <w:ilvl w:val="1"/>
          <w:numId w:val="21"/>
        </w:numPr>
        <w:spacing w:line="240" w:lineRule="auto"/>
        <w:jc w:val="both"/>
        <w:rPr>
          <w:rFonts w:ascii="Arial" w:eastAsia="Arial" w:hAnsi="Arial" w:cs="Arial"/>
        </w:rPr>
      </w:pPr>
      <w:r w:rsidRPr="00C11386">
        <w:rPr>
          <w:rFonts w:ascii="Arial" w:eastAsia="Arial" w:hAnsi="Arial" w:cs="Arial"/>
        </w:rPr>
        <w:t>Demonstrable skills in working strategically across departments and teams, within the Council and externally, to deliver key outcomes and priorities akin to those within the service.</w:t>
      </w:r>
    </w:p>
    <w:p w14:paraId="0B680360" w14:textId="77777777" w:rsidR="00C11386" w:rsidRPr="00C11386" w:rsidRDefault="00C11386" w:rsidP="00F07003">
      <w:pPr>
        <w:pStyle w:val="ListParagraph"/>
        <w:numPr>
          <w:ilvl w:val="1"/>
          <w:numId w:val="21"/>
        </w:numPr>
        <w:spacing w:line="240" w:lineRule="auto"/>
        <w:jc w:val="both"/>
        <w:rPr>
          <w:rFonts w:ascii="Arial" w:eastAsia="Arial" w:hAnsi="Arial" w:cs="Arial"/>
        </w:rPr>
      </w:pPr>
      <w:r w:rsidRPr="00C11386">
        <w:rPr>
          <w:rFonts w:ascii="Arial" w:eastAsia="Arial" w:hAnsi="Arial" w:cs="Arial"/>
        </w:rPr>
        <w:t xml:space="preserve">Knowledge and skills of operating within budget, </w:t>
      </w:r>
      <w:proofErr w:type="gramStart"/>
      <w:r w:rsidRPr="00C11386">
        <w:rPr>
          <w:rFonts w:ascii="Arial" w:eastAsia="Arial" w:hAnsi="Arial" w:cs="Arial"/>
        </w:rPr>
        <w:t>policy</w:t>
      </w:r>
      <w:proofErr w:type="gramEnd"/>
      <w:r w:rsidRPr="00C11386">
        <w:rPr>
          <w:rFonts w:ascii="Arial" w:eastAsia="Arial" w:hAnsi="Arial" w:cs="Arial"/>
        </w:rPr>
        <w:t xml:space="preserve"> and strategy frameworks.</w:t>
      </w:r>
    </w:p>
    <w:p w14:paraId="3056293B" w14:textId="77777777" w:rsidR="00C11386" w:rsidRPr="00C11386" w:rsidRDefault="00C11386" w:rsidP="00F07003">
      <w:pPr>
        <w:pStyle w:val="ListParagraph"/>
        <w:numPr>
          <w:ilvl w:val="1"/>
          <w:numId w:val="21"/>
        </w:numPr>
        <w:spacing w:line="240" w:lineRule="auto"/>
        <w:jc w:val="both"/>
        <w:rPr>
          <w:rFonts w:ascii="Arial" w:eastAsia="Arial" w:hAnsi="Arial" w:cs="Arial"/>
        </w:rPr>
      </w:pPr>
      <w:r w:rsidRPr="00C11386">
        <w:rPr>
          <w:rFonts w:ascii="Arial" w:eastAsia="Arial" w:hAnsi="Arial" w:cs="Arial"/>
        </w:rPr>
        <w:t xml:space="preserve">Demonstrable knowledge of the Government’s policy for regeneration. </w:t>
      </w:r>
    </w:p>
    <w:p w14:paraId="72AE18BE" w14:textId="2F4534B8" w:rsidR="00F07003" w:rsidRPr="00A31EE1" w:rsidRDefault="00C11386" w:rsidP="00A31EE1">
      <w:pPr>
        <w:pStyle w:val="ListParagraph"/>
        <w:numPr>
          <w:ilvl w:val="1"/>
          <w:numId w:val="21"/>
        </w:numPr>
        <w:spacing w:line="240" w:lineRule="auto"/>
        <w:jc w:val="both"/>
        <w:rPr>
          <w:rFonts w:ascii="Arial" w:eastAsia="Arial" w:hAnsi="Arial" w:cs="Arial"/>
        </w:rPr>
      </w:pPr>
      <w:r w:rsidRPr="00D8744A">
        <w:rPr>
          <w:rFonts w:ascii="Arial" w:eastAsia="Arial" w:hAnsi="Arial" w:cs="Arial"/>
        </w:rPr>
        <w:t>Ability to influence and communicate effectively via various channels, across all levels.</w:t>
      </w:r>
    </w:p>
    <w:p w14:paraId="34632EDB" w14:textId="4DE5E980" w:rsidR="00C11386" w:rsidRPr="00D8744A" w:rsidRDefault="00C11386" w:rsidP="00F07003">
      <w:pPr>
        <w:spacing w:line="240" w:lineRule="auto"/>
        <w:jc w:val="both"/>
        <w:rPr>
          <w:rFonts w:ascii="Arial" w:eastAsia="Arial" w:hAnsi="Arial" w:cs="Arial"/>
          <w:i/>
          <w:iCs/>
          <w:color w:val="2E74B5" w:themeColor="accent5" w:themeShade="BF"/>
        </w:rPr>
      </w:pPr>
      <w:r w:rsidRPr="00D8744A">
        <w:rPr>
          <w:rFonts w:ascii="Arial" w:eastAsia="Arial" w:hAnsi="Arial" w:cs="Arial"/>
          <w:i/>
          <w:iCs/>
          <w:color w:val="2E74B5" w:themeColor="accent5" w:themeShade="BF"/>
        </w:rPr>
        <w:t>Desirable</w:t>
      </w:r>
    </w:p>
    <w:p w14:paraId="4EFE1E0F" w14:textId="77777777" w:rsidR="00C11386" w:rsidRPr="00C11386" w:rsidRDefault="00C11386" w:rsidP="00F07003">
      <w:pPr>
        <w:numPr>
          <w:ilvl w:val="0"/>
          <w:numId w:val="19"/>
        </w:numPr>
        <w:spacing w:line="240" w:lineRule="auto"/>
        <w:jc w:val="both"/>
        <w:rPr>
          <w:rFonts w:ascii="Arial" w:eastAsia="Arial" w:hAnsi="Arial" w:cs="Arial"/>
          <w:b/>
          <w:i/>
          <w:iCs/>
          <w:color w:val="2E74B5" w:themeColor="accent5" w:themeShade="BF"/>
        </w:rPr>
      </w:pPr>
      <w:r w:rsidRPr="00C11386">
        <w:rPr>
          <w:rFonts w:ascii="Arial" w:eastAsia="Arial" w:hAnsi="Arial" w:cs="Arial"/>
          <w:i/>
          <w:iCs/>
          <w:color w:val="2E74B5" w:themeColor="accent5" w:themeShade="BF"/>
        </w:rPr>
        <w:t xml:space="preserve">Demonstrable skills in a compliance or risk management role. </w:t>
      </w:r>
    </w:p>
    <w:p w14:paraId="745055F5" w14:textId="054F11D5" w:rsidR="00C11386" w:rsidRPr="00D8744A" w:rsidRDefault="00C11386" w:rsidP="00F07003">
      <w:pPr>
        <w:numPr>
          <w:ilvl w:val="0"/>
          <w:numId w:val="19"/>
        </w:numPr>
        <w:spacing w:line="240" w:lineRule="auto"/>
        <w:jc w:val="both"/>
        <w:rPr>
          <w:rFonts w:ascii="Arial" w:eastAsia="Arial" w:hAnsi="Arial" w:cs="Arial"/>
          <w:b/>
          <w:i/>
          <w:iCs/>
          <w:color w:val="2E74B5" w:themeColor="accent5" w:themeShade="BF"/>
        </w:rPr>
      </w:pPr>
      <w:r w:rsidRPr="00C11386">
        <w:rPr>
          <w:rFonts w:ascii="Arial" w:eastAsia="Arial" w:hAnsi="Arial" w:cs="Arial"/>
          <w:i/>
          <w:iCs/>
          <w:color w:val="2E74B5" w:themeColor="accent5" w:themeShade="BF"/>
        </w:rPr>
        <w:t>Awareness of the local government landscape and the services it provides.</w:t>
      </w:r>
    </w:p>
    <w:p w14:paraId="2CBAF299" w14:textId="272E1314" w:rsidR="00D33AE8" w:rsidRDefault="05E66D72" w:rsidP="00F07003">
      <w:pPr>
        <w:spacing w:line="240" w:lineRule="auto"/>
        <w:jc w:val="both"/>
        <w:rPr>
          <w:rFonts w:ascii="Arial" w:eastAsia="Arial" w:hAnsi="Arial" w:cs="Arial"/>
          <w:b/>
          <w:bCs/>
        </w:rPr>
      </w:pPr>
      <w:r w:rsidRPr="001B2200">
        <w:rPr>
          <w:rFonts w:ascii="Arial" w:eastAsia="Arial" w:hAnsi="Arial" w:cs="Arial"/>
          <w:b/>
          <w:bCs/>
        </w:rPr>
        <w:t>Experience</w:t>
      </w:r>
    </w:p>
    <w:p w14:paraId="12D26C8A" w14:textId="21129EBB" w:rsidR="00C11386" w:rsidRPr="00C11386" w:rsidRDefault="00C11386" w:rsidP="00F07003">
      <w:pPr>
        <w:spacing w:line="240" w:lineRule="auto"/>
        <w:jc w:val="both"/>
        <w:rPr>
          <w:rFonts w:ascii="Arial" w:eastAsia="Arial" w:hAnsi="Arial" w:cs="Arial"/>
        </w:rPr>
      </w:pPr>
      <w:r w:rsidRPr="00C11386">
        <w:rPr>
          <w:rFonts w:ascii="Arial" w:eastAsia="Arial" w:hAnsi="Arial" w:cs="Arial"/>
        </w:rPr>
        <w:t>Essential</w:t>
      </w:r>
    </w:p>
    <w:p w14:paraId="62E2C494" w14:textId="77777777" w:rsidR="00C11386" w:rsidRPr="00C11386" w:rsidRDefault="00C11386" w:rsidP="00F07003">
      <w:pPr>
        <w:numPr>
          <w:ilvl w:val="0"/>
          <w:numId w:val="17"/>
        </w:numPr>
        <w:jc w:val="both"/>
        <w:rPr>
          <w:rFonts w:ascii="Arial" w:hAnsi="Arial" w:cs="Arial"/>
        </w:rPr>
      </w:pPr>
      <w:r w:rsidRPr="00C11386">
        <w:rPr>
          <w:rFonts w:ascii="Arial" w:hAnsi="Arial" w:cs="Arial"/>
        </w:rPr>
        <w:t>Demonstrable experience of delivering project or programme related outcomes.</w:t>
      </w:r>
    </w:p>
    <w:p w14:paraId="309C4127" w14:textId="1E6F108F" w:rsidR="00C11386" w:rsidRPr="00C11386" w:rsidRDefault="00C11386" w:rsidP="00F07003">
      <w:pPr>
        <w:numPr>
          <w:ilvl w:val="0"/>
          <w:numId w:val="17"/>
        </w:numPr>
        <w:jc w:val="both"/>
        <w:rPr>
          <w:rFonts w:ascii="Arial" w:hAnsi="Arial" w:cs="Arial"/>
        </w:rPr>
      </w:pPr>
      <w:r w:rsidRPr="00C11386">
        <w:rPr>
          <w:rFonts w:ascii="Arial" w:hAnsi="Arial" w:cs="Arial"/>
        </w:rPr>
        <w:t xml:space="preserve">Demonstrable experience of managing </w:t>
      </w:r>
      <w:r w:rsidR="00A31EE1">
        <w:rPr>
          <w:rFonts w:ascii="Arial" w:hAnsi="Arial" w:cs="Arial"/>
        </w:rPr>
        <w:t>capital grants</w:t>
      </w:r>
      <w:r w:rsidRPr="00C11386">
        <w:rPr>
          <w:rFonts w:ascii="Arial" w:hAnsi="Arial" w:cs="Arial"/>
        </w:rPr>
        <w:t xml:space="preserve"> which require working with external partners, </w:t>
      </w:r>
      <w:proofErr w:type="gramStart"/>
      <w:r w:rsidRPr="00C11386">
        <w:rPr>
          <w:rFonts w:ascii="Arial" w:hAnsi="Arial" w:cs="Arial"/>
        </w:rPr>
        <w:t>organisations</w:t>
      </w:r>
      <w:proofErr w:type="gramEnd"/>
      <w:r w:rsidRPr="00C11386">
        <w:rPr>
          <w:rFonts w:ascii="Arial" w:hAnsi="Arial" w:cs="Arial"/>
        </w:rPr>
        <w:t xml:space="preserve"> or businesses.</w:t>
      </w:r>
    </w:p>
    <w:p w14:paraId="40444861" w14:textId="68270BCC" w:rsidR="00C11386" w:rsidRPr="00D8744A" w:rsidRDefault="00C11386" w:rsidP="00F07003">
      <w:pPr>
        <w:jc w:val="both"/>
        <w:rPr>
          <w:rFonts w:ascii="Arial" w:hAnsi="Arial" w:cs="Arial"/>
          <w:i/>
          <w:iCs/>
          <w:color w:val="2E74B5" w:themeColor="accent5" w:themeShade="BF"/>
        </w:rPr>
      </w:pPr>
      <w:r w:rsidRPr="00D8744A">
        <w:rPr>
          <w:rFonts w:ascii="Arial" w:hAnsi="Arial" w:cs="Arial"/>
          <w:i/>
          <w:iCs/>
          <w:color w:val="2E74B5" w:themeColor="accent5" w:themeShade="BF"/>
        </w:rPr>
        <w:t>Desirable</w:t>
      </w:r>
    </w:p>
    <w:p w14:paraId="3DE71830" w14:textId="47654E08" w:rsidR="00C11386" w:rsidRPr="00C11386" w:rsidRDefault="00C11386" w:rsidP="00F07003">
      <w:pPr>
        <w:numPr>
          <w:ilvl w:val="0"/>
          <w:numId w:val="19"/>
        </w:numPr>
        <w:jc w:val="both"/>
        <w:rPr>
          <w:rFonts w:ascii="Arial" w:hAnsi="Arial" w:cs="Arial"/>
          <w:i/>
          <w:iCs/>
          <w:color w:val="2E74B5" w:themeColor="accent5" w:themeShade="BF"/>
        </w:rPr>
      </w:pPr>
      <w:r w:rsidRPr="00C11386">
        <w:rPr>
          <w:rFonts w:ascii="Arial" w:hAnsi="Arial" w:cs="Arial"/>
          <w:i/>
          <w:iCs/>
          <w:color w:val="2E74B5" w:themeColor="accent5" w:themeShade="BF"/>
        </w:rPr>
        <w:t xml:space="preserve">Experience of a regeneration related work area </w:t>
      </w:r>
      <w:proofErr w:type="spellStart"/>
      <w:r w:rsidRPr="00C11386">
        <w:rPr>
          <w:rFonts w:ascii="Arial" w:hAnsi="Arial" w:cs="Arial"/>
          <w:i/>
          <w:iCs/>
          <w:color w:val="2E74B5" w:themeColor="accent5" w:themeShade="BF"/>
        </w:rPr>
        <w:t>eg</w:t>
      </w:r>
      <w:proofErr w:type="spellEnd"/>
      <w:r w:rsidRPr="00C11386">
        <w:rPr>
          <w:rFonts w:ascii="Arial" w:hAnsi="Arial" w:cs="Arial"/>
          <w:i/>
          <w:iCs/>
          <w:color w:val="2E74B5" w:themeColor="accent5" w:themeShade="BF"/>
        </w:rPr>
        <w:t>: place making, capital projects, housing, employment &amp; skills, inward investment.</w:t>
      </w:r>
    </w:p>
    <w:p w14:paraId="4B2CCE03" w14:textId="7213B158" w:rsidR="00757B16" w:rsidRPr="00C11386" w:rsidRDefault="00757B16" w:rsidP="00C65174">
      <w:pPr>
        <w:jc w:val="both"/>
        <w:rPr>
          <w:rFonts w:ascii="Arial" w:hAnsi="Arial" w:cs="Arial"/>
        </w:rPr>
      </w:pPr>
    </w:p>
    <w:p w14:paraId="75A339F1" w14:textId="1243B702" w:rsidR="00E42053" w:rsidRPr="000310F9" w:rsidRDefault="00FE428C" w:rsidP="00C65174">
      <w:pPr>
        <w:pStyle w:val="Title14ptBlueAligntoLeftTITLES"/>
        <w:jc w:val="both"/>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0C65174">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C65174">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C65174">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24DE4613" w:rsidR="00B255FD" w:rsidRPr="00B255FD" w:rsidRDefault="00B255FD" w:rsidP="00C65174">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1607FCF9" w14:textId="6C525976" w:rsidR="00EF6B89" w:rsidRPr="00EF6B89" w:rsidRDefault="00EF6B89" w:rsidP="00C65174">
      <w:pPr>
        <w:numPr>
          <w:ilvl w:val="0"/>
          <w:numId w:val="11"/>
        </w:numPr>
        <w:ind w:left="426"/>
        <w:contextualSpacing/>
        <w:jc w:val="both"/>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14F61933" w14:textId="69711D37" w:rsidR="008C650E" w:rsidRPr="00600233" w:rsidRDefault="00FE428C" w:rsidP="00C65174">
      <w:pPr>
        <w:pStyle w:val="Title14ptBlueAligntoLeftTITLES"/>
        <w:jc w:val="both"/>
        <w:rPr>
          <w:rFonts w:ascii="Lato" w:eastAsia="Arial" w:hAnsi="Lato" w:cs="Arial"/>
          <w:color w:val="4472C4" w:themeColor="accent1"/>
          <w:spacing w:val="30"/>
        </w:rPr>
      </w:pPr>
      <w:r w:rsidRPr="003B058B">
        <w:rPr>
          <w:rFonts w:ascii="Arial" w:eastAsia="Arial" w:hAnsi="Arial" w:cs="Arial"/>
          <w:caps w:val="0"/>
          <w:color w:val="4472C4" w:themeColor="accent1"/>
          <w:spacing w:val="30"/>
        </w:rPr>
        <w:lastRenderedPageBreak/>
        <w:t xml:space="preserve">Approved By: </w:t>
      </w:r>
      <w:r w:rsidR="001A1E46">
        <w:rPr>
          <w:rFonts w:ascii="Arial" w:eastAsia="Arial" w:hAnsi="Arial" w:cs="Arial"/>
          <w:caps w:val="0"/>
          <w:color w:val="4472C4" w:themeColor="accent1"/>
          <w:spacing w:val="30"/>
        </w:rPr>
        <w:t xml:space="preserve">Marcus Shaw (AD for Property and </w:t>
      </w:r>
      <w:r w:rsidR="007D26BA">
        <w:rPr>
          <w:rFonts w:ascii="Arial" w:eastAsia="Arial" w:hAnsi="Arial" w:cs="Arial"/>
          <w:caps w:val="0"/>
          <w:color w:val="4472C4" w:themeColor="accent1"/>
          <w:spacing w:val="30"/>
        </w:rPr>
        <w:t xml:space="preserve">Regeneration </w:t>
      </w:r>
      <w:r w:rsidR="001A1E46">
        <w:rPr>
          <w:rFonts w:ascii="Arial" w:eastAsia="Arial" w:hAnsi="Arial" w:cs="Arial"/>
          <w:caps w:val="0"/>
          <w:color w:val="4472C4" w:themeColor="accent1"/>
          <w:spacing w:val="30"/>
        </w:rPr>
        <w:t>Investment)</w:t>
      </w:r>
    </w:p>
    <w:p w14:paraId="462C2EA2" w14:textId="3CB634F9" w:rsidR="008C650E" w:rsidRDefault="00FE428C" w:rsidP="00C65174">
      <w:pPr>
        <w:pStyle w:val="Title14ptBlueAligntoLeftTITLES"/>
        <w:jc w:val="both"/>
        <w:rPr>
          <w:rFonts w:ascii="Arial" w:eastAsia="Arial" w:hAnsi="Arial" w:cs="Arial"/>
          <w:caps w:val="0"/>
          <w:color w:val="4472C4" w:themeColor="accent1"/>
          <w:spacing w:val="30"/>
        </w:rPr>
      </w:pPr>
      <w:r w:rsidRPr="003B058B">
        <w:rPr>
          <w:rFonts w:ascii="Arial" w:eastAsia="Arial" w:hAnsi="Arial" w:cs="Arial"/>
          <w:caps w:val="0"/>
          <w:color w:val="4472C4" w:themeColor="accent1"/>
          <w:spacing w:val="30"/>
        </w:rPr>
        <w:t>Date Of Approval:</w:t>
      </w:r>
      <w:r w:rsidR="001A1E46">
        <w:rPr>
          <w:rFonts w:ascii="Arial" w:eastAsia="Arial" w:hAnsi="Arial" w:cs="Arial"/>
          <w:caps w:val="0"/>
          <w:color w:val="4472C4" w:themeColor="accent1"/>
          <w:spacing w:val="30"/>
        </w:rPr>
        <w:t xml:space="preserve"> 15th April 2024</w:t>
      </w:r>
      <w:r w:rsidRPr="003B058B">
        <w:rPr>
          <w:rFonts w:ascii="Arial" w:eastAsia="Arial" w:hAnsi="Arial" w:cs="Arial"/>
          <w:caps w:val="0"/>
          <w:color w:val="4472C4" w:themeColor="accent1"/>
          <w:spacing w:val="30"/>
        </w:rPr>
        <w:t xml:space="preserve"> </w:t>
      </w:r>
    </w:p>
    <w:p w14:paraId="3DA2AD47" w14:textId="77777777" w:rsidR="00C20766" w:rsidRPr="00FE428C" w:rsidRDefault="00C20766" w:rsidP="05E66D72">
      <w:pPr>
        <w:pStyle w:val="Title14ptBlueAligntoLeftTITLES"/>
        <w:rPr>
          <w:rFonts w:ascii="Arial" w:eastAsia="Arial" w:hAnsi="Arial" w:cs="Arial"/>
          <w:color w:val="4472C4" w:themeColor="accent1"/>
          <w:spacing w:val="0"/>
          <w:lang w:val="en-GB"/>
        </w:rPr>
      </w:pP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3BB6" w14:textId="77777777" w:rsidR="007664EB" w:rsidRDefault="007664EB">
      <w:pPr>
        <w:spacing w:after="0" w:line="240" w:lineRule="auto"/>
      </w:pPr>
      <w:r>
        <w:separator/>
      </w:r>
    </w:p>
  </w:endnote>
  <w:endnote w:type="continuationSeparator" w:id="0">
    <w:p w14:paraId="1EA95277" w14:textId="77777777" w:rsidR="007664EB" w:rsidRDefault="007664EB">
      <w:pPr>
        <w:spacing w:after="0" w:line="240" w:lineRule="auto"/>
      </w:pPr>
      <w:r>
        <w:continuationSeparator/>
      </w:r>
    </w:p>
  </w:endnote>
  <w:endnote w:type="continuationNotice" w:id="1">
    <w:p w14:paraId="425A7F5D" w14:textId="77777777" w:rsidR="007664EB" w:rsidRDefault="00766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E29B" w14:textId="77777777" w:rsidR="007664EB" w:rsidRDefault="007664EB">
      <w:pPr>
        <w:spacing w:after="0" w:line="240" w:lineRule="auto"/>
      </w:pPr>
      <w:r>
        <w:separator/>
      </w:r>
    </w:p>
  </w:footnote>
  <w:footnote w:type="continuationSeparator" w:id="0">
    <w:p w14:paraId="2D3043E1" w14:textId="77777777" w:rsidR="007664EB" w:rsidRDefault="007664EB">
      <w:pPr>
        <w:spacing w:after="0" w:line="240" w:lineRule="auto"/>
      </w:pPr>
      <w:r>
        <w:continuationSeparator/>
      </w:r>
    </w:p>
  </w:footnote>
  <w:footnote w:type="continuationNotice" w:id="1">
    <w:p w14:paraId="7E372433" w14:textId="77777777" w:rsidR="007664EB" w:rsidRDefault="00766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45864E1"/>
    <w:multiLevelType w:val="hybridMultilevel"/>
    <w:tmpl w:val="D7A2E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1B581E"/>
    <w:multiLevelType w:val="hybridMultilevel"/>
    <w:tmpl w:val="C9567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97603"/>
    <w:multiLevelType w:val="hybridMultilevel"/>
    <w:tmpl w:val="3A428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6"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237D13"/>
    <w:multiLevelType w:val="hybridMultilevel"/>
    <w:tmpl w:val="F77E2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4131E5"/>
    <w:multiLevelType w:val="hybridMultilevel"/>
    <w:tmpl w:val="BFEC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1"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3" w15:restartNumberingAfterBreak="0">
    <w:nsid w:val="64F677C5"/>
    <w:multiLevelType w:val="hybridMultilevel"/>
    <w:tmpl w:val="1B3407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9D43FF"/>
    <w:multiLevelType w:val="hybridMultilevel"/>
    <w:tmpl w:val="40A0B530"/>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BEE65CB"/>
    <w:multiLevelType w:val="hybridMultilevel"/>
    <w:tmpl w:val="A5148F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7"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320667"/>
    <w:multiLevelType w:val="hybridMultilevel"/>
    <w:tmpl w:val="0EA66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9"/>
  </w:num>
  <w:num w:numId="3" w16cid:durableId="764040294">
    <w:abstractNumId w:val="5"/>
  </w:num>
  <w:num w:numId="4" w16cid:durableId="261383344">
    <w:abstractNumId w:val="16"/>
  </w:num>
  <w:num w:numId="5" w16cid:durableId="569661669">
    <w:abstractNumId w:val="10"/>
  </w:num>
  <w:num w:numId="6" w16cid:durableId="966739119">
    <w:abstractNumId w:val="12"/>
  </w:num>
  <w:num w:numId="7" w16cid:durableId="1139498961">
    <w:abstractNumId w:val="13"/>
  </w:num>
  <w:num w:numId="8" w16cid:durableId="21147379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8"/>
  </w:num>
  <w:num w:numId="10" w16cid:durableId="216553125">
    <w:abstractNumId w:val="6"/>
  </w:num>
  <w:num w:numId="11" w16cid:durableId="578946080">
    <w:abstractNumId w:val="4"/>
  </w:num>
  <w:num w:numId="12" w16cid:durableId="717364285">
    <w:abstractNumId w:val="17"/>
  </w:num>
  <w:num w:numId="13" w16cid:durableId="1824080810">
    <w:abstractNumId w:val="11"/>
  </w:num>
  <w:num w:numId="14" w16cid:durableId="198125002">
    <w:abstractNumId w:val="2"/>
  </w:num>
  <w:num w:numId="15" w16cid:durableId="1882593046">
    <w:abstractNumId w:val="15"/>
  </w:num>
  <w:num w:numId="16" w16cid:durableId="299113502">
    <w:abstractNumId w:val="9"/>
  </w:num>
  <w:num w:numId="17" w16cid:durableId="1884707122">
    <w:abstractNumId w:val="7"/>
  </w:num>
  <w:num w:numId="18" w16cid:durableId="123086361">
    <w:abstractNumId w:val="18"/>
  </w:num>
  <w:num w:numId="19" w16cid:durableId="1656684958">
    <w:abstractNumId w:val="1"/>
  </w:num>
  <w:num w:numId="20" w16cid:durableId="1806116946">
    <w:abstractNumId w:val="3"/>
  </w:num>
  <w:num w:numId="21" w16cid:durableId="127867809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1E46"/>
    <w:rsid w:val="001A36A8"/>
    <w:rsid w:val="001A4B41"/>
    <w:rsid w:val="001B05B3"/>
    <w:rsid w:val="001B2200"/>
    <w:rsid w:val="001C5376"/>
    <w:rsid w:val="001D1A7E"/>
    <w:rsid w:val="001E6605"/>
    <w:rsid w:val="001F515A"/>
    <w:rsid w:val="00200A8E"/>
    <w:rsid w:val="002026B1"/>
    <w:rsid w:val="00202A6B"/>
    <w:rsid w:val="00202F28"/>
    <w:rsid w:val="0020757D"/>
    <w:rsid w:val="002127E1"/>
    <w:rsid w:val="00213930"/>
    <w:rsid w:val="00214DA8"/>
    <w:rsid w:val="002160D9"/>
    <w:rsid w:val="002251FC"/>
    <w:rsid w:val="00245BFD"/>
    <w:rsid w:val="002563DA"/>
    <w:rsid w:val="00266B73"/>
    <w:rsid w:val="00276F3E"/>
    <w:rsid w:val="002805AF"/>
    <w:rsid w:val="00290F62"/>
    <w:rsid w:val="002A2F70"/>
    <w:rsid w:val="002B40AE"/>
    <w:rsid w:val="002B531E"/>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C2A88"/>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B480B"/>
    <w:rsid w:val="004C6373"/>
    <w:rsid w:val="004D5715"/>
    <w:rsid w:val="004E21C4"/>
    <w:rsid w:val="00506D33"/>
    <w:rsid w:val="005075C2"/>
    <w:rsid w:val="00520BB8"/>
    <w:rsid w:val="005243A9"/>
    <w:rsid w:val="00525416"/>
    <w:rsid w:val="00526328"/>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32FEC"/>
    <w:rsid w:val="00745617"/>
    <w:rsid w:val="0074713E"/>
    <w:rsid w:val="00750016"/>
    <w:rsid w:val="00750284"/>
    <w:rsid w:val="00751E5E"/>
    <w:rsid w:val="0075549B"/>
    <w:rsid w:val="00755FC6"/>
    <w:rsid w:val="00757B16"/>
    <w:rsid w:val="00761F3E"/>
    <w:rsid w:val="00763912"/>
    <w:rsid w:val="007664EB"/>
    <w:rsid w:val="007765E5"/>
    <w:rsid w:val="0077674D"/>
    <w:rsid w:val="00781BDD"/>
    <w:rsid w:val="00787E21"/>
    <w:rsid w:val="00793DD0"/>
    <w:rsid w:val="007954E0"/>
    <w:rsid w:val="007A12F1"/>
    <w:rsid w:val="007A5BB5"/>
    <w:rsid w:val="007A7739"/>
    <w:rsid w:val="007B53E5"/>
    <w:rsid w:val="007D26BA"/>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032D"/>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36400"/>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31EE1"/>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781B"/>
    <w:rsid w:val="00BC1871"/>
    <w:rsid w:val="00BD2EFF"/>
    <w:rsid w:val="00BE3304"/>
    <w:rsid w:val="00BF1B4D"/>
    <w:rsid w:val="00C06EE3"/>
    <w:rsid w:val="00C11386"/>
    <w:rsid w:val="00C1588F"/>
    <w:rsid w:val="00C20766"/>
    <w:rsid w:val="00C4145E"/>
    <w:rsid w:val="00C61175"/>
    <w:rsid w:val="00C617C1"/>
    <w:rsid w:val="00C64DD6"/>
    <w:rsid w:val="00C65174"/>
    <w:rsid w:val="00C70DE4"/>
    <w:rsid w:val="00C7378A"/>
    <w:rsid w:val="00C80C02"/>
    <w:rsid w:val="00C81C91"/>
    <w:rsid w:val="00C846E8"/>
    <w:rsid w:val="00C85353"/>
    <w:rsid w:val="00C9527C"/>
    <w:rsid w:val="00CA7E0E"/>
    <w:rsid w:val="00CA7EBE"/>
    <w:rsid w:val="00CB2D69"/>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52EDF"/>
    <w:rsid w:val="00D70274"/>
    <w:rsid w:val="00D74B19"/>
    <w:rsid w:val="00D86034"/>
    <w:rsid w:val="00D86CEA"/>
    <w:rsid w:val="00D8744A"/>
    <w:rsid w:val="00DC4753"/>
    <w:rsid w:val="00DC4BB1"/>
    <w:rsid w:val="00DC5E07"/>
    <w:rsid w:val="00DD3CDF"/>
    <w:rsid w:val="00DF6367"/>
    <w:rsid w:val="00E00A5C"/>
    <w:rsid w:val="00E0245F"/>
    <w:rsid w:val="00E03342"/>
    <w:rsid w:val="00E16F09"/>
    <w:rsid w:val="00E36017"/>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07003"/>
    <w:rsid w:val="00F10084"/>
    <w:rsid w:val="00F10932"/>
    <w:rsid w:val="00F222DF"/>
    <w:rsid w:val="00F22A1F"/>
    <w:rsid w:val="00F2525A"/>
    <w:rsid w:val="00F32280"/>
    <w:rsid w:val="00F345E6"/>
    <w:rsid w:val="00F34A84"/>
    <w:rsid w:val="00F35905"/>
    <w:rsid w:val="00F43E99"/>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customStyle="1" w:styleId="Default">
    <w:name w:val="Default"/>
    <w:rsid w:val="00C113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ed36a705-c678-4b6c-a07f-a15e6c842f26">
      <UserInfo>
        <DisplayName>Recruitment and Resources Members</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CDEE161FB069479F7EAEEDE0050CE2" ma:contentTypeVersion="6" ma:contentTypeDescription="Create a new document." ma:contentTypeScope="" ma:versionID="a6b86acf1e19d9b462921c5d1aa87ed3">
  <xsd:schema xmlns:xsd="http://www.w3.org/2001/XMLSchema" xmlns:xs="http://www.w3.org/2001/XMLSchema" xmlns:p="http://schemas.microsoft.com/office/2006/metadata/properties" xmlns:ns2="4666fa7f-0d34-4f6d-9039-daca68d96310" xmlns:ns3="ed36a705-c678-4b6c-a07f-a15e6c842f26" targetNamespace="http://schemas.microsoft.com/office/2006/metadata/properties" ma:root="true" ma:fieldsID="6e8765225f34af5f5f8d7953265f856f" ns2:_="" ns3:_="">
    <xsd:import namespace="4666fa7f-0d34-4f6d-9039-daca68d96310"/>
    <xsd:import namespace="ed36a705-c678-4b6c-a07f-a15e6c842f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6fa7f-0d34-4f6d-9039-daca68d96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a705-c678-4b6c-a07f-a15e6c842f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purl.org/dc/terms/"/>
    <ds:schemaRef ds:uri="http://schemas.microsoft.com/office/2006/documentManagement/types"/>
    <ds:schemaRef ds:uri="4666fa7f-0d34-4f6d-9039-daca68d96310"/>
    <ds:schemaRef ds:uri="http://purl.org/dc/elements/1.1/"/>
    <ds:schemaRef ds:uri="http://schemas.microsoft.com/office/infopath/2007/PartnerControls"/>
    <ds:schemaRef ds:uri="http://schemas.openxmlformats.org/package/2006/metadata/core-properties"/>
    <ds:schemaRef ds:uri="ed36a705-c678-4b6c-a07f-a15e6c842f2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72C2B02D-EE65-4BCA-8B50-70EF561F1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6fa7f-0d34-4f6d-9039-daca68d96310"/>
    <ds:schemaRef ds:uri="ed36a705-c678-4b6c-a07f-a15e6c842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Diane Scanlon</cp:lastModifiedBy>
  <cp:revision>2</cp:revision>
  <dcterms:created xsi:type="dcterms:W3CDTF">2024-05-30T06:34:00Z</dcterms:created>
  <dcterms:modified xsi:type="dcterms:W3CDTF">2024-05-30T06:34:00Z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0x01010063CDEE161FB069479F7EAEEDE0050CE2</vt:lpwstr>
  </property>
  <property fmtid="{D5CDD505-2E9C-101B-9397-08002B2CF9AE}" pid="3" name="MediaServiceImageTags">
    <vt:lpwstr/>
  </property>
</Properties>
</file>