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065AF" w14:textId="74AAFC80"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D5456E6" w:rsidR="0029732E" w:rsidRPr="00953D6A" w:rsidRDefault="00A46E95"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D5456E6" w:rsidR="0029732E" w:rsidRPr="00953D6A" w:rsidRDefault="00A46E95" w:rsidP="0029732E">
                      <w:pPr>
                        <w:pStyle w:val="note"/>
                        <w:jc w:val="left"/>
                        <w:rPr>
                          <w:rFonts w:ascii="Verdana" w:hAnsi="Verdana"/>
                          <w:b w:val="0"/>
                          <w:sz w:val="22"/>
                        </w:rPr>
                      </w:pPr>
                      <w:r>
                        <w:rPr>
                          <w:rFonts w:ascii="Verdana" w:hAnsi="Verdana"/>
                          <w:bCs/>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00953D6A">
        <w:rPr>
          <w:b/>
          <w:bCs/>
          <w:color w:val="004990"/>
          <w:sz w:val="22"/>
        </w:rPr>
        <w:t>Please return this form:</w:t>
      </w:r>
      <w:r w:rsidRPr="00953D6A">
        <w:rPr>
          <w:b/>
          <w:bCs/>
          <w:color w:val="004990"/>
          <w:sz w:val="22"/>
        </w:rPr>
        <w:tab/>
      </w:r>
    </w:p>
    <w:p w14:paraId="7BED8E38" w14:textId="6C032656" w:rsidR="0029732E" w:rsidRDefault="0029732E" w:rsidP="0029732E">
      <w:pPr>
        <w:pStyle w:val="body"/>
        <w:tabs>
          <w:tab w:val="left" w:pos="9923"/>
        </w:tabs>
        <w:spacing w:after="0"/>
        <w:rPr>
          <w:bCs/>
          <w:sz w:val="22"/>
          <w:highlight w:val="yellow"/>
        </w:rPr>
      </w:pPr>
      <w:r w:rsidRPr="00A46E95">
        <w:rPr>
          <w:sz w:val="22"/>
        </w:rPr>
        <w:t>by email to</w:t>
      </w:r>
      <w:r w:rsidR="00A46E95">
        <w:rPr>
          <w:sz w:val="22"/>
        </w:rPr>
        <w:t xml:space="preserve"> </w:t>
      </w:r>
      <w:hyperlink r:id="rId9" w:history="1">
        <w:r w:rsidR="00A46E95" w:rsidRPr="00B07F5C">
          <w:rPr>
            <w:rStyle w:val="Hyperlink"/>
            <w:sz w:val="22"/>
          </w:rPr>
          <w:t>recruitment@ldst.org.uk</w:t>
        </w:r>
      </w:hyperlink>
      <w:r w:rsidR="00A46E95">
        <w:rPr>
          <w:sz w:val="22"/>
        </w:rPr>
        <w:t xml:space="preserve"> </w:t>
      </w:r>
      <w:r w:rsidRPr="00953D6A">
        <w:rPr>
          <w:rFonts w:ascii="Calibri" w:eastAsia="Cambria" w:hAnsi="Calibri"/>
          <w:sz w:val="22"/>
          <w:lang w:val="en-US"/>
        </w:rPr>
        <w:br/>
      </w:r>
    </w:p>
    <w:p w14:paraId="07FD0531" w14:textId="77777777" w:rsidR="00A46E95" w:rsidRDefault="00A46E95" w:rsidP="0029732E">
      <w:pPr>
        <w:pStyle w:val="body"/>
        <w:tabs>
          <w:tab w:val="left" w:pos="9923"/>
        </w:tabs>
        <w:spacing w:after="0"/>
        <w:rPr>
          <w:bCs/>
          <w:sz w:val="22"/>
          <w:highlight w:val="yellow"/>
        </w:rPr>
      </w:pPr>
    </w:p>
    <w:p w14:paraId="39BA11B0" w14:textId="77777777" w:rsidR="00A46E95" w:rsidRDefault="00A46E95" w:rsidP="0029732E">
      <w:pPr>
        <w:pStyle w:val="body"/>
        <w:tabs>
          <w:tab w:val="left" w:pos="9923"/>
        </w:tabs>
        <w:spacing w:after="0"/>
        <w:rPr>
          <w:bCs/>
          <w:sz w:val="22"/>
          <w:highlight w:val="yellow"/>
        </w:rPr>
      </w:pPr>
    </w:p>
    <w:p w14:paraId="2AD839BA" w14:textId="77777777" w:rsidR="00A46E95" w:rsidRPr="00684799" w:rsidRDefault="00A46E95" w:rsidP="0029732E">
      <w:pPr>
        <w:pStyle w:val="body"/>
        <w:tabs>
          <w:tab w:val="left" w:pos="9923"/>
        </w:tabs>
        <w:spacing w:after="0"/>
        <w:rPr>
          <w:bCs/>
          <w:sz w:val="22"/>
          <w:highlight w:val="yellow"/>
        </w:rPr>
      </w:pP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D52258"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shd w:val="clear" w:color="auto" w:fill="auto"/>
          </w:tcPr>
          <w:p w14:paraId="750FC6C8" w14:textId="77777777" w:rsidR="0095681B" w:rsidRPr="006123FF" w:rsidRDefault="00D52258"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3A61F79" w14:textId="77777777" w:rsidR="00D52258" w:rsidRDefault="00D5225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3F3113ED" w14:textId="52EB9B00"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10"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D52258"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1"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2"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3"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4"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5"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 xml:space="preserve">years, the school will require additional information </w:t>
      </w:r>
      <w:proofErr w:type="gramStart"/>
      <w:r w:rsidRPr="001618E6">
        <w:rPr>
          <w:rFonts w:ascii="Verdana" w:eastAsia="MS Mincho" w:hAnsi="Verdana" w:cs="Calibri"/>
          <w:lang w:val="en-US" w:eastAsia="en-GB"/>
        </w:rPr>
        <w:t>in order to</w:t>
      </w:r>
      <w:proofErr w:type="gramEnd"/>
      <w:r w:rsidRPr="001618E6">
        <w:rPr>
          <w:rFonts w:ascii="Verdana" w:eastAsia="MS Mincho" w:hAnsi="Verdana" w:cs="Calibri"/>
          <w:lang w:val="en-US" w:eastAsia="en-GB"/>
        </w:rPr>
        <w:t xml:space="preserve">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D52258" w:rsidP="001618E6">
      <w:pPr>
        <w:spacing w:before="120" w:after="0" w:line="240" w:lineRule="auto"/>
        <w:rPr>
          <w:rFonts w:ascii="Verdana" w:eastAsia="Times New Roman" w:hAnsi="Verdana" w:cs="Times New Roman"/>
          <w:b/>
          <w:lang w:eastAsia="en-GB"/>
        </w:rPr>
      </w:pPr>
      <w:hyperlink r:id="rId16" w:history="1">
        <w:r w:rsidR="001618E6" w:rsidRPr="001618E6">
          <w:rPr>
            <w:rFonts w:ascii="Verdana" w:eastAsia="Times New Roman" w:hAnsi="Verdana" w:cs="Times New Roman"/>
            <w:b/>
            <w:color w:val="0000FF"/>
            <w:u w:val="single"/>
            <w:lang w:eastAsia="en-GB"/>
          </w:rPr>
          <w:t>https://www.gov.uk/government/collections/teacher-misconduct</w:t>
        </w:r>
      </w:hyperlink>
      <w:r w:rsidR="001618E6"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3BD9E308" w14:textId="77777777" w:rsidR="00D52258" w:rsidRDefault="00D52258"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38FBB2FF" w14:textId="77777777" w:rsidR="00D52258" w:rsidRDefault="00D52258"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30E76ADF"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29F202"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D52258"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D52258"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D52258"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D52258"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D52258"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D52258"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D52258"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D52258"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D52258"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D52258"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D52258"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7E752" w14:textId="77777777" w:rsidR="00571288" w:rsidRDefault="00571288" w:rsidP="00F83F81">
      <w:pPr>
        <w:spacing w:after="0" w:line="240" w:lineRule="auto"/>
      </w:pPr>
      <w:r>
        <w:separator/>
      </w:r>
    </w:p>
  </w:endnote>
  <w:endnote w:type="continuationSeparator" w:id="0">
    <w:p w14:paraId="1B015BF7" w14:textId="77777777" w:rsidR="00571288" w:rsidRDefault="0057128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D0583" w14:textId="77777777" w:rsidR="00571288" w:rsidRDefault="00571288" w:rsidP="00F83F81">
      <w:pPr>
        <w:spacing w:after="0" w:line="240" w:lineRule="auto"/>
      </w:pPr>
      <w:r>
        <w:separator/>
      </w:r>
    </w:p>
  </w:footnote>
  <w:footnote w:type="continuationSeparator" w:id="0">
    <w:p w14:paraId="41936B2F" w14:textId="77777777" w:rsidR="00571288" w:rsidRDefault="0057128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71AC6"/>
    <w:rsid w:val="000C295C"/>
    <w:rsid w:val="000E720E"/>
    <w:rsid w:val="001618E6"/>
    <w:rsid w:val="00181C18"/>
    <w:rsid w:val="0029732E"/>
    <w:rsid w:val="004E2848"/>
    <w:rsid w:val="00571288"/>
    <w:rsid w:val="006123FF"/>
    <w:rsid w:val="00684799"/>
    <w:rsid w:val="006D2812"/>
    <w:rsid w:val="0095681B"/>
    <w:rsid w:val="00A46E95"/>
    <w:rsid w:val="00C56E74"/>
    <w:rsid w:val="00CB4CD7"/>
    <w:rsid w:val="00CE199E"/>
    <w:rsid w:val="00CE19F8"/>
    <w:rsid w:val="00D52258"/>
    <w:rsid w:val="00DB26B3"/>
    <w:rsid w:val="00E53A0A"/>
    <w:rsid w:val="00F14731"/>
    <w:rsid w:val="00F47327"/>
    <w:rsid w:val="00F83F81"/>
    <w:rsid w:val="00F84D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A46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acro.org.uk/criminal-record-support-servi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ettings" Target="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cruitment@ldst.org.uk" TargetMode="External"/><Relationship Id="rId14" Type="http://schemas.openxmlformats.org/officeDocument/2006/relationships/hyperlink" Target="http://hub.unlock.org.uk/contac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a2bb0-abcd-42e9-a025-7dfb7b996e9f" xsi:nil="true"/>
    <lcf76f155ced4ddcb4097134ff3c332f xmlns="dd469c6f-c13f-4f7e-a574-872364f840a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17" ma:contentTypeDescription="Create a new document." ma:contentTypeScope="" ma:versionID="5b83ab34ad3264703a2265403fc5dd73">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9f3429a1e5c1319802b7bb368b24a755"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http://purl.org/dc/terms/"/>
    <ds:schemaRef ds:uri="http://purl.org/dc/dcmitype/"/>
    <ds:schemaRef ds:uri="c82a2bb0-abcd-42e9-a025-7dfb7b996e9f"/>
    <ds:schemaRef ds:uri="http://purl.org/dc/elements/1.1/"/>
    <ds:schemaRef ds:uri="http://schemas.microsoft.com/office/2006/documentManagement/types"/>
    <ds:schemaRef ds:uri="http://schemas.openxmlformats.org/package/2006/metadata/core-properties"/>
    <ds:schemaRef ds:uri="dd469c6f-c13f-4f7e-a574-872364f840a7"/>
    <ds:schemaRef ds:uri="http://www.w3.org/XML/1998/namespace"/>
  </ds:schemaRefs>
</ds:datastoreItem>
</file>

<file path=customXml/itemProps2.xml><?xml version="1.0" encoding="utf-8"?>
<ds:datastoreItem xmlns:ds="http://schemas.openxmlformats.org/officeDocument/2006/customXml" ds:itemID="{CA21DEDA-B4E3-4DAD-92B6-CDB5BE473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14E6F-9486-47C9-97E0-B24C10EF0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Template>
  <TotalTime>6</TotalTime>
  <Pages>8</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Nicola Kettley</cp:lastModifiedBy>
  <cp:revision>5</cp:revision>
  <dcterms:created xsi:type="dcterms:W3CDTF">2024-05-24T19:43:00Z</dcterms:created>
  <dcterms:modified xsi:type="dcterms:W3CDTF">2024-05-24T19:48:00Z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