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sz w:val="28"/>
          <w:szCs w:val="28"/>
        </w:rPr>
      </w:pPr>
      <w:r w:rsidDel="00000000" w:rsidR="00000000" w:rsidRPr="00000000">
        <w:rPr>
          <w:b w:val="1"/>
          <w:sz w:val="40"/>
          <w:szCs w:val="40"/>
          <w:u w:val="single"/>
        </w:rPr>
        <w:drawing>
          <wp:inline distB="114300" distT="114300" distL="114300" distR="114300">
            <wp:extent cx="5731200" cy="825500"/>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709" w:right="-613" w:firstLine="0"/>
        <w:jc w:val="center"/>
        <w:rPr>
          <w:rFonts w:ascii="Bree Serif" w:cs="Bree Serif" w:eastAsia="Bree Serif" w:hAnsi="Bree Serif"/>
        </w:rPr>
      </w:pPr>
      <w:r w:rsidDel="00000000" w:rsidR="00000000" w:rsidRPr="00000000">
        <w:rPr>
          <w:rFonts w:ascii="Bree Serif" w:cs="Bree Serif" w:eastAsia="Bree Serif" w:hAnsi="Bree Serif"/>
          <w:b w:val="1"/>
          <w:sz w:val="28"/>
          <w:szCs w:val="28"/>
          <w:rtl w:val="0"/>
        </w:rPr>
        <w:t xml:space="preserve">Teaching Assistant 1 Job Description</w:t>
      </w:r>
      <w:r w:rsidDel="00000000" w:rsidR="00000000" w:rsidRPr="00000000">
        <w:rPr>
          <w:rtl w:val="0"/>
        </w:rPr>
      </w:r>
    </w:p>
    <w:p w:rsidR="00000000" w:rsidDel="00000000" w:rsidP="00000000" w:rsidRDefault="00000000" w:rsidRPr="00000000" w14:paraId="00000005">
      <w:pPr>
        <w:spacing w:line="276" w:lineRule="auto"/>
        <w:jc w:val="both"/>
        <w:rPr>
          <w:rFonts w:ascii="Bree Serif" w:cs="Bree Serif" w:eastAsia="Bree Serif" w:hAnsi="Bree Serif"/>
          <w:b w:val="1"/>
          <w:color w:val="000000"/>
        </w:rPr>
      </w:pPr>
      <w:r w:rsidDel="00000000" w:rsidR="00000000" w:rsidRPr="00000000">
        <w:rPr>
          <w:rtl w:val="0"/>
        </w:rPr>
      </w:r>
    </w:p>
    <w:p w:rsidR="00000000" w:rsidDel="00000000" w:rsidP="00000000" w:rsidRDefault="00000000" w:rsidRPr="00000000" w14:paraId="00000006">
      <w:pPr>
        <w:spacing w:line="276" w:lineRule="auto"/>
        <w:ind w:left="-567" w:firstLine="0"/>
        <w:jc w:val="both"/>
        <w:rPr>
          <w:rFonts w:ascii="Bree Serif" w:cs="Bree Serif" w:eastAsia="Bree Serif" w:hAnsi="Bree Serif"/>
          <w:b w:val="1"/>
          <w:color w:val="000000"/>
        </w:rPr>
      </w:pPr>
      <w:r w:rsidDel="00000000" w:rsidR="00000000" w:rsidRPr="00000000">
        <w:rPr>
          <w:rFonts w:ascii="Bree Serif" w:cs="Bree Serif" w:eastAsia="Bree Serif" w:hAnsi="Bree Serif"/>
          <w:b w:val="1"/>
          <w:color w:val="000000"/>
          <w:rtl w:val="0"/>
        </w:rPr>
        <w:t xml:space="preserve">About the School</w:t>
      </w:r>
    </w:p>
    <w:tbl>
      <w:tblPr>
        <w:tblStyle w:val="Table1"/>
        <w:tblW w:w="10065.0" w:type="dxa"/>
        <w:jc w:val="left"/>
        <w:tblInd w:w="-572.0" w:type="dxa"/>
        <w:tblBorders>
          <w:top w:color="660033" w:space="0" w:sz="18" w:val="single"/>
          <w:left w:color="660033" w:space="0" w:sz="18" w:val="single"/>
          <w:bottom w:color="660033" w:space="0" w:sz="18" w:val="single"/>
          <w:right w:color="660033" w:space="0" w:sz="18" w:val="single"/>
          <w:insideH w:color="660033" w:space="0" w:sz="18" w:val="single"/>
          <w:insideV w:color="660033" w:space="0" w:sz="18" w:val="single"/>
        </w:tblBorders>
        <w:tblLayout w:type="fixed"/>
        <w:tblLook w:val="0400"/>
      </w:tblPr>
      <w:tblGrid>
        <w:gridCol w:w="10065"/>
        <w:tblGridChange w:id="0">
          <w:tblGrid>
            <w:gridCol w:w="10065"/>
          </w:tblGrid>
        </w:tblGridChange>
      </w:tblGrid>
      <w:tr>
        <w:trPr>
          <w:cantSplit w:val="0"/>
          <w:trHeight w:val="851" w:hRule="atLeast"/>
          <w:tblHeader w:val="0"/>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7">
            <w:pPr>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Green Park is a one-form primary school in Maghull, Sefton, catering for children from Nursery to Year 6. At Green Park, we believe that if we are to achieve our vision of ‘Happily learning together; preparing for life’ we must provide our children with a vast array of experiences and opportunities that extend beyond the academic curriculum.  Our whole school values of compassion, happiness, collaboration, belonging, respect and success are threaded through everything we do. As a school, we prioritise the safeguarding and protection of our children and our robust safer recruitment practices ensure we thoroughly investigate the suitability of all candidates.</w:t>
            </w:r>
          </w:p>
        </w:tc>
      </w:tr>
    </w:tbl>
    <w:p w:rsidR="00000000" w:rsidDel="00000000" w:rsidP="00000000" w:rsidRDefault="00000000" w:rsidRPr="00000000" w14:paraId="00000008">
      <w:pPr>
        <w:spacing w:after="120" w:before="240" w:line="276" w:lineRule="auto"/>
        <w:ind w:left="-709" w:firstLine="142.00000000000003"/>
        <w:jc w:val="both"/>
        <w:rPr>
          <w:rFonts w:ascii="Bree Serif" w:cs="Bree Serif" w:eastAsia="Bree Serif" w:hAnsi="Bree Serif"/>
          <w:b w:val="1"/>
        </w:rPr>
      </w:pPr>
      <w:r w:rsidDel="00000000" w:rsidR="00000000" w:rsidRPr="00000000">
        <w:rPr>
          <w:rFonts w:ascii="Bree Serif" w:cs="Bree Serif" w:eastAsia="Bree Serif" w:hAnsi="Bree Serif"/>
          <w:b w:val="1"/>
          <w:rtl w:val="0"/>
        </w:rPr>
        <w:t xml:space="preserve">Employment Details</w:t>
      </w:r>
    </w:p>
    <w:tbl>
      <w:tblPr>
        <w:tblStyle w:val="Table2"/>
        <w:tblW w:w="10206.0" w:type="dxa"/>
        <w:jc w:val="center"/>
        <w:tblBorders>
          <w:top w:color="ffd006" w:space="0" w:sz="8" w:val="single"/>
          <w:left w:color="ffd006" w:space="0" w:sz="8" w:val="single"/>
          <w:bottom w:color="ffd006" w:space="0" w:sz="8" w:val="single"/>
          <w:right w:color="ffd006" w:space="0" w:sz="8" w:val="single"/>
          <w:insideH w:color="000000" w:space="0" w:sz="4" w:val="single"/>
          <w:insideV w:color="000000" w:space="0" w:sz="4" w:val="single"/>
        </w:tblBorders>
        <w:tblLayout w:type="fixed"/>
        <w:tblLook w:val="0400"/>
      </w:tblPr>
      <w:tblGrid>
        <w:gridCol w:w="3544"/>
        <w:gridCol w:w="6662"/>
        <w:tblGridChange w:id="0">
          <w:tblGrid>
            <w:gridCol w:w="3544"/>
            <w:gridCol w:w="6662"/>
          </w:tblGrid>
        </w:tblGridChange>
      </w:tblGrid>
      <w:tr>
        <w:trPr>
          <w:cantSplit w:val="0"/>
          <w:trHeight w:val="510" w:hRule="atLeast"/>
          <w:tblHeader w:val="0"/>
        </w:trPr>
        <w:tc>
          <w:tcPr>
            <w:tcBorders>
              <w:top w:color="000000" w:space="0" w:sz="8" w:val="single"/>
              <w:left w:color="000000" w:space="0" w:sz="8" w:val="single"/>
            </w:tcBorders>
            <w:vAlign w:val="center"/>
          </w:tcPr>
          <w:p w:rsidR="00000000" w:rsidDel="00000000" w:rsidP="00000000" w:rsidRDefault="00000000" w:rsidRPr="00000000" w14:paraId="00000009">
            <w:pPr>
              <w:spacing w:line="276" w:lineRule="auto"/>
              <w:jc w:val="both"/>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Job title:</w:t>
            </w:r>
          </w:p>
        </w:tc>
        <w:tc>
          <w:tcPr>
            <w:tcBorders>
              <w:top w:color="000000" w:space="0" w:sz="8" w:val="single"/>
              <w:right w:color="000000" w:space="0" w:sz="8" w:val="single"/>
            </w:tcBorders>
            <w:vAlign w:val="center"/>
          </w:tcPr>
          <w:p w:rsidR="00000000" w:rsidDel="00000000" w:rsidP="00000000" w:rsidRDefault="00000000" w:rsidRPr="00000000" w14:paraId="0000000A">
            <w:pPr>
              <w:spacing w:line="276" w:lineRule="auto"/>
              <w:jc w:val="both"/>
              <w:rPr>
                <w:rFonts w:ascii="Bree Serif" w:cs="Bree Serif" w:eastAsia="Bree Serif" w:hAnsi="Bree Serif"/>
                <w:b w:val="1"/>
                <w:color w:val="ffd006"/>
                <w:sz w:val="22"/>
                <w:szCs w:val="22"/>
                <w:u w:val="single"/>
              </w:rPr>
            </w:pPr>
            <w:r w:rsidDel="00000000" w:rsidR="00000000" w:rsidRPr="00000000">
              <w:rPr>
                <w:rFonts w:ascii="Bree Serif" w:cs="Bree Serif" w:eastAsia="Bree Serif" w:hAnsi="Bree Serif"/>
                <w:sz w:val="22"/>
                <w:szCs w:val="22"/>
                <w:rtl w:val="0"/>
              </w:rPr>
              <w:t xml:space="preserve">KS2 Teaching Assistant 1 (Grade C Points 3-4)</w:t>
            </w:r>
            <w:r w:rsidDel="00000000" w:rsidR="00000000" w:rsidRPr="00000000">
              <w:rPr>
                <w:rtl w:val="0"/>
              </w:rPr>
            </w:r>
          </w:p>
        </w:tc>
      </w:tr>
      <w:tr>
        <w:trPr>
          <w:cantSplit w:val="0"/>
          <w:trHeight w:val="510" w:hRule="atLeast"/>
          <w:tblHeader w:val="0"/>
        </w:trPr>
        <w:tc>
          <w:tcPr>
            <w:tcBorders>
              <w:left w:color="000000" w:space="0" w:sz="8" w:val="single"/>
            </w:tcBorders>
            <w:vAlign w:val="center"/>
          </w:tcPr>
          <w:p w:rsidR="00000000" w:rsidDel="00000000" w:rsidP="00000000" w:rsidRDefault="00000000" w:rsidRPr="00000000" w14:paraId="0000000B">
            <w:pPr>
              <w:spacing w:line="276" w:lineRule="auto"/>
              <w:jc w:val="both"/>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Reports to (job title):</w:t>
            </w:r>
          </w:p>
        </w:tc>
        <w:tc>
          <w:tcPr>
            <w:tcBorders>
              <w:right w:color="000000" w:space="0" w:sz="8" w:val="single"/>
            </w:tcBorders>
            <w:shd w:fill="ffffff" w:val="clear"/>
            <w:vAlign w:val="center"/>
          </w:tcPr>
          <w:p w:rsidR="00000000" w:rsidDel="00000000" w:rsidP="00000000" w:rsidRDefault="00000000" w:rsidRPr="00000000" w14:paraId="0000000C">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Headteacher  </w:t>
            </w:r>
          </w:p>
        </w:tc>
      </w:tr>
      <w:tr>
        <w:trPr>
          <w:cantSplit w:val="0"/>
          <w:trHeight w:val="510" w:hRule="atLeast"/>
          <w:tblHeader w:val="0"/>
        </w:trPr>
        <w:tc>
          <w:tcPr>
            <w:tcBorders>
              <w:left w:color="000000" w:space="0" w:sz="8" w:val="single"/>
            </w:tcBorders>
            <w:vAlign w:val="center"/>
          </w:tcPr>
          <w:p w:rsidR="00000000" w:rsidDel="00000000" w:rsidP="00000000" w:rsidRDefault="00000000" w:rsidRPr="00000000" w14:paraId="0000000D">
            <w:pPr>
              <w:spacing w:line="276" w:lineRule="auto"/>
              <w:jc w:val="both"/>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Type of position </w:t>
            </w:r>
          </w:p>
        </w:tc>
        <w:tc>
          <w:tcPr>
            <w:tcBorders>
              <w:right w:color="000000" w:space="0" w:sz="8" w:val="single"/>
            </w:tcBorders>
            <w:vAlign w:val="center"/>
          </w:tcPr>
          <w:p w:rsidR="00000000" w:rsidDel="00000000" w:rsidP="00000000" w:rsidRDefault="00000000" w:rsidRPr="00000000" w14:paraId="0000000E">
            <w:pPr>
              <w:spacing w:line="276" w:lineRule="auto"/>
              <w:jc w:val="both"/>
              <w:rPr>
                <w:rFonts w:ascii="Bree Serif" w:cs="Bree Serif" w:eastAsia="Bree Serif" w:hAnsi="Bree Serif"/>
                <w:color w:val="ffd006"/>
                <w:sz w:val="22"/>
                <w:szCs w:val="22"/>
              </w:rPr>
            </w:pPr>
            <w:r w:rsidDel="00000000" w:rsidR="00000000" w:rsidRPr="00000000">
              <w:rPr>
                <w:rFonts w:ascii="Bree Serif" w:cs="Bree Serif" w:eastAsia="Bree Serif" w:hAnsi="Bree Serif"/>
                <w:sz w:val="22"/>
                <w:szCs w:val="22"/>
                <w:rtl w:val="0"/>
              </w:rPr>
              <w:t xml:space="preserve">Term time (fixed term)</w:t>
            </w:r>
            <w:r w:rsidDel="00000000" w:rsidR="00000000" w:rsidRPr="00000000">
              <w:rPr>
                <w:rtl w:val="0"/>
              </w:rPr>
            </w:r>
          </w:p>
        </w:tc>
      </w:tr>
      <w:tr>
        <w:trPr>
          <w:cantSplit w:val="0"/>
          <w:trHeight w:val="510" w:hRule="atLeast"/>
          <w:tblHeader w:val="0"/>
        </w:trPr>
        <w:tc>
          <w:tcPr>
            <w:tcBorders>
              <w:left w:color="000000" w:space="0" w:sz="8" w:val="single"/>
              <w:bottom w:color="000000" w:space="0" w:sz="8" w:val="single"/>
            </w:tcBorders>
            <w:vAlign w:val="center"/>
          </w:tcPr>
          <w:p w:rsidR="00000000" w:rsidDel="00000000" w:rsidP="00000000" w:rsidRDefault="00000000" w:rsidRPr="00000000" w14:paraId="0000000F">
            <w:pPr>
              <w:spacing w:line="276" w:lineRule="auto"/>
              <w:jc w:val="both"/>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Salary:</w:t>
            </w:r>
          </w:p>
        </w:tc>
        <w:tc>
          <w:tcPr>
            <w:tcBorders>
              <w:bottom w:color="000000" w:space="0" w:sz="8" w:val="single"/>
              <w:right w:color="000000" w:space="0" w:sz="8" w:val="single"/>
            </w:tcBorders>
            <w:vAlign w:val="center"/>
          </w:tcPr>
          <w:p w:rsidR="00000000" w:rsidDel="00000000" w:rsidP="00000000" w:rsidRDefault="00000000" w:rsidRPr="00000000" w14:paraId="00000010">
            <w:pPr>
              <w:spacing w:line="276" w:lineRule="auto"/>
              <w:jc w:val="both"/>
              <w:rPr>
                <w:rFonts w:ascii="Bree Serif" w:cs="Bree Serif" w:eastAsia="Bree Serif" w:hAnsi="Bree Serif"/>
                <w:color w:val="ffd006"/>
                <w:sz w:val="22"/>
                <w:szCs w:val="22"/>
              </w:rPr>
            </w:pPr>
            <w:r w:rsidDel="00000000" w:rsidR="00000000" w:rsidRPr="00000000">
              <w:rPr>
                <w:rtl w:val="0"/>
              </w:rPr>
            </w:r>
          </w:p>
        </w:tc>
      </w:tr>
      <w:tr>
        <w:trPr>
          <w:cantSplit w:val="0"/>
          <w:trHeight w:val="510" w:hRule="atLeast"/>
          <w:tblHeader w:val="0"/>
        </w:trPr>
        <w:tc>
          <w:tcPr>
            <w:tcBorders>
              <w:left w:color="000000" w:space="0" w:sz="8" w:val="single"/>
              <w:bottom w:color="000000" w:space="0" w:sz="8" w:val="single"/>
            </w:tcBorders>
            <w:vAlign w:val="center"/>
          </w:tcPr>
          <w:p w:rsidR="00000000" w:rsidDel="00000000" w:rsidP="00000000" w:rsidRDefault="00000000" w:rsidRPr="00000000" w14:paraId="00000011">
            <w:pPr>
              <w:spacing w:line="276" w:lineRule="auto"/>
              <w:jc w:val="both"/>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Hours:</w:t>
            </w:r>
          </w:p>
        </w:tc>
        <w:tc>
          <w:tcPr>
            <w:tcBorders>
              <w:bottom w:color="000000" w:space="0" w:sz="8" w:val="single"/>
              <w:right w:color="000000" w:space="0" w:sz="8" w:val="single"/>
            </w:tcBorders>
            <w:vAlign w:val="center"/>
          </w:tcPr>
          <w:p w:rsidR="00000000" w:rsidDel="00000000" w:rsidP="00000000" w:rsidRDefault="00000000" w:rsidRPr="00000000" w14:paraId="00000012">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8.45am - 3.15pm (includes 1 hour lunchtime supervision) with 30 minutes lunch break</w:t>
            </w:r>
          </w:p>
        </w:tc>
      </w:tr>
    </w:tbl>
    <w:p w:rsidR="00000000" w:rsidDel="00000000" w:rsidP="00000000" w:rsidRDefault="00000000" w:rsidRPr="00000000" w14:paraId="00000013">
      <w:pPr>
        <w:spacing w:after="120" w:line="276" w:lineRule="auto"/>
        <w:jc w:val="both"/>
        <w:rPr>
          <w:rFonts w:ascii="Bree Serif" w:cs="Bree Serif" w:eastAsia="Bree Serif" w:hAnsi="Bree Serif"/>
          <w:b w:val="1"/>
        </w:rPr>
      </w:pPr>
      <w:r w:rsidDel="00000000" w:rsidR="00000000" w:rsidRPr="00000000">
        <w:rPr>
          <w:rtl w:val="0"/>
        </w:rPr>
      </w:r>
    </w:p>
    <w:p w:rsidR="00000000" w:rsidDel="00000000" w:rsidP="00000000" w:rsidRDefault="00000000" w:rsidRPr="00000000" w14:paraId="00000014">
      <w:pPr>
        <w:spacing w:after="120" w:line="276" w:lineRule="auto"/>
        <w:ind w:left="-567" w:firstLine="0"/>
        <w:jc w:val="both"/>
        <w:rPr>
          <w:rFonts w:ascii="Bree Serif" w:cs="Bree Serif" w:eastAsia="Bree Serif" w:hAnsi="Bree Serif"/>
          <w:b w:val="1"/>
        </w:rPr>
      </w:pPr>
      <w:r w:rsidDel="00000000" w:rsidR="00000000" w:rsidRPr="00000000">
        <w:rPr>
          <w:rFonts w:ascii="Bree Serif" w:cs="Bree Serif" w:eastAsia="Bree Serif" w:hAnsi="Bree Serif"/>
          <w:b w:val="1"/>
          <w:rtl w:val="0"/>
        </w:rPr>
        <w:t xml:space="preserve">Main Duties/Responsibilities</w:t>
      </w:r>
    </w:p>
    <w:tbl>
      <w:tblPr>
        <w:tblStyle w:val="Table3"/>
        <w:tblW w:w="10590.0" w:type="dxa"/>
        <w:jc w:val="center"/>
        <w:tblBorders>
          <w:top w:color="ffd006" w:space="0" w:sz="8" w:val="single"/>
          <w:left w:color="ffd006" w:space="0" w:sz="8" w:val="single"/>
          <w:bottom w:color="ffd006" w:space="0" w:sz="8" w:val="single"/>
          <w:right w:color="ffd006" w:space="0" w:sz="8" w:val="single"/>
          <w:insideH w:color="000000" w:space="0" w:sz="4" w:val="single"/>
          <w:insideV w:color="000000" w:space="0" w:sz="4" w:val="single"/>
        </w:tblBorders>
        <w:tblLayout w:type="fixed"/>
        <w:tblLook w:val="0400"/>
      </w:tblPr>
      <w:tblGrid>
        <w:gridCol w:w="10590"/>
        <w:tblGridChange w:id="0">
          <w:tblGrid>
            <w:gridCol w:w="10590"/>
          </w:tblGrid>
        </w:tblGridChange>
      </w:tblGrid>
      <w:tr>
        <w:trPr>
          <w:cantSplit w:val="0"/>
          <w:trHeight w:val="675" w:hRule="atLeast"/>
          <w:tblHeader w:val="0"/>
        </w:trPr>
        <w:tc>
          <w:tcPr>
            <w:tcBorders>
              <w:top w:color="000000" w:space="0" w:sz="8" w:val="single"/>
              <w:left w:color="000000" w:space="0" w:sz="8" w:val="single"/>
              <w:right w:color="000000" w:space="0" w:sz="8" w:val="single"/>
            </w:tcBorders>
            <w:shd w:fill="6aa84f" w:val="clear"/>
            <w:vAlign w:val="center"/>
          </w:tcPr>
          <w:p w:rsidR="00000000" w:rsidDel="00000000" w:rsidP="00000000" w:rsidRDefault="00000000" w:rsidRPr="00000000" w14:paraId="00000015">
            <w:pPr>
              <w:spacing w:line="276" w:lineRule="auto"/>
              <w:jc w:val="center"/>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General Duties</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6">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Promoting inclusion and adopting the school’s ethos in all aspects of your work.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7">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Encouraging independence and good standards of hygiene and personal cleanliness in pupils through practical assistance, social training and by being a positive role model.</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8">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Accompanying groups who are participating in educational visits.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9">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Preparing and clearing classrooms for lessons or activities, as directed by the classroom teacher.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A">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Monitoring the needs and behaviour of pupils and reporting these to the classroom teacher, as appropriate.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B">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Providing general administrative and clerical support to the classroom teacher and other TAs with regard to lesson planning and resources.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C">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Undertaking pupil record keeping, e.g. taking registers, as requested.</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D">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Undertaking relevant duties corresponding with the post that the classroom teacher may require.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E">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Upholding the school’s Child Protection and Safeguarding Policy at all times, and ensuring pupils are safe and happy at school.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1F">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Upholding the school’s Equal Opportunities Policy by supporting all pupils to ensure they reach their potential.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0">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Adhering to the school’s Health and Safety Policy by remaining vigilant to risks and keeping pupils’ safety in mind at all times.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1">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Undertake lunchtime supervision and be responsible for a class  (in hall and on yard) </w:t>
            </w:r>
          </w:p>
        </w:tc>
      </w:tr>
      <w:tr>
        <w:trPr>
          <w:cantSplit w:val="0"/>
          <w:trHeight w:val="674" w:hRule="atLeast"/>
          <w:tblHeader w:val="0"/>
        </w:trPr>
        <w:tc>
          <w:tcPr>
            <w:tcBorders>
              <w:left w:color="000000" w:space="0" w:sz="8" w:val="single"/>
              <w:right w:color="000000" w:space="0" w:sz="8" w:val="single"/>
            </w:tcBorders>
            <w:shd w:fill="6aa84f" w:val="clear"/>
            <w:vAlign w:val="center"/>
          </w:tcPr>
          <w:p w:rsidR="00000000" w:rsidDel="00000000" w:rsidP="00000000" w:rsidRDefault="00000000" w:rsidRPr="00000000" w14:paraId="00000022">
            <w:pPr>
              <w:spacing w:line="276" w:lineRule="auto"/>
              <w:jc w:val="center"/>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Supporting Teachers</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3">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the  teacher and other TAs with creating and maintaining displays throughout the school.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4">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Undertaking activities set by the classroom teacher with individual, and groups of, pupils to ensure their safety and assist with their physical, emotional and educational development.</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5">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Supporting learning activities and teaching programmes, adjusting activities, with the classroom teacher’s permission, according to pupils’ responses.</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6">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Contributing to keeping records of pupils’ development and communicating any concerns to the classroom teacher.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7">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with monitoring pupils’ needs, including educational progress and emotional support.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8">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with monitoring the progress of pupils with SEND, referring to their EHC plans and reporting progress back to the class teacher and SENCO.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9">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Helping other teaching staff ensure that pupils receive a smooth transition between educational phases.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A">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Helping to ensure classrooms are orderly, supportive and engaging, and working to maintain this.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B">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with implementing a variety of teaching strategies, in liaison with the classroom teacher, to support pupils to achieve learning goals.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C">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Providing detailed and regular feedback to the classroom teacher on pupils’ achievement, progress, and developmental needs.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D">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Promoting good pupil behaviour, reporting and dealing promptly with conflicts and incidents in line with the school’s Behaviour Policy and encouraging pupils to take responsibility for their behaviour.</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2E">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Establishing constructive relationships with pupils’ parents where required.</w:t>
            </w:r>
          </w:p>
        </w:tc>
      </w:tr>
      <w:tr>
        <w:trPr>
          <w:cantSplit w:val="0"/>
          <w:trHeight w:val="674" w:hRule="atLeast"/>
          <w:tblHeader w:val="0"/>
        </w:trPr>
        <w:tc>
          <w:tcPr>
            <w:tcBorders>
              <w:left w:color="000000" w:space="0" w:sz="8" w:val="single"/>
              <w:right w:color="000000" w:space="0" w:sz="8" w:val="single"/>
            </w:tcBorders>
            <w:shd w:fill="6aa84f" w:val="clear"/>
            <w:vAlign w:val="center"/>
          </w:tcPr>
          <w:p w:rsidR="00000000" w:rsidDel="00000000" w:rsidP="00000000" w:rsidRDefault="00000000" w:rsidRPr="00000000" w14:paraId="0000002F">
            <w:pPr>
              <w:spacing w:line="276" w:lineRule="auto"/>
              <w:jc w:val="center"/>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Supporting Children</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0">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Supervising pupils’ work and offering support where necessary, including for pupils with SEND inside the classroom or in small groups outside of the classroom.</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1">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the teacher and SENCO with the creation of individual learning plans for pupils.</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2">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Encouraging pupils to interact with others and engage in activities led by the teacher.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3">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Providing feedback to pupils in relation to progress and achievement under guidance of the teacher.</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4">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Attending to pupils’ personal needs, and implementing personalised assistance to help with their social, emotional and educational development.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5">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with the care of sick pupils and those suffering from minor injuries. </w:t>
            </w:r>
          </w:p>
        </w:tc>
      </w:tr>
      <w:tr>
        <w:trPr>
          <w:cantSplit w:val="0"/>
          <w:trHeight w:val="674" w:hRule="atLeast"/>
          <w:tblHeader w:val="0"/>
        </w:trPr>
        <w:tc>
          <w:tcPr>
            <w:tcBorders>
              <w:left w:color="000000" w:space="0" w:sz="8" w:val="single"/>
              <w:right w:color="000000" w:space="0" w:sz="8" w:val="single"/>
            </w:tcBorders>
            <w:shd w:fill="auto" w:val="clear"/>
            <w:vAlign w:val="center"/>
          </w:tcPr>
          <w:p w:rsidR="00000000" w:rsidDel="00000000" w:rsidP="00000000" w:rsidRDefault="00000000" w:rsidRPr="00000000" w14:paraId="00000036">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Supporting pupils at break and  lunchtimes with general supervision.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7">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Promoting and reinforcing pupils’ self-esteem and ability to act independently.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8">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Supervising and supporting pupils to ensure their safety and ability to access lessons, offering assistance where it is required.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9">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Identifying where a pupil is having difficulty, e.g. in engaging with a topic, and supporting them to understand the information and helping them complete work, whilst still encouraging independence. </w:t>
            </w:r>
          </w:p>
        </w:tc>
      </w:tr>
      <w:tr>
        <w:trPr>
          <w:cantSplit w:val="0"/>
          <w:trHeight w:val="674" w:hRule="atLeast"/>
          <w:tblHeader w:val="0"/>
        </w:trPr>
        <w:tc>
          <w:tcPr>
            <w:tcBorders>
              <w:left w:color="000000" w:space="0" w:sz="8" w:val="single"/>
              <w:right w:color="000000" w:space="0" w:sz="8" w:val="single"/>
            </w:tcBorders>
            <w:shd w:fill="6aa84f" w:val="clear"/>
            <w:vAlign w:val="center"/>
          </w:tcPr>
          <w:p w:rsidR="00000000" w:rsidDel="00000000" w:rsidP="00000000" w:rsidRDefault="00000000" w:rsidRPr="00000000" w14:paraId="0000003A">
            <w:pPr>
              <w:spacing w:line="276" w:lineRule="auto"/>
              <w:jc w:val="center"/>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Curriculum</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B">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with implementing educational activities and programmes of learning whilst promoting independent learning. </w:t>
            </w:r>
          </w:p>
        </w:tc>
      </w:tr>
      <w:tr>
        <w:trPr>
          <w:cantSplit w:val="0"/>
          <w:trHeight w:val="674" w:hRule="atLeast"/>
          <w:tblHeader w:val="0"/>
        </w:trPr>
        <w:tc>
          <w:tcPr>
            <w:tcBorders>
              <w:left w:color="000000" w:space="0" w:sz="8" w:val="single"/>
              <w:right w:color="000000" w:space="0" w:sz="8" w:val="single"/>
            </w:tcBorders>
            <w:shd w:fill="auto" w:val="clear"/>
            <w:vAlign w:val="center"/>
          </w:tcPr>
          <w:p w:rsidR="00000000" w:rsidDel="00000000" w:rsidP="00000000" w:rsidRDefault="00000000" w:rsidRPr="00000000" w14:paraId="0000003C">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Supporting the use of ICT in learning activities and developing pupils’ competence in its use.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D">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teaching staff in the planning and delivery of work programmes for individuals and groups of pupils,  recording achievement and progress, and feeding back to the classroom teacher.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3E">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Using resources and equipment to assist with learning and assisting pupils with use where required. </w:t>
            </w:r>
          </w:p>
        </w:tc>
      </w:tr>
      <w:tr>
        <w:trPr>
          <w:cantSplit w:val="0"/>
          <w:trHeight w:val="674" w:hRule="atLeast"/>
          <w:tblHeader w:val="0"/>
        </w:trPr>
        <w:tc>
          <w:tcPr>
            <w:tcBorders>
              <w:left w:color="000000" w:space="0" w:sz="8" w:val="single"/>
              <w:right w:color="000000" w:space="0" w:sz="8" w:val="single"/>
            </w:tcBorders>
            <w:shd w:fill="6aa84f" w:val="clear"/>
            <w:vAlign w:val="center"/>
          </w:tcPr>
          <w:p w:rsidR="00000000" w:rsidDel="00000000" w:rsidP="00000000" w:rsidRDefault="00000000" w:rsidRPr="00000000" w14:paraId="0000003F">
            <w:pPr>
              <w:spacing w:line="276" w:lineRule="auto"/>
              <w:jc w:val="center"/>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Supporting the School</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0">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Establishing a supportive relationship with the pupils and parents concerned, acting as a role model and being aware of and responding to individual needs.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1">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Promoting inclusion and acceptance of all pupils, including those with SEND.</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2">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Using appropriate skills to undertake activities to meet the physical, emotional and educational needs of individuals and groups of pupils, including those with SEND.</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3">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Being aware of confidential issues linked to pupils, their home life, teachers and school work and keeping confidences as appropriate.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4">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Assisting with the supervision of pupils out of lesson times, including before and after school and at lunchtimes.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5">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Being aware of the relevant school policies and adhering to these, e.g. Data Protection Policy. </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6">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Contributing to the overall ethos and aims of the school. </w:t>
            </w:r>
          </w:p>
        </w:tc>
      </w:tr>
      <w:tr>
        <w:trPr>
          <w:cantSplit w:val="0"/>
          <w:trHeight w:val="674" w:hRule="atLeast"/>
          <w:tblHeader w:val="0"/>
        </w:trPr>
        <w:tc>
          <w:tcPr>
            <w:tcBorders>
              <w:left w:color="000000" w:space="0" w:sz="8" w:val="single"/>
              <w:right w:color="000000" w:space="0" w:sz="8" w:val="single"/>
            </w:tcBorders>
            <w:shd w:fill="6aa84f" w:val="clear"/>
            <w:vAlign w:val="center"/>
          </w:tcPr>
          <w:p w:rsidR="00000000" w:rsidDel="00000000" w:rsidP="00000000" w:rsidRDefault="00000000" w:rsidRPr="00000000" w14:paraId="00000047">
            <w:pPr>
              <w:spacing w:line="276" w:lineRule="auto"/>
              <w:jc w:val="center"/>
              <w:rPr>
                <w:rFonts w:ascii="Bree Serif" w:cs="Bree Serif" w:eastAsia="Bree Serif" w:hAnsi="Bree Serif"/>
                <w:b w:val="1"/>
                <w:sz w:val="22"/>
                <w:szCs w:val="22"/>
              </w:rPr>
            </w:pPr>
            <w:r w:rsidDel="00000000" w:rsidR="00000000" w:rsidRPr="00000000">
              <w:rPr>
                <w:rFonts w:ascii="Bree Serif" w:cs="Bree Serif" w:eastAsia="Bree Serif" w:hAnsi="Bree Serif"/>
                <w:b w:val="1"/>
                <w:sz w:val="22"/>
                <w:szCs w:val="22"/>
                <w:rtl w:val="0"/>
              </w:rPr>
              <w:t xml:space="preserve">Professional Development</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8">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Participating in professional development so feedback can be given to pupils in relation to progress and achievement under guidance of the classroom teacher.</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9">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Participating in training and other learning activities and performance development as required.</w:t>
            </w:r>
          </w:p>
        </w:tc>
      </w:tr>
      <w:tr>
        <w:trPr>
          <w:cantSplit w:val="0"/>
          <w:trHeight w:val="674" w:hRule="atLeast"/>
          <w:tblHeader w:val="0"/>
        </w:trPr>
        <w:tc>
          <w:tcPr>
            <w:tcBorders>
              <w:left w:color="000000" w:space="0" w:sz="8" w:val="single"/>
              <w:right w:color="000000" w:space="0" w:sz="8" w:val="single"/>
            </w:tcBorders>
            <w:vAlign w:val="center"/>
          </w:tcPr>
          <w:p w:rsidR="00000000" w:rsidDel="00000000" w:rsidP="00000000" w:rsidRDefault="00000000" w:rsidRPr="00000000" w14:paraId="0000004A">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Attending tutorials and relevant development opportunities and completing the relevant work to achieve relevant qualifications.  </w:t>
            </w:r>
          </w:p>
        </w:tc>
      </w:tr>
      <w:tr>
        <w:trPr>
          <w:cantSplit w:val="0"/>
          <w:trHeight w:val="674" w:hRule="atLeast"/>
          <w:tblHeader w:val="0"/>
        </w:trPr>
        <w:tc>
          <w:tcPr>
            <w:tcBorders>
              <w:left w:color="000000" w:space="0" w:sz="8" w:val="single"/>
              <w:bottom w:color="000000" w:space="0" w:sz="8" w:val="single"/>
              <w:right w:color="000000" w:space="0" w:sz="8" w:val="single"/>
            </w:tcBorders>
            <w:vAlign w:val="center"/>
          </w:tcPr>
          <w:p w:rsidR="00000000" w:rsidDel="00000000" w:rsidP="00000000" w:rsidRDefault="00000000" w:rsidRPr="00000000" w14:paraId="0000004B">
            <w:pPr>
              <w:spacing w:line="276" w:lineRule="auto"/>
              <w:jc w:val="both"/>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Reporting progress to an assigned mentor. </w:t>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20" w:line="276" w:lineRule="auto"/>
        <w:ind w:left="0" w:right="0" w:firstLine="0"/>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  Name: ______________________________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  Signed: _____________________________                    Date: ____________________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both"/>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240" w:before="120" w:line="276" w:lineRule="auto"/>
        <w:ind w:left="0" w:right="0" w:hanging="709"/>
        <w:jc w:val="center"/>
        <w:rPr>
          <w:rFonts w:ascii="Bree Serif" w:cs="Bree Serif" w:eastAsia="Bree Serif" w:hAnsi="Bree Serif"/>
          <w:b w:val="1"/>
          <w:i w:val="0"/>
          <w:smallCaps w:val="0"/>
          <w:strike w:val="0"/>
          <w:color w:val="000000"/>
          <w:sz w:val="22"/>
          <w:szCs w:val="22"/>
          <w:u w:val="single"/>
          <w:shd w:fill="auto" w:val="clear"/>
          <w:vertAlign w:val="baseline"/>
        </w:rPr>
      </w:pPr>
      <w:r w:rsidDel="00000000" w:rsidR="00000000" w:rsidRPr="00000000">
        <w:rPr>
          <w:rFonts w:ascii="Bree Serif" w:cs="Bree Serif" w:eastAsia="Bree Serif" w:hAnsi="Bree Serif"/>
          <w:b w:val="1"/>
          <w:i w:val="0"/>
          <w:smallCaps w:val="0"/>
          <w:strike w:val="0"/>
          <w:color w:val="000000"/>
          <w:sz w:val="22"/>
          <w:szCs w:val="22"/>
          <w:u w:val="single"/>
          <w:shd w:fill="auto" w:val="clear"/>
          <w:vertAlign w:val="baseline"/>
          <w:rtl w:val="0"/>
        </w:rPr>
        <w:t xml:space="preserve">Person Specification </w:t>
      </w:r>
    </w:p>
    <w:tbl>
      <w:tblPr>
        <w:tblStyle w:val="Table4"/>
        <w:tblW w:w="10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5670"/>
        <w:gridCol w:w="2977"/>
        <w:tblGridChange w:id="0">
          <w:tblGrid>
            <w:gridCol w:w="1843"/>
            <w:gridCol w:w="5670"/>
            <w:gridCol w:w="2977"/>
          </w:tblGrid>
        </w:tblGridChange>
      </w:tblGrid>
      <w:tr>
        <w:trPr>
          <w:cantSplit w:val="0"/>
          <w:trHeight w:val="675"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spacing w:line="276" w:lineRule="auto"/>
              <w:jc w:val="both"/>
              <w:rPr>
                <w:rFonts w:ascii="Bree Serif" w:cs="Bree Serif" w:eastAsia="Bree Serif" w:hAnsi="Bree Serif"/>
              </w:rPr>
            </w:pPr>
            <w:r w:rsidDel="00000000" w:rsidR="00000000" w:rsidRPr="00000000">
              <w:rPr>
                <w:rtl w:val="0"/>
              </w:rPr>
            </w:r>
          </w:p>
        </w:tc>
        <w:tc>
          <w:tcPr>
            <w:tcBorders>
              <w:top w:color="000000" w:space="0" w:sz="4" w:val="single"/>
              <w:left w:color="000000" w:space="0" w:sz="4" w:val="single"/>
              <w:right w:color="000000" w:space="0" w:sz="4" w:val="single"/>
            </w:tcBorders>
            <w:shd w:fill="6aa84f" w:val="clear"/>
            <w:vAlign w:val="center"/>
          </w:tcPr>
          <w:p w:rsidR="00000000" w:rsidDel="00000000" w:rsidP="00000000" w:rsidRDefault="00000000" w:rsidRPr="00000000" w14:paraId="00000062">
            <w:pPr>
              <w:spacing w:line="276" w:lineRule="auto"/>
              <w:jc w:val="center"/>
              <w:rPr>
                <w:rFonts w:ascii="Bree Serif" w:cs="Bree Serif" w:eastAsia="Bree Serif" w:hAnsi="Bree Serif"/>
                <w:b w:val="1"/>
              </w:rPr>
            </w:pPr>
            <w:r w:rsidDel="00000000" w:rsidR="00000000" w:rsidRPr="00000000">
              <w:rPr>
                <w:rFonts w:ascii="Bree Serif" w:cs="Bree Serif" w:eastAsia="Bree Serif" w:hAnsi="Bree Serif"/>
                <w:b w:val="1"/>
                <w:rtl w:val="0"/>
              </w:rPr>
              <w:t xml:space="preserve">Essential</w:t>
            </w:r>
          </w:p>
        </w:tc>
        <w:tc>
          <w:tcPr>
            <w:tcBorders>
              <w:top w:color="000000" w:space="0" w:sz="4" w:val="single"/>
              <w:left w:color="000000" w:space="0" w:sz="4" w:val="single"/>
              <w:right w:color="000000" w:space="0" w:sz="4" w:val="single"/>
            </w:tcBorders>
            <w:shd w:fill="6aa84f" w:val="clear"/>
            <w:vAlign w:val="center"/>
          </w:tcPr>
          <w:p w:rsidR="00000000" w:rsidDel="00000000" w:rsidP="00000000" w:rsidRDefault="00000000" w:rsidRPr="00000000" w14:paraId="00000063">
            <w:pPr>
              <w:spacing w:line="276" w:lineRule="auto"/>
              <w:jc w:val="center"/>
              <w:rPr>
                <w:rFonts w:ascii="Bree Serif" w:cs="Bree Serif" w:eastAsia="Bree Serif" w:hAnsi="Bree Serif"/>
                <w:b w:val="1"/>
              </w:rPr>
            </w:pPr>
            <w:r w:rsidDel="00000000" w:rsidR="00000000" w:rsidRPr="00000000">
              <w:rPr>
                <w:rFonts w:ascii="Bree Serif" w:cs="Bree Serif" w:eastAsia="Bree Serif" w:hAnsi="Bree Serif"/>
                <w:b w:val="1"/>
                <w:rtl w:val="0"/>
              </w:rPr>
              <w:t xml:space="preserve">Desirable</w:t>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shd w:fill="6aa84f" w:val="clear"/>
            <w:vAlign w:val="center"/>
          </w:tcPr>
          <w:p w:rsidR="00000000" w:rsidDel="00000000" w:rsidP="00000000" w:rsidRDefault="00000000" w:rsidRPr="00000000" w14:paraId="00000064">
            <w:pPr>
              <w:spacing w:line="276" w:lineRule="auto"/>
              <w:jc w:val="both"/>
              <w:rPr>
                <w:rFonts w:ascii="Bree Serif" w:cs="Bree Serif" w:eastAsia="Bree Serif" w:hAnsi="Bree Serif"/>
                <w:b w:val="1"/>
              </w:rPr>
            </w:pPr>
            <w:r w:rsidDel="00000000" w:rsidR="00000000" w:rsidRPr="00000000">
              <w:rPr>
                <w:rFonts w:ascii="Bree Serif" w:cs="Bree Serif" w:eastAsia="Bree Serif" w:hAnsi="Bree Serif"/>
                <w:b w:val="1"/>
                <w:rtl w:val="0"/>
              </w:rPr>
              <w:t xml:space="preserve">Qualifications and Training</w:t>
            </w:r>
          </w:p>
        </w:tc>
        <w:tc>
          <w:tcPr>
            <w:tcBorders>
              <w:left w:color="000000" w:space="0" w:sz="4" w:val="single"/>
              <w:right w:color="000000" w:space="0" w:sz="4" w:val="single"/>
            </w:tcBorders>
            <w:tcMar>
              <w:top w:w="57.0" w:type="dxa"/>
            </w:tcMar>
            <w:vAlign w:val="center"/>
          </w:tcPr>
          <w:p w:rsidR="00000000" w:rsidDel="00000000" w:rsidP="00000000" w:rsidRDefault="00000000" w:rsidRPr="00000000" w14:paraId="00000065">
            <w:pPr>
              <w:shd w:fill="ffffff" w:val="clear"/>
              <w:spacing w:after="120" w:line="276" w:lineRule="auto"/>
              <w:rPr>
                <w:rFonts w:ascii="Bree Serif" w:cs="Bree Serif" w:eastAsia="Bree Serif" w:hAnsi="Bree Serif"/>
              </w:rPr>
            </w:pPr>
            <w:r w:rsidDel="00000000" w:rsidR="00000000" w:rsidRPr="00000000">
              <w:rPr>
                <w:rFonts w:ascii="Bree Serif" w:cs="Bree Serif" w:eastAsia="Bree Serif" w:hAnsi="Bree Serif"/>
                <w:rtl w:val="0"/>
              </w:rPr>
              <w:t xml:space="preserve">The successful candidate will: </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Have good numeracy and literacy skills to </w:t>
            </w:r>
            <w:r w:rsidDel="00000000" w:rsidR="00000000" w:rsidRPr="00000000">
              <w:rPr>
                <w:rFonts w:ascii="Bree Serif" w:cs="Bree Serif" w:eastAsia="Bree Serif" w:hAnsi="Bree Serif"/>
                <w:sz w:val="22"/>
                <w:szCs w:val="22"/>
                <w:rtl w:val="0"/>
              </w:rPr>
              <w:t xml:space="preserve">competently</w:t>
            </w: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 support children </w:t>
            </w:r>
            <w:r w:rsidDel="00000000" w:rsidR="00000000" w:rsidRPr="00000000">
              <w:rPr>
                <w:rFonts w:ascii="Bree Serif" w:cs="Bree Serif" w:eastAsia="Bree Serif" w:hAnsi="Bree Serif"/>
                <w:sz w:val="22"/>
                <w:szCs w:val="22"/>
                <w:rtl w:val="0"/>
              </w:rPr>
              <w:t xml:space="preserve">up to</w:t>
            </w: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 Year 6 </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tcMar>
              <w:top w:w="57.0" w:type="dxa"/>
            </w:tcMar>
            <w:vAlign w:val="center"/>
          </w:tcPr>
          <w:p w:rsidR="00000000" w:rsidDel="00000000" w:rsidP="00000000" w:rsidRDefault="00000000" w:rsidRPr="00000000" w14:paraId="00000068">
            <w:pPr>
              <w:numPr>
                <w:ilvl w:val="0"/>
                <w:numId w:val="4"/>
              </w:numPr>
              <w:spacing w:after="200" w:line="276" w:lineRule="auto"/>
              <w:ind w:left="393" w:hanging="360"/>
              <w:rPr>
                <w:rFonts w:ascii="Bree Serif" w:cs="Bree Serif" w:eastAsia="Bree Serif" w:hAnsi="Bree Serif"/>
                <w:sz w:val="22"/>
                <w:szCs w:val="22"/>
              </w:rPr>
            </w:pPr>
            <w:r w:rsidDel="00000000" w:rsidR="00000000" w:rsidRPr="00000000">
              <w:rPr>
                <w:rFonts w:ascii="Bree Serif" w:cs="Bree Serif" w:eastAsia="Bree Serif" w:hAnsi="Bree Serif"/>
                <w:sz w:val="22"/>
                <w:szCs w:val="22"/>
                <w:rtl w:val="0"/>
              </w:rPr>
              <w:t xml:space="preserve">Safeguarding training</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First-aid training</w:t>
            </w:r>
            <w:r w:rsidDel="00000000" w:rsidR="00000000" w:rsidRPr="00000000">
              <w:rPr>
                <w:rtl w:val="0"/>
              </w:rPr>
            </w:r>
          </w:p>
        </w:tc>
      </w:tr>
      <w:tr>
        <w:trPr>
          <w:cantSplit w:val="0"/>
          <w:trHeight w:val="684" w:hRule="atLeast"/>
          <w:tblHeader w:val="0"/>
        </w:trPr>
        <w:tc>
          <w:tcPr>
            <w:tcBorders>
              <w:top w:color="000000" w:space="0" w:sz="4" w:val="single"/>
              <w:left w:color="000000" w:space="0" w:sz="4" w:val="single"/>
              <w:bottom w:color="000000" w:space="0" w:sz="4" w:val="single"/>
              <w:right w:color="000000" w:space="0" w:sz="4" w:val="single"/>
            </w:tcBorders>
            <w:shd w:fill="6aa84f" w:val="clear"/>
            <w:vAlign w:val="center"/>
          </w:tcPr>
          <w:p w:rsidR="00000000" w:rsidDel="00000000" w:rsidP="00000000" w:rsidRDefault="00000000" w:rsidRPr="00000000" w14:paraId="0000006A">
            <w:pPr>
              <w:spacing w:line="276" w:lineRule="auto"/>
              <w:jc w:val="both"/>
              <w:rPr>
                <w:rFonts w:ascii="Bree Serif" w:cs="Bree Serif" w:eastAsia="Bree Serif" w:hAnsi="Bree Serif"/>
                <w:b w:val="1"/>
              </w:rPr>
            </w:pPr>
            <w:r w:rsidDel="00000000" w:rsidR="00000000" w:rsidRPr="00000000">
              <w:rPr>
                <w:rFonts w:ascii="Bree Serif" w:cs="Bree Serif" w:eastAsia="Bree Serif" w:hAnsi="Bree Serif"/>
                <w:b w:val="1"/>
                <w:rtl w:val="0"/>
              </w:rPr>
              <w:t xml:space="preserve">Experience</w:t>
            </w:r>
          </w:p>
        </w:tc>
        <w:tc>
          <w:tcPr>
            <w:tcBorders>
              <w:left w:color="000000" w:space="0" w:sz="4" w:val="single"/>
              <w:bottom w:color="000000" w:space="0" w:sz="4" w:val="single"/>
              <w:right w:color="000000" w:space="0" w:sz="4" w:val="single"/>
            </w:tcBorders>
            <w:tcMar>
              <w:top w:w="57.0" w:type="dxa"/>
            </w:tcMar>
            <w:vAlign w:val="center"/>
          </w:tcPr>
          <w:p w:rsidR="00000000" w:rsidDel="00000000" w:rsidP="00000000" w:rsidRDefault="00000000" w:rsidRPr="00000000" w14:paraId="0000006B">
            <w:pPr>
              <w:spacing w:after="120" w:line="276" w:lineRule="auto"/>
              <w:rPr>
                <w:rFonts w:ascii="Bree Serif" w:cs="Bree Serif" w:eastAsia="Bree Serif" w:hAnsi="Bree Serif"/>
              </w:rPr>
            </w:pPr>
            <w:r w:rsidDel="00000000" w:rsidR="00000000" w:rsidRPr="00000000">
              <w:rPr>
                <w:rFonts w:ascii="Bree Serif" w:cs="Bree Serif" w:eastAsia="Bree Serif" w:hAnsi="Bree Serif"/>
                <w:rtl w:val="0"/>
              </w:rPr>
              <w:t xml:space="preserve">The successful candidates will have experience of:</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Working with children</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Record keeping and monitoring</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rFonts w:ascii="Bree Serif" w:cs="Bree Serif" w:eastAsia="Bree Serif" w:hAnsi="Bree Serif"/>
                <w:i w:val="0"/>
                <w:smallCaps w:val="0"/>
                <w:strike w:val="0"/>
                <w:color w:val="000000"/>
                <w:sz w:val="22"/>
                <w:szCs w:val="22"/>
                <w:shd w:fill="auto" w:val="clear"/>
                <w:vertAlign w:val="baseline"/>
              </w:rPr>
            </w:pPr>
            <w:bookmarkStart w:colFirst="0" w:colLast="0" w:name="_heading=h.gjdgxs" w:id="0"/>
            <w:bookmarkEnd w:id="0"/>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 Developing new skills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Mar>
              <w:top w:w="57.0" w:type="dxa"/>
            </w:tcMar>
            <w:vAlign w:val="center"/>
          </w:tcPr>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rtl w:val="0"/>
              </w:rPr>
              <w:t xml:space="preserve">W</w:t>
            </w: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orking within a school environment</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Working with pupils with SEND</w:t>
            </w:r>
            <w:r w:rsidDel="00000000" w:rsidR="00000000" w:rsidRPr="00000000">
              <w:rPr>
                <w:rtl w:val="0"/>
              </w:rPr>
            </w:r>
          </w:p>
        </w:tc>
      </w:tr>
      <w:tr>
        <w:trPr>
          <w:cantSplit w:val="0"/>
          <w:trHeight w:val="918" w:hRule="atLeast"/>
          <w:tblHeader w:val="0"/>
        </w:trPr>
        <w:tc>
          <w:tcPr>
            <w:tcBorders>
              <w:top w:color="000000" w:space="0" w:sz="4" w:val="single"/>
              <w:left w:color="000000" w:space="0" w:sz="4" w:val="single"/>
              <w:bottom w:color="000000" w:space="0" w:sz="4" w:val="single"/>
              <w:right w:color="000000" w:space="0" w:sz="4" w:val="single"/>
            </w:tcBorders>
            <w:shd w:fill="6aa84f" w:val="clear"/>
            <w:vAlign w:val="center"/>
          </w:tcPr>
          <w:p w:rsidR="00000000" w:rsidDel="00000000" w:rsidP="00000000" w:rsidRDefault="00000000" w:rsidRPr="00000000" w14:paraId="00000072">
            <w:pPr>
              <w:spacing w:line="276" w:lineRule="auto"/>
              <w:rPr>
                <w:rFonts w:ascii="Bree Serif" w:cs="Bree Serif" w:eastAsia="Bree Serif" w:hAnsi="Bree Serif"/>
                <w:b w:val="1"/>
              </w:rPr>
            </w:pPr>
            <w:r w:rsidDel="00000000" w:rsidR="00000000" w:rsidRPr="00000000">
              <w:rPr>
                <w:rFonts w:ascii="Bree Serif" w:cs="Bree Serif" w:eastAsia="Bree Serif" w:hAnsi="Bree Serif"/>
                <w:b w:val="1"/>
                <w:rtl w:val="0"/>
              </w:rPr>
              <w:t xml:space="preserve">Knowledge and Skills</w:t>
            </w:r>
          </w:p>
        </w:tc>
        <w:tc>
          <w:tcPr>
            <w:tcBorders>
              <w:left w:color="000000" w:space="0" w:sz="4" w:val="single"/>
              <w:bottom w:color="000000" w:space="0" w:sz="4" w:val="single"/>
              <w:right w:color="000000" w:space="0" w:sz="4" w:val="single"/>
            </w:tcBorders>
            <w:tcMar>
              <w:top w:w="57.0" w:type="dxa"/>
            </w:tcMar>
            <w:vAlign w:val="center"/>
          </w:tcPr>
          <w:p w:rsidR="00000000" w:rsidDel="00000000" w:rsidP="00000000" w:rsidRDefault="00000000" w:rsidRPr="00000000" w14:paraId="00000073">
            <w:pPr>
              <w:spacing w:after="120" w:line="276" w:lineRule="auto"/>
              <w:rPr>
                <w:rFonts w:ascii="Bree Serif" w:cs="Bree Serif" w:eastAsia="Bree Serif" w:hAnsi="Bree Serif"/>
              </w:rPr>
            </w:pPr>
            <w:r w:rsidDel="00000000" w:rsidR="00000000" w:rsidRPr="00000000">
              <w:rPr>
                <w:rFonts w:ascii="Bree Serif" w:cs="Bree Serif" w:eastAsia="Bree Serif" w:hAnsi="Bree Serif"/>
                <w:rtl w:val="0"/>
              </w:rPr>
              <w:t xml:space="preserve">The successful candidate will be able to:</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Demonstrate an understanding of their statutory requirements concerning safeguarding, equal opportunities, health and safety and data protection</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Prioritise their workload and complete all tasks required of them</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Demonstrate an organised and effective approach to handling a demanding workload</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Engage with a range of people, understanding how to change their tone and language appropriately</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Handle changing circumstances and varied responsibilities</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Take instructions and follow through on them</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Communicate instructions to pupils using tone and language appropriately</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Demonstrate patience and understanding, and a willingness to help pupils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Treat information confidentially</w:t>
            </w:r>
            <w:r w:rsidDel="00000000" w:rsidR="00000000" w:rsidRPr="00000000">
              <w:rPr>
                <w:rtl w:val="0"/>
              </w:rPr>
            </w:r>
          </w:p>
        </w:tc>
        <w:tc>
          <w:tcPr>
            <w:tcBorders>
              <w:left w:color="000000" w:space="0" w:sz="4" w:val="single"/>
              <w:bottom w:color="000000" w:space="0" w:sz="4" w:val="single"/>
              <w:right w:color="000000" w:space="0" w:sz="4" w:val="single"/>
            </w:tcBorders>
            <w:tcMar>
              <w:top w:w="57.0" w:type="dxa"/>
            </w:tcMar>
            <w:vAlign w:val="center"/>
          </w:tcPr>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91" w:right="0" w:hanging="357"/>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Confidentially communicate with parents to discuss pupil progress</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Bree Serif" w:cs="Bree Serif" w:eastAsia="Bree Serif" w:hAnsi="Bree Serif"/>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0">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1">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2">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3">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4">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5">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6">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7">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8">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9">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A">
            <w:pPr>
              <w:rPr>
                <w:rFonts w:ascii="Bree Serif" w:cs="Bree Serif" w:eastAsia="Bree Serif" w:hAnsi="Bree Serif"/>
              </w:rPr>
            </w:pPr>
            <w:r w:rsidDel="00000000" w:rsidR="00000000" w:rsidRPr="00000000">
              <w:rPr>
                <w:rtl w:val="0"/>
              </w:rPr>
            </w:r>
          </w:p>
          <w:p w:rsidR="00000000" w:rsidDel="00000000" w:rsidP="00000000" w:rsidRDefault="00000000" w:rsidRPr="00000000" w14:paraId="0000008B">
            <w:pPr>
              <w:rPr>
                <w:rFonts w:ascii="Bree Serif" w:cs="Bree Serif" w:eastAsia="Bree Serif" w:hAnsi="Bree Serif"/>
              </w:rPr>
            </w:pPr>
            <w:r w:rsidDel="00000000" w:rsidR="00000000" w:rsidRPr="00000000">
              <w:rPr>
                <w:rtl w:val="0"/>
              </w:rPr>
            </w:r>
          </w:p>
        </w:tc>
      </w:tr>
      <w:tr>
        <w:trPr>
          <w:cantSplit w:val="0"/>
          <w:trHeight w:val="2313" w:hRule="atLeast"/>
          <w:tblHeader w:val="0"/>
        </w:trPr>
        <w:tc>
          <w:tcPr>
            <w:tcBorders>
              <w:top w:color="000000" w:space="0" w:sz="4" w:val="single"/>
              <w:left w:color="000000" w:space="0" w:sz="4" w:val="single"/>
              <w:bottom w:color="000000" w:space="0" w:sz="4" w:val="single"/>
              <w:right w:color="000000" w:space="0" w:sz="4" w:val="single"/>
            </w:tcBorders>
            <w:shd w:fill="6aa84f" w:val="clear"/>
            <w:vAlign w:val="center"/>
          </w:tcPr>
          <w:p w:rsidR="00000000" w:rsidDel="00000000" w:rsidP="00000000" w:rsidRDefault="00000000" w:rsidRPr="00000000" w14:paraId="0000008C">
            <w:pPr>
              <w:spacing w:line="276" w:lineRule="auto"/>
              <w:rPr>
                <w:rFonts w:ascii="Bree Serif" w:cs="Bree Serif" w:eastAsia="Bree Serif" w:hAnsi="Bree Serif"/>
                <w:b w:val="1"/>
              </w:rPr>
            </w:pPr>
            <w:r w:rsidDel="00000000" w:rsidR="00000000" w:rsidRPr="00000000">
              <w:rPr>
                <w:rFonts w:ascii="Bree Serif" w:cs="Bree Serif" w:eastAsia="Bree Serif" w:hAnsi="Bree Serif"/>
                <w:b w:val="1"/>
                <w:rtl w:val="0"/>
              </w:rPr>
              <w:t xml:space="preserve">Personal Qualities</w:t>
            </w:r>
          </w:p>
        </w:tc>
        <w:tc>
          <w:tcPr>
            <w:tcBorders>
              <w:left w:color="000000" w:space="0" w:sz="4" w:val="single"/>
              <w:right w:color="000000" w:space="0" w:sz="4" w:val="single"/>
            </w:tcBorders>
            <w:tcMar>
              <w:top w:w="57.0" w:type="dxa"/>
            </w:tcMar>
          </w:tcPr>
          <w:p w:rsidR="00000000" w:rsidDel="00000000" w:rsidP="00000000" w:rsidRDefault="00000000" w:rsidRPr="00000000" w14:paraId="0000008D">
            <w:pPr>
              <w:spacing w:after="120" w:line="276" w:lineRule="auto"/>
              <w:rPr>
                <w:rFonts w:ascii="Bree Serif" w:cs="Bree Serif" w:eastAsia="Bree Serif" w:hAnsi="Bree Serif"/>
              </w:rPr>
            </w:pPr>
            <w:r w:rsidDel="00000000" w:rsidR="00000000" w:rsidRPr="00000000">
              <w:rPr>
                <w:rFonts w:ascii="Bree Serif" w:cs="Bree Serif" w:eastAsia="Bree Serif" w:hAnsi="Bree Serif"/>
                <w:rtl w:val="0"/>
              </w:rPr>
              <w:t xml:space="preserve">The successful candidate will have:</w:t>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Excellent verbal and written communication skills</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Excellent time management and organisation skills</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High expectations of self and professional standards</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The ability to work as both part of a team and independently</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The ability to maintain successful working relationships with children and colleagues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High levels of drive, energy and integrity</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A caring and sensitive disposition</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A reliable and flexible approach to work</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93"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A positive and engaging personality</w:t>
            </w:r>
            <w:r w:rsidDel="00000000" w:rsidR="00000000" w:rsidRPr="00000000">
              <w:rPr>
                <w:rtl w:val="0"/>
              </w:rPr>
            </w:r>
          </w:p>
          <w:p w:rsidR="00000000" w:rsidDel="00000000" w:rsidP="00000000" w:rsidRDefault="00000000" w:rsidRPr="00000000" w14:paraId="00000097">
            <w:pPr>
              <w:spacing w:after="120" w:line="276" w:lineRule="auto"/>
              <w:ind w:left="743" w:hanging="743"/>
              <w:rPr>
                <w:rFonts w:ascii="Bree Serif" w:cs="Bree Serif" w:eastAsia="Bree Serif" w:hAnsi="Bree Serif"/>
              </w:rPr>
            </w:pPr>
            <w:r w:rsidDel="00000000" w:rsidR="00000000" w:rsidRPr="00000000">
              <w:rPr>
                <w:rFonts w:ascii="Bree Serif" w:cs="Bree Serif" w:eastAsia="Bree Serif" w:hAnsi="Bree Serif"/>
                <w:rtl w:val="0"/>
              </w:rPr>
              <w:t xml:space="preserve">The successful candidate will be:</w:t>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Positive in approach</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Dedicated to promoting their professional development and achieving desired qualifications</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Able to plan and take control of situations</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Capable of handling a demanding workload and successfully prioritising work</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94" w:right="0" w:hanging="360"/>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A good team player, with the ability to also work on their own initiative</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5" w:right="0" w:hanging="283"/>
              <w:jc w:val="left"/>
              <w:rPr>
                <w:rFonts w:ascii="Bree Serif" w:cs="Bree Serif" w:eastAsia="Bree Serif" w:hAnsi="Bree Serif"/>
                <w:i w:val="0"/>
                <w:smallCaps w:val="0"/>
                <w:strike w:val="0"/>
                <w:color w:val="000000"/>
                <w:sz w:val="22"/>
                <w:szCs w:val="22"/>
                <w:shd w:fill="auto" w:val="clear"/>
                <w:vertAlign w:val="baseline"/>
              </w:rPr>
            </w:pPr>
            <w:r w:rsidDel="00000000" w:rsidR="00000000" w:rsidRPr="00000000">
              <w:rPr>
                <w:rFonts w:ascii="Bree Serif" w:cs="Bree Serif" w:eastAsia="Bree Serif" w:hAnsi="Bree Serif"/>
                <w:i w:val="0"/>
                <w:smallCaps w:val="0"/>
                <w:strike w:val="0"/>
                <w:color w:val="000000"/>
                <w:sz w:val="22"/>
                <w:szCs w:val="22"/>
                <w:u w:val="none"/>
                <w:shd w:fill="auto" w:val="clear"/>
                <w:vertAlign w:val="baseline"/>
                <w:rtl w:val="0"/>
              </w:rPr>
              <w:t xml:space="preserve"> Motivating and encouraging</w:t>
            </w:r>
            <w:r w:rsidDel="00000000" w:rsidR="00000000" w:rsidRPr="00000000">
              <w:rPr>
                <w:rtl w:val="0"/>
              </w:rPr>
            </w:r>
          </w:p>
        </w:tc>
        <w:tc>
          <w:tcPr>
            <w:tcBorders>
              <w:left w:color="000000" w:space="0" w:sz="4" w:val="single"/>
              <w:right w:color="000000" w:space="0" w:sz="4" w:val="single"/>
            </w:tcBorders>
            <w:tcMar>
              <w:top w:w="57.0" w:type="dxa"/>
            </w:tcMar>
          </w:tcPr>
          <w:p w:rsidR="00000000" w:rsidDel="00000000" w:rsidP="00000000" w:rsidRDefault="00000000" w:rsidRPr="00000000" w14:paraId="0000009E">
            <w:pPr>
              <w:rPr>
                <w:rFonts w:ascii="Bree Serif" w:cs="Bree Serif" w:eastAsia="Bree Serif" w:hAnsi="Bree Serif"/>
              </w:rPr>
            </w:pPr>
            <w:r w:rsidDel="00000000" w:rsidR="00000000" w:rsidRPr="00000000">
              <w:rPr>
                <w:rtl w:val="0"/>
              </w:rPr>
            </w:r>
          </w:p>
        </w:tc>
      </w:tr>
    </w:tbl>
    <w:p w:rsidR="00000000" w:rsidDel="00000000" w:rsidP="00000000" w:rsidRDefault="00000000" w:rsidRPr="00000000" w14:paraId="0000009F">
      <w:pPr>
        <w:rPr>
          <w:rFonts w:ascii="Bree Serif" w:cs="Bree Serif" w:eastAsia="Bree Serif" w:hAnsi="Bree Serif"/>
        </w:rPr>
      </w:pPr>
      <w:r w:rsidDel="00000000" w:rsidR="00000000" w:rsidRPr="00000000">
        <w:rPr>
          <w:rtl w:val="0"/>
        </w:rPr>
      </w:r>
    </w:p>
    <w:sectPr>
      <w:footerReference r:id="rId8" w:type="first"/>
      <w:pgSz w:h="16838" w:w="11906" w:orient="portrait"/>
      <w:pgMar w:bottom="793.7007874015749" w:top="793.7007874015749" w:left="1440.0000000000002" w:right="1440.0000000000002"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Courier New"/>
  <w:font w:name="Noto Sans Symbols">
    <w:embedRegular w:fontKey="{00000000-0000-0000-0000-000000000000}" r:id="rId1" w:subsetted="0"/>
    <w:embedBold w:fontKey="{00000000-0000-0000-0000-000000000000}" r:id="rId2" w:subsetted="0"/>
  </w:font>
  <w:font w:name="Bree Serif">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2228850" cy="290195"/>
              <wp:effectExtent b="0" l="0" r="0" t="0"/>
              <wp:wrapSquare wrapText="bothSides" distB="0" distT="0" distL="114300" distR="114300"/>
              <wp:docPr id="11" name=""/>
              <a:graphic>
                <a:graphicData uri="http://schemas.microsoft.com/office/word/2010/wordprocessingShape">
                  <wps:wsp>
                    <wps:cNvSpPr/>
                    <wps:cNvPr id="2" name="Shape 2"/>
                    <wps:spPr>
                      <a:xfrm>
                        <a:off x="4241100" y="3644428"/>
                        <a:ext cx="2209800" cy="2711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Last updated: 2 October 2020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50800</wp:posOffset>
              </wp:positionV>
              <wp:extent cx="2228850" cy="290195"/>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28850" cy="2901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836" w:hanging="360"/>
      </w:pPr>
      <w:rPr>
        <w:rFonts w:ascii="Courier New" w:cs="Courier New" w:eastAsia="Courier New" w:hAnsi="Courier New"/>
      </w:rPr>
    </w:lvl>
    <w:lvl w:ilvl="2">
      <w:start w:val="1"/>
      <w:numFmt w:val="bullet"/>
      <w:lvlText w:val="▪"/>
      <w:lvlJc w:val="left"/>
      <w:pPr>
        <w:ind w:left="2556" w:hanging="360"/>
      </w:pPr>
      <w:rPr>
        <w:rFonts w:ascii="Noto Sans Symbols" w:cs="Noto Sans Symbols" w:eastAsia="Noto Sans Symbols" w:hAnsi="Noto Sans Symbols"/>
      </w:rPr>
    </w:lvl>
    <w:lvl w:ilvl="3">
      <w:start w:val="1"/>
      <w:numFmt w:val="bullet"/>
      <w:lvlText w:val="●"/>
      <w:lvlJc w:val="left"/>
      <w:pPr>
        <w:ind w:left="3276" w:hanging="360"/>
      </w:pPr>
      <w:rPr>
        <w:rFonts w:ascii="Noto Sans Symbols" w:cs="Noto Sans Symbols" w:eastAsia="Noto Sans Symbols" w:hAnsi="Noto Sans Symbols"/>
      </w:rPr>
    </w:lvl>
    <w:lvl w:ilvl="4">
      <w:start w:val="1"/>
      <w:numFmt w:val="bullet"/>
      <w:lvlText w:val="o"/>
      <w:lvlJc w:val="left"/>
      <w:pPr>
        <w:ind w:left="3996" w:hanging="360"/>
      </w:pPr>
      <w:rPr>
        <w:rFonts w:ascii="Courier New" w:cs="Courier New" w:eastAsia="Courier New" w:hAnsi="Courier New"/>
      </w:rPr>
    </w:lvl>
    <w:lvl w:ilvl="5">
      <w:start w:val="1"/>
      <w:numFmt w:val="bullet"/>
      <w:lvlText w:val="▪"/>
      <w:lvlJc w:val="left"/>
      <w:pPr>
        <w:ind w:left="4716" w:hanging="360"/>
      </w:pPr>
      <w:rPr>
        <w:rFonts w:ascii="Noto Sans Symbols" w:cs="Noto Sans Symbols" w:eastAsia="Noto Sans Symbols" w:hAnsi="Noto Sans Symbols"/>
      </w:rPr>
    </w:lvl>
    <w:lvl w:ilvl="6">
      <w:start w:val="1"/>
      <w:numFmt w:val="bullet"/>
      <w:lvlText w:val="●"/>
      <w:lvlJc w:val="left"/>
      <w:pPr>
        <w:ind w:left="5436" w:hanging="360"/>
      </w:pPr>
      <w:rPr>
        <w:rFonts w:ascii="Noto Sans Symbols" w:cs="Noto Sans Symbols" w:eastAsia="Noto Sans Symbols" w:hAnsi="Noto Sans Symbols"/>
      </w:rPr>
    </w:lvl>
    <w:lvl w:ilvl="7">
      <w:start w:val="1"/>
      <w:numFmt w:val="bullet"/>
      <w:lvlText w:val="o"/>
      <w:lvlJc w:val="left"/>
      <w:pPr>
        <w:ind w:left="6156" w:hanging="360"/>
      </w:pPr>
      <w:rPr>
        <w:rFonts w:ascii="Courier New" w:cs="Courier New" w:eastAsia="Courier New" w:hAnsi="Courier New"/>
      </w:rPr>
    </w:lvl>
    <w:lvl w:ilvl="8">
      <w:start w:val="1"/>
      <w:numFmt w:val="bullet"/>
      <w:lvlText w:val="▪"/>
      <w:lvlJc w:val="left"/>
      <w:pPr>
        <w:ind w:left="687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93"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94"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276" w:lineRule="auto"/>
      <w:ind w:left="394" w:hanging="360"/>
    </w:pPr>
    <w:rPr>
      <w:rFonts w:ascii="Cambria" w:cs="Cambria" w:eastAsia="Cambria" w:hAnsi="Cambria"/>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00" w:line="276" w:lineRule="auto"/>
      <w:ind w:left="360" w:hanging="360"/>
    </w:pPr>
    <w:rPr>
      <w:rFonts w:ascii="Cambria" w:cs="Cambria" w:eastAsia="Cambria" w:hAnsi="Cambria"/>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0CE0"/>
    <w:pPr>
      <w:spacing w:after="0" w:line="240" w:lineRule="auto"/>
    </w:pPr>
    <w:rPr>
      <w:rFonts w:ascii="Arial" w:hAnsi="Arial" w:eastAsiaTheme="minorEastAsia"/>
      <w:szCs w:val="24"/>
    </w:rPr>
  </w:style>
  <w:style w:type="paragraph" w:styleId="Heading10">
    <w:name w:val="heading 1"/>
    <w:basedOn w:val="ListParagraph"/>
    <w:next w:val="Normal"/>
    <w:link w:val="Heading1Char"/>
    <w:uiPriority w:val="9"/>
    <w:qFormat w:val="1"/>
    <w:rsid w:val="00BD30B5"/>
    <w:pPr>
      <w:numPr>
        <w:numId w:val="3"/>
      </w:numPr>
      <w:outlineLvl w:val="0"/>
    </w:pPr>
    <w:rPr>
      <w:rFonts w:asciiTheme="majorHAnsi" w:cstheme="majorHAnsi" w:hAnsiTheme="majorHAnsi"/>
      <w:sz w:val="28"/>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2013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20131"/>
    <w:rPr>
      <w:rFonts w:ascii="Tahoma" w:cs="Tahoma" w:hAnsi="Tahoma"/>
      <w:sz w:val="16"/>
      <w:szCs w:val="16"/>
    </w:rPr>
  </w:style>
  <w:style w:type="paragraph" w:styleId="Header">
    <w:name w:val="header"/>
    <w:basedOn w:val="Normal"/>
    <w:link w:val="HeaderChar"/>
    <w:unhideWhenUsed w:val="1"/>
    <w:rsid w:val="00920131"/>
    <w:pPr>
      <w:tabs>
        <w:tab w:val="center" w:pos="4513"/>
        <w:tab w:val="right" w:pos="9026"/>
      </w:tabs>
    </w:pPr>
  </w:style>
  <w:style w:type="character" w:styleId="HeaderChar" w:customStyle="1">
    <w:name w:val="Header Char"/>
    <w:basedOn w:val="DefaultParagraphFont"/>
    <w:link w:val="Header"/>
    <w:rsid w:val="00920131"/>
  </w:style>
  <w:style w:type="paragraph" w:styleId="Footer">
    <w:name w:val="footer"/>
    <w:basedOn w:val="Normal"/>
    <w:link w:val="FooterChar"/>
    <w:uiPriority w:val="99"/>
    <w:unhideWhenUsed w:val="1"/>
    <w:rsid w:val="00920131"/>
    <w:pPr>
      <w:tabs>
        <w:tab w:val="center" w:pos="4513"/>
        <w:tab w:val="right" w:pos="9026"/>
      </w:tabs>
    </w:pPr>
  </w:style>
  <w:style w:type="character" w:styleId="FooterChar" w:customStyle="1">
    <w:name w:val="Footer Char"/>
    <w:basedOn w:val="DefaultParagraphFont"/>
    <w:link w:val="Footer"/>
    <w:uiPriority w:val="99"/>
    <w:rsid w:val="00920131"/>
  </w:style>
  <w:style w:type="paragraph" w:styleId="ListParagraph">
    <w:name w:val="List Paragraph"/>
    <w:basedOn w:val="Normal"/>
    <w:qFormat w:val="1"/>
    <w:rsid w:val="005E585A"/>
    <w:pPr>
      <w:spacing w:after="200" w:line="276" w:lineRule="auto"/>
      <w:ind w:left="720"/>
      <w:contextualSpacing w:val="1"/>
    </w:pPr>
    <w:rPr>
      <w:rFonts w:asciiTheme="minorHAnsi" w:eastAsiaTheme="minorHAnsi" w:hAnsiTheme="minorHAnsi"/>
      <w:szCs w:val="22"/>
    </w:rPr>
  </w:style>
  <w:style w:type="character" w:styleId="Hyperlink">
    <w:name w:val="Hyperlink"/>
    <w:basedOn w:val="DefaultParagraphFont"/>
    <w:uiPriority w:val="99"/>
    <w:unhideWhenUsed w:val="1"/>
    <w:rsid w:val="005E585A"/>
    <w:rPr>
      <w:color w:val="0000e1" w:themeColor="hyperlink"/>
      <w:u w:val="single"/>
    </w:rPr>
  </w:style>
  <w:style w:type="character" w:styleId="Heading1Char" w:customStyle="1">
    <w:name w:val="Heading 1 Char"/>
    <w:basedOn w:val="DefaultParagraphFont"/>
    <w:link w:val="Heading10"/>
    <w:uiPriority w:val="9"/>
    <w:rsid w:val="00BD30B5"/>
    <w:rPr>
      <w:rFonts w:asciiTheme="majorHAnsi" w:cstheme="majorHAnsi" w:hAnsiTheme="majorHAnsi"/>
      <w:sz w:val="28"/>
      <w:szCs w:val="32"/>
    </w:rPr>
  </w:style>
  <w:style w:type="table" w:styleId="TableGrid">
    <w:name w:val="Table Grid"/>
    <w:basedOn w:val="TableNormal"/>
    <w:uiPriority w:val="59"/>
    <w:rsid w:val="00BD30B5"/>
    <w:pPr>
      <w:spacing w:after="0" w:line="240" w:lineRule="auto"/>
    </w:pPr>
    <w:rPr>
      <w:rFonts w:ascii="Calibri" w:cs="Times New Roman" w:eastAsia="Times New Roman"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List-Accent1">
    <w:name w:val="Light List Accent 1"/>
    <w:basedOn w:val="TableNormal"/>
    <w:uiPriority w:val="61"/>
    <w:rsid w:val="00BD30B5"/>
    <w:pPr>
      <w:spacing w:after="0" w:line="240" w:lineRule="auto"/>
    </w:pPr>
    <w:rPr>
      <w:rFonts w:ascii="Calibri" w:cs="Times New Roman" w:eastAsia="Times New Roman" w:hAnsi="Calibri"/>
      <w:sz w:val="20"/>
      <w:szCs w:val="20"/>
      <w:lang w:eastAsia="en-GB"/>
    </w:rPr>
    <w:tblPr>
      <w:tblStyleRowBandSize w:val="1"/>
      <w:tblStyleColBandSize w:val="1"/>
      <w:tblBorders>
        <w:top w:color="ffd006" w:space="0" w:sz="8" w:themeColor="accent1" w:val="single"/>
        <w:left w:color="ffd006" w:space="0" w:sz="8" w:themeColor="accent1" w:val="single"/>
        <w:bottom w:color="ffd006" w:space="0" w:sz="8" w:themeColor="accent1" w:val="single"/>
        <w:right w:color="ffd006" w:space="0" w:sz="8" w:themeColor="accent1" w:val="single"/>
      </w:tblBorders>
    </w:tblPr>
    <w:tblStylePr w:type="firstRow">
      <w:pPr>
        <w:spacing w:after="0" w:before="0" w:line="240" w:lineRule="auto"/>
      </w:pPr>
      <w:rPr>
        <w:b w:val="1"/>
        <w:bCs w:val="1"/>
        <w:color w:val="ffffff" w:themeColor="background1"/>
      </w:rPr>
      <w:tblPr/>
      <w:tcPr>
        <w:shd w:color="auto" w:fill="ffd006" w:themeFill="accent1" w:val="clear"/>
      </w:tcPr>
    </w:tblStylePr>
    <w:tblStylePr w:type="lastRow">
      <w:pPr>
        <w:spacing w:after="0" w:before="0" w:line="240" w:lineRule="auto"/>
      </w:pPr>
      <w:rPr>
        <w:b w:val="1"/>
        <w:bCs w:val="1"/>
      </w:rPr>
      <w:tblPr/>
      <w:tcPr>
        <w:tcBorders>
          <w:top w:color="ffd006" w:space="0" w:sz="6" w:themeColor="accent1" w:val="double"/>
          <w:left w:color="ffd006" w:space="0" w:sz="8" w:themeColor="accent1" w:val="single"/>
          <w:bottom w:color="ffd006" w:space="0" w:sz="8" w:themeColor="accent1" w:val="single"/>
          <w:right w:color="ffd006" w:space="0" w:sz="8" w:themeColor="accent1" w:val="single"/>
        </w:tcBorders>
      </w:tcPr>
    </w:tblStylePr>
    <w:tblStylePr w:type="firstCol">
      <w:rPr>
        <w:b w:val="1"/>
        <w:bCs w:val="1"/>
      </w:rPr>
    </w:tblStylePr>
    <w:tblStylePr w:type="lastCol">
      <w:rPr>
        <w:b w:val="1"/>
        <w:bCs w:val="1"/>
      </w:rPr>
    </w:tblStylePr>
    <w:tblStylePr w:type="band1Vert">
      <w:tblPr/>
      <w:tcPr>
        <w:tcBorders>
          <w:top w:color="ffd006" w:space="0" w:sz="8" w:themeColor="accent1" w:val="single"/>
          <w:left w:color="ffd006" w:space="0" w:sz="8" w:themeColor="accent1" w:val="single"/>
          <w:bottom w:color="ffd006" w:space="0" w:sz="8" w:themeColor="accent1" w:val="single"/>
          <w:right w:color="ffd006" w:space="0" w:sz="8" w:themeColor="accent1" w:val="single"/>
        </w:tcBorders>
      </w:tcPr>
    </w:tblStylePr>
    <w:tblStylePr w:type="band1Horz">
      <w:tblPr/>
      <w:tcPr>
        <w:tcBorders>
          <w:top w:color="ffd006" w:space="0" w:sz="8" w:themeColor="accent1" w:val="single"/>
          <w:left w:color="ffd006" w:space="0" w:sz="8" w:themeColor="accent1" w:val="single"/>
          <w:bottom w:color="ffd006" w:space="0" w:sz="8" w:themeColor="accent1" w:val="single"/>
          <w:right w:color="ffd006" w:space="0" w:sz="8" w:themeColor="accent1" w:val="single"/>
        </w:tcBorders>
      </w:tcPr>
    </w:tblStylePr>
  </w:style>
  <w:style w:type="paragraph" w:styleId="Style2" w:customStyle="1">
    <w:name w:val="Style2"/>
    <w:basedOn w:val="Heading10"/>
    <w:link w:val="Style2Char"/>
    <w:qFormat w:val="1"/>
    <w:rsid w:val="00BD30B5"/>
    <w:pPr>
      <w:numPr>
        <w:ilvl w:val="1"/>
      </w:numPr>
      <w:spacing w:after="0" w:line="240" w:lineRule="auto"/>
      <w:ind w:left="357" w:hanging="357"/>
      <w:contextualSpacing w:val="0"/>
    </w:pPr>
    <w:rPr>
      <w:rFonts w:cstheme="minorHAnsi"/>
      <w:sz w:val="22"/>
    </w:rPr>
  </w:style>
  <w:style w:type="paragraph" w:styleId="PolicyLevel3" w:customStyle="1">
    <w:name w:val="Policy Level 3"/>
    <w:basedOn w:val="Style2"/>
    <w:qFormat w:val="1"/>
    <w:rsid w:val="00BD30B5"/>
    <w:pPr>
      <w:numPr>
        <w:ilvl w:val="2"/>
      </w:numPr>
    </w:pPr>
  </w:style>
  <w:style w:type="numbering" w:styleId="Style1" w:customStyle="1">
    <w:name w:val="Style1"/>
    <w:basedOn w:val="NoList"/>
    <w:uiPriority w:val="99"/>
    <w:rsid w:val="00BD30B5"/>
    <w:pPr>
      <w:numPr>
        <w:numId w:val="4"/>
      </w:numPr>
    </w:pPr>
  </w:style>
  <w:style w:type="paragraph" w:styleId="Heading1" w:customStyle="1">
    <w:name w:val="Heading1"/>
    <w:basedOn w:val="Normal"/>
    <w:next w:val="Normal"/>
    <w:qFormat w:val="1"/>
    <w:rsid w:val="00BD30B5"/>
    <w:pPr>
      <w:numPr>
        <w:numId w:val="5"/>
      </w:numPr>
      <w:spacing w:after="120" w:before="120" w:line="320" w:lineRule="exact"/>
    </w:pPr>
    <w:rPr>
      <w:rFonts w:cs="Arial" w:eastAsiaTheme="minorHAnsi"/>
      <w:b w:val="1"/>
      <w:color w:val="000000" w:themeColor="text1"/>
      <w:szCs w:val="28"/>
    </w:rPr>
  </w:style>
  <w:style w:type="paragraph" w:styleId="PolicyBullets" w:customStyle="1">
    <w:name w:val="Policy Bullets"/>
    <w:basedOn w:val="ListParagraph"/>
    <w:link w:val="PolicyBulletsChar"/>
    <w:qFormat w:val="1"/>
    <w:rsid w:val="00BD30B5"/>
    <w:pPr>
      <w:numPr>
        <w:numId w:val="6"/>
      </w:numPr>
      <w:spacing w:after="120"/>
    </w:pPr>
  </w:style>
  <w:style w:type="character" w:styleId="PolicyBulletsChar" w:customStyle="1">
    <w:name w:val="Policy Bullets Char"/>
    <w:basedOn w:val="DefaultParagraphFont"/>
    <w:link w:val="PolicyBullets"/>
    <w:rsid w:val="00BD30B5"/>
  </w:style>
  <w:style w:type="character" w:styleId="Style2Char" w:customStyle="1">
    <w:name w:val="Style2 Char"/>
    <w:basedOn w:val="Heading1Char"/>
    <w:link w:val="Style2"/>
    <w:rsid w:val="00021B95"/>
    <w:rPr>
      <w:rFonts w:asciiTheme="majorHAnsi" w:cstheme="minorHAnsi" w:hAnsiTheme="majorHAnsi"/>
      <w:sz w:val="28"/>
      <w:szCs w:val="32"/>
    </w:rPr>
  </w:style>
  <w:style w:type="paragraph" w:styleId="TSB-PolicyBullets" w:customStyle="1">
    <w:name w:val="TSB - Policy Bullets"/>
    <w:basedOn w:val="ListParagraph"/>
    <w:link w:val="TSB-PolicyBulletsChar"/>
    <w:autoRedefine w:val="1"/>
    <w:qFormat w:val="1"/>
    <w:rsid w:val="001A55DD"/>
    <w:pPr>
      <w:tabs>
        <w:tab w:val="left" w:pos="3686"/>
      </w:tabs>
      <w:spacing w:after="240" w:before="240"/>
      <w:ind w:left="0"/>
      <w:contextualSpacing w:val="0"/>
      <w:jc w:val="both"/>
    </w:pPr>
    <w:rPr>
      <w:rFonts w:ascii="Arial" w:cs="Arial" w:hAnsi="Arial"/>
      <w:lang w:eastAsia="en-GB"/>
    </w:rPr>
  </w:style>
  <w:style w:type="character" w:styleId="TSB-PolicyBulletsChar" w:customStyle="1">
    <w:name w:val="TSB - Policy Bullets Char"/>
    <w:basedOn w:val="DefaultParagraphFont"/>
    <w:link w:val="TSB-PolicyBullets"/>
    <w:rsid w:val="001A55DD"/>
    <w:rPr>
      <w:rFonts w:ascii="Arial" w:cs="Arial" w:hAnsi="Arial"/>
      <w:lang w:eastAsia="en-GB"/>
    </w:rPr>
  </w:style>
  <w:style w:type="character" w:styleId="CommentReference">
    <w:name w:val="annotation reference"/>
    <w:basedOn w:val="DefaultParagraphFont"/>
    <w:uiPriority w:val="99"/>
    <w:semiHidden w:val="1"/>
    <w:unhideWhenUsed w:val="1"/>
    <w:rsid w:val="00196351"/>
    <w:rPr>
      <w:sz w:val="16"/>
      <w:szCs w:val="16"/>
    </w:rPr>
  </w:style>
  <w:style w:type="paragraph" w:styleId="CommentText">
    <w:name w:val="annotation text"/>
    <w:basedOn w:val="Normal"/>
    <w:link w:val="CommentTextChar"/>
    <w:uiPriority w:val="99"/>
    <w:semiHidden w:val="1"/>
    <w:unhideWhenUsed w:val="1"/>
    <w:rsid w:val="00196351"/>
    <w:rPr>
      <w:sz w:val="20"/>
      <w:szCs w:val="20"/>
    </w:rPr>
  </w:style>
  <w:style w:type="character" w:styleId="CommentTextChar" w:customStyle="1">
    <w:name w:val="Comment Text Char"/>
    <w:basedOn w:val="DefaultParagraphFont"/>
    <w:link w:val="CommentText"/>
    <w:uiPriority w:val="99"/>
    <w:semiHidden w:val="1"/>
    <w:rsid w:val="00196351"/>
    <w:rPr>
      <w:rFonts w:ascii="Arial" w:hAnsi="Arial" w:eastAsiaTheme="minorEastAsia"/>
      <w:sz w:val="20"/>
      <w:szCs w:val="20"/>
    </w:rPr>
  </w:style>
  <w:style w:type="paragraph" w:styleId="CommentSubject">
    <w:name w:val="annotation subject"/>
    <w:basedOn w:val="CommentText"/>
    <w:next w:val="CommentText"/>
    <w:link w:val="CommentSubjectChar"/>
    <w:uiPriority w:val="99"/>
    <w:semiHidden w:val="1"/>
    <w:unhideWhenUsed w:val="1"/>
    <w:rsid w:val="00196351"/>
    <w:rPr>
      <w:b w:val="1"/>
      <w:bCs w:val="1"/>
    </w:rPr>
  </w:style>
  <w:style w:type="character" w:styleId="CommentSubjectChar" w:customStyle="1">
    <w:name w:val="Comment Subject Char"/>
    <w:basedOn w:val="CommentTextChar"/>
    <w:link w:val="CommentSubject"/>
    <w:uiPriority w:val="99"/>
    <w:semiHidden w:val="1"/>
    <w:rsid w:val="00196351"/>
    <w:rPr>
      <w:rFonts w:ascii="Arial" w:hAnsi="Arial" w:eastAsiaTheme="minorEastAsia"/>
      <w:b w:val="1"/>
      <w:bCs w:val="1"/>
      <w:sz w:val="20"/>
      <w:szCs w:val="20"/>
    </w:rPr>
  </w:style>
  <w:style w:type="character" w:styleId="UnresolvedMention1" w:customStyle="1">
    <w:name w:val="Unresolved Mention1"/>
    <w:basedOn w:val="DefaultParagraphFont"/>
    <w:uiPriority w:val="99"/>
    <w:semiHidden w:val="1"/>
    <w:unhideWhenUsed w:val="1"/>
    <w:rsid w:val="001A5A08"/>
    <w:rPr>
      <w:color w:val="605e5c"/>
      <w:shd w:color="auto" w:fill="e1dfdd" w:val="clear"/>
    </w:rPr>
  </w:style>
  <w:style w:type="character" w:styleId="FollowedHyperlink">
    <w:name w:val="FollowedHyperlink"/>
    <w:basedOn w:val="DefaultParagraphFont"/>
    <w:uiPriority w:val="99"/>
    <w:semiHidden w:val="1"/>
    <w:unhideWhenUsed w:val="1"/>
    <w:rsid w:val="00F17D12"/>
    <w:rPr>
      <w:color w:val="7030a0" w:themeColor="followedHyperlink"/>
      <w:u w:val="single"/>
    </w:rPr>
  </w:style>
  <w:style w:type="paragraph" w:styleId="Revision">
    <w:name w:val="Revision"/>
    <w:hidden w:val="1"/>
    <w:uiPriority w:val="99"/>
    <w:semiHidden w:val="1"/>
    <w:rsid w:val="00135366"/>
    <w:pPr>
      <w:spacing w:after="0" w:line="240" w:lineRule="auto"/>
    </w:pPr>
    <w:rPr>
      <w:rFonts w:ascii="Arial" w:hAnsi="Arial" w:eastAsiaTheme="minorEastAsia"/>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BreeSerif-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HT5dcGvkaiQzScxOo1Dup2Ctqw==">CgMxLjAyCGguZ2pkZ3hzOAByITFVOGhWOFBUa0VoZFFSdFR0TUdnZnZSd2cyS3FSdWpXVw==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2022-11-02T21:29:00Z</dcterms:created>
  <dc:creator>Kieran Bamford</dc:creator>
</cp:coreProperties>
</file>