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674D1295" w:rsidR="009D2A35" w:rsidRPr="00C15FFC" w:rsidRDefault="00281214"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val="0"/>
              </w:rPr>
              <w:t>Social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5CE71E5" w:rsidR="009D2A35" w:rsidRPr="006F3A1A" w:rsidRDefault="00281214"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HBC7/8</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C96F164" w:rsidR="009D2A35" w:rsidRPr="006F3A1A" w:rsidRDefault="00281214"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roofErr w:type="spellStart"/>
            <w:r>
              <w:rPr>
                <w:rFonts w:ascii="Arial" w:hAnsi="Arial" w:cs="Arial"/>
                <w:color w:val="000000" w:themeColor="text1"/>
              </w:rPr>
              <w:t>Childrens</w:t>
            </w:r>
            <w:proofErr w:type="spellEnd"/>
            <w:r>
              <w:rPr>
                <w:rFonts w:ascii="Arial" w:hAnsi="Arial" w:cs="Arial"/>
                <w:color w:val="000000" w:themeColor="text1"/>
              </w:rPr>
              <w:t xml:space="preserve">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78F253B" w:rsidR="009D2A35" w:rsidRPr="006F3A1A"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3C77B40" w14:textId="77777777" w:rsidR="00281214" w:rsidRDefault="00281214" w:rsidP="00281214">
            <w:pPr>
              <w:rPr>
                <w:rFonts w:ascii="Arial" w:hAnsi="Arial" w:cs="Arial"/>
                <w:color w:val="000000" w:themeColor="text1"/>
              </w:rPr>
            </w:pPr>
            <w:r>
              <w:rPr>
                <w:rFonts w:ascii="Arial" w:hAnsi="Arial" w:cs="Arial"/>
                <w:color w:val="000000" w:themeColor="text1"/>
              </w:rPr>
              <w:t>Within the framework of legislation, agreed policies and procedures to work with, or on behalf of, individuals and families, to assist them to resolve their personal problems and adjust to, or change, their social environment in order to improve the quality of life.</w:t>
            </w:r>
          </w:p>
          <w:p w14:paraId="12E2031F" w14:textId="7CC4F85B" w:rsidR="009D2A35" w:rsidRPr="00AB1D86" w:rsidRDefault="009D2A35" w:rsidP="00AB1D86">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6EB1660" w14:textId="0F0E20BC" w:rsidR="009C3833" w:rsidRPr="00360C81" w:rsidRDefault="00360C81" w:rsidP="00AB1D86">
            <w:pPr>
              <w:rPr>
                <w:rFonts w:ascii="Arial" w:hAnsi="Arial" w:cs="Arial"/>
              </w:rPr>
            </w:pPr>
            <w:r w:rsidRPr="00360C81">
              <w:rPr>
                <w:rFonts w:ascii="Arial" w:hAnsi="Arial" w:cs="Arial"/>
              </w:rPr>
              <w:t>Manage an allocated social work caseload.</w:t>
            </w:r>
          </w:p>
          <w:p w14:paraId="700FCF41" w14:textId="64041648" w:rsidR="00754622" w:rsidRPr="00360C81" w:rsidRDefault="00754622"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3F146A4" w14:textId="7189639B" w:rsidR="00281214" w:rsidRPr="00360C81" w:rsidRDefault="00360C81" w:rsidP="00281214">
            <w:pPr>
              <w:rPr>
                <w:rFonts w:ascii="Arial" w:hAnsi="Arial" w:cs="Arial"/>
              </w:rPr>
            </w:pPr>
            <w:r w:rsidRPr="00360C81">
              <w:rPr>
                <w:rFonts w:ascii="Arial" w:hAnsi="Arial" w:cs="Arial"/>
              </w:rPr>
              <w:t>Undertake assessments in accordance with legislation, policies and procedures</w:t>
            </w:r>
            <w:r w:rsidR="00281214" w:rsidRPr="00360C81">
              <w:rPr>
                <w:rFonts w:ascii="Arial" w:hAnsi="Arial" w:cs="Arial"/>
              </w:rPr>
              <w:t>.</w:t>
            </w:r>
          </w:p>
          <w:p w14:paraId="4151C25C" w14:textId="055BB7FD" w:rsidR="00754622" w:rsidRPr="00360C81" w:rsidRDefault="00754622"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360C81" w:rsidRDefault="009D2A35" w:rsidP="00874770">
            <w:pPr>
              <w:rPr>
                <w:rFonts w:ascii="Arial" w:hAnsi="Arial" w:cs="Arial"/>
                <w:b/>
                <w:color w:val="000000" w:themeColor="text1"/>
              </w:rPr>
            </w:pPr>
            <w:r w:rsidRPr="00360C81">
              <w:rPr>
                <w:rFonts w:ascii="Arial" w:hAnsi="Arial" w:cs="Arial"/>
                <w:b/>
                <w:color w:val="000000" w:themeColor="text1"/>
              </w:rPr>
              <w:t>3</w:t>
            </w:r>
          </w:p>
        </w:tc>
        <w:tc>
          <w:tcPr>
            <w:tcW w:w="8555" w:type="dxa"/>
            <w:tcBorders>
              <w:top w:val="nil"/>
              <w:left w:val="nil"/>
              <w:bottom w:val="nil"/>
            </w:tcBorders>
          </w:tcPr>
          <w:p w14:paraId="25ABDE3F" w14:textId="56CAA722" w:rsidR="00360C81" w:rsidRPr="00360C81" w:rsidRDefault="00360C81" w:rsidP="00360C81">
            <w:pPr>
              <w:rPr>
                <w:rFonts w:ascii="Arial" w:hAnsi="Arial" w:cs="Arial"/>
              </w:rPr>
            </w:pPr>
            <w:r w:rsidRPr="00360C81">
              <w:rPr>
                <w:rFonts w:ascii="Arial" w:hAnsi="Arial" w:cs="Arial"/>
              </w:rPr>
              <w:t xml:space="preserve">Assess the needs of children and young people and determine an appropriate level of intervention and service provision, including packages of support for families. </w:t>
            </w:r>
          </w:p>
          <w:p w14:paraId="6317BF3C" w14:textId="3208AD2C" w:rsidR="00754622" w:rsidRPr="00360C81" w:rsidRDefault="00754622" w:rsidP="00D313FB">
            <w:pPr>
              <w:rPr>
                <w:rFonts w:ascii="Arial" w:hAnsi="Arial" w:cs="Arial"/>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89673D2" w14:textId="77777777" w:rsidR="00754622" w:rsidRDefault="00360C81" w:rsidP="00360C81">
            <w:pPr>
              <w:rPr>
                <w:rFonts w:ascii="Arial" w:hAnsi="Arial" w:cs="Arial"/>
              </w:rPr>
            </w:pPr>
            <w:r w:rsidRPr="00360C81">
              <w:rPr>
                <w:rFonts w:ascii="Arial" w:hAnsi="Arial" w:cs="Arial"/>
              </w:rPr>
              <w:t>Negotiating, coordinating and providing and/or commissioning services as appropriate.</w:t>
            </w:r>
          </w:p>
          <w:p w14:paraId="1309CF7F" w14:textId="377AAEF3" w:rsidR="00360C81" w:rsidRPr="00C15FFC" w:rsidRDefault="00360C81" w:rsidP="00360C81">
            <w:pPr>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64C02D4" w14:textId="77777777" w:rsidR="00360C81" w:rsidRPr="00360C81" w:rsidRDefault="00360C81" w:rsidP="00360C81">
            <w:pPr>
              <w:rPr>
                <w:rFonts w:ascii="Arial" w:hAnsi="Arial" w:cs="Arial"/>
              </w:rPr>
            </w:pPr>
            <w:r w:rsidRPr="00360C81">
              <w:rPr>
                <w:rFonts w:ascii="Arial" w:hAnsi="Arial" w:cs="Arial"/>
              </w:rPr>
              <w:t xml:space="preserve">Ensure the needs and wishes of children are fully addressed in the assessment and planning process and that there is evidence of children and young people's participation. </w:t>
            </w:r>
          </w:p>
          <w:p w14:paraId="55BEB0E8" w14:textId="77777777" w:rsidR="00754622" w:rsidRPr="00360C81" w:rsidRDefault="00754622"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983F159" w14:textId="77777777" w:rsidR="00360C81" w:rsidRPr="00360C81" w:rsidRDefault="00360C81" w:rsidP="00360C81">
            <w:pPr>
              <w:rPr>
                <w:rFonts w:ascii="Arial" w:hAnsi="Arial" w:cs="Arial"/>
              </w:rPr>
            </w:pPr>
            <w:r w:rsidRPr="00360C81">
              <w:rPr>
                <w:rFonts w:ascii="Arial" w:hAnsi="Arial" w:cs="Arial"/>
              </w:rPr>
              <w:t xml:space="preserve">Share responsibility for planned intervention and service provision with partners, which will include the full range of statutory meetings and other planned meetings, as necessary. </w:t>
            </w:r>
          </w:p>
          <w:p w14:paraId="60954F54" w14:textId="35AA2D85" w:rsidR="00281214" w:rsidRPr="00360C81" w:rsidRDefault="00281214" w:rsidP="00360C81">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0B76363F" w14:textId="77777777" w:rsidR="00360C81" w:rsidRPr="00360C81" w:rsidRDefault="00360C81" w:rsidP="00360C81">
            <w:pPr>
              <w:rPr>
                <w:rFonts w:ascii="Arial" w:hAnsi="Arial" w:cs="Arial"/>
              </w:rPr>
            </w:pPr>
            <w:r w:rsidRPr="00360C81">
              <w:rPr>
                <w:rFonts w:ascii="Arial" w:hAnsi="Arial" w:cs="Arial"/>
              </w:rPr>
              <w:t>Comply with HBC and service-specific administrative and financial procedures including the maintenance of appropriate and up-to-date records.</w:t>
            </w:r>
          </w:p>
          <w:p w14:paraId="7FE2C477" w14:textId="77777777" w:rsidR="00754622" w:rsidRPr="00360C81" w:rsidRDefault="00754622"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360C81" w:rsidRDefault="00334946" w:rsidP="00A83A30">
            <w:pPr>
              <w:rPr>
                <w:rFonts w:ascii="Arial" w:hAnsi="Arial" w:cs="Arial"/>
                <w:b/>
                <w:color w:val="000000" w:themeColor="text1"/>
              </w:rPr>
            </w:pPr>
            <w:r w:rsidRPr="00360C81">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1A5751D9" w14:textId="77777777" w:rsidR="00360C81" w:rsidRPr="00360C81" w:rsidRDefault="00360C81" w:rsidP="00360C81">
            <w:pPr>
              <w:rPr>
                <w:rFonts w:ascii="Arial" w:hAnsi="Arial" w:cs="Arial"/>
              </w:rPr>
            </w:pPr>
            <w:r w:rsidRPr="00360C81">
              <w:rPr>
                <w:rFonts w:ascii="Arial" w:hAnsi="Arial" w:cs="Arial"/>
              </w:rPr>
              <w:t>Liaise with designated line manager and comply with service requirements regarding supervision, undertaking continuous professional development and attendance at formal training.</w:t>
            </w:r>
          </w:p>
          <w:p w14:paraId="0A7DCD48" w14:textId="77777777" w:rsidR="00754622" w:rsidRPr="00360C81" w:rsidRDefault="00754622"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B83974C" w14:textId="77777777" w:rsidR="00360C81" w:rsidRPr="00360C81" w:rsidRDefault="00360C81" w:rsidP="00360C81">
            <w:pPr>
              <w:rPr>
                <w:rFonts w:ascii="Arial" w:hAnsi="Arial" w:cs="Arial"/>
              </w:rPr>
            </w:pPr>
            <w:r w:rsidRPr="00360C81">
              <w:rPr>
                <w:rFonts w:ascii="Arial" w:hAnsi="Arial" w:cs="Arial"/>
              </w:rPr>
              <w:t>Contribute to the development of social work students.</w:t>
            </w:r>
          </w:p>
          <w:p w14:paraId="73ADB922" w14:textId="77777777" w:rsidR="00754622" w:rsidRPr="00360C81" w:rsidRDefault="00754622"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C8FE5DB" w14:textId="77777777" w:rsidR="00360C81" w:rsidRPr="00360C81" w:rsidRDefault="00360C81" w:rsidP="00360C81">
            <w:pPr>
              <w:rPr>
                <w:rFonts w:ascii="Arial" w:hAnsi="Arial" w:cs="Arial"/>
              </w:rPr>
            </w:pPr>
            <w:r w:rsidRPr="00360C81">
              <w:rPr>
                <w:rFonts w:ascii="Arial" w:hAnsi="Arial" w:cs="Arial"/>
              </w:rPr>
              <w:t xml:space="preserve">Undertake any other duties in relation to this area of work, including membership of the team's duty rota. </w:t>
            </w:r>
          </w:p>
          <w:p w14:paraId="473D8360" w14:textId="6FAF040C" w:rsidR="00281214" w:rsidRPr="00360C81" w:rsidRDefault="00281214"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DB75CED" w14:textId="77777777" w:rsidR="00281214" w:rsidRPr="00281214" w:rsidRDefault="00281214" w:rsidP="00281214">
            <w:pPr>
              <w:pStyle w:val="BodyTextIndent"/>
              <w:ind w:left="0"/>
              <w:rPr>
                <w:rFonts w:ascii="Arial" w:hAnsi="Arial" w:cs="Arial"/>
              </w:rPr>
            </w:pPr>
            <w:r w:rsidRPr="00281214">
              <w:rPr>
                <w:rFonts w:ascii="Arial" w:hAnsi="Arial" w:cs="Arial"/>
              </w:rPr>
              <w:t>Undertake any other duties and responsibilities as may be assigned from time to time, which are commensurate with the grade of the job.</w:t>
            </w:r>
          </w:p>
          <w:p w14:paraId="50DF79AA" w14:textId="77777777" w:rsidR="00754622" w:rsidRPr="00C15FFC" w:rsidRDefault="00754622" w:rsidP="00A83A30">
            <w:pPr>
              <w:rPr>
                <w:rFonts w:ascii="Arial" w:hAnsi="Arial" w:cs="Arial"/>
                <w:color w:val="000000" w:themeColor="text1"/>
              </w:rPr>
            </w:pPr>
          </w:p>
        </w:tc>
      </w:tr>
      <w:tr w:rsidR="00754622"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0DE6B02A" w:rsidR="00754622" w:rsidRDefault="00281214"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single" w:sz="4" w:space="0" w:color="auto"/>
            </w:tcBorders>
            <w:shd w:val="clear" w:color="auto" w:fill="F2F2F2" w:themeFill="background1" w:themeFillShade="F2"/>
          </w:tcPr>
          <w:p w14:paraId="680CDFBE" w14:textId="0198B803" w:rsidR="00754622" w:rsidRDefault="00754622"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C75946E" w14:textId="77777777" w:rsidR="00281214" w:rsidRPr="00D34958" w:rsidRDefault="00281214" w:rsidP="00281214">
            <w:pPr>
              <w:rPr>
                <w:rFonts w:ascii="Arial" w:eastAsia="Times New Roman" w:hAnsi="Arial" w:cs="Arial"/>
                <w:sz w:val="24"/>
                <w:szCs w:val="24"/>
              </w:rPr>
            </w:pPr>
            <w:r w:rsidRPr="00D34958">
              <w:rPr>
                <w:rFonts w:ascii="Arial" w:eastAsia="Times New Roman" w:hAnsi="Arial" w:cs="Arial"/>
                <w:sz w:val="24"/>
                <w:szCs w:val="24"/>
              </w:rPr>
              <w:t xml:space="preserve">A Social Work Qualification </w:t>
            </w:r>
            <w:proofErr w:type="spellStart"/>
            <w:r w:rsidRPr="00D34958">
              <w:rPr>
                <w:rFonts w:ascii="Arial" w:eastAsia="Times New Roman" w:hAnsi="Arial" w:cs="Arial"/>
                <w:sz w:val="24"/>
                <w:szCs w:val="24"/>
              </w:rPr>
              <w:t>eg</w:t>
            </w:r>
            <w:proofErr w:type="spellEnd"/>
            <w:r w:rsidRPr="00D34958">
              <w:rPr>
                <w:rFonts w:ascii="Arial" w:eastAsia="Times New Roman" w:hAnsi="Arial" w:cs="Arial"/>
                <w:sz w:val="24"/>
                <w:szCs w:val="24"/>
              </w:rPr>
              <w:t xml:space="preserve">; </w:t>
            </w:r>
            <w:proofErr w:type="spellStart"/>
            <w:r w:rsidRPr="00D34958">
              <w:rPr>
                <w:rFonts w:ascii="Arial" w:eastAsia="Times New Roman" w:hAnsi="Arial" w:cs="Arial"/>
                <w:sz w:val="24"/>
                <w:szCs w:val="24"/>
              </w:rPr>
              <w:t>DipSW</w:t>
            </w:r>
            <w:proofErr w:type="spellEnd"/>
            <w:r w:rsidRPr="00D34958">
              <w:rPr>
                <w:rFonts w:ascii="Arial" w:eastAsia="Times New Roman" w:hAnsi="Arial" w:cs="Arial"/>
                <w:sz w:val="24"/>
                <w:szCs w:val="24"/>
              </w:rPr>
              <w:t>/CQSW/CSS or equivalent.</w:t>
            </w:r>
          </w:p>
          <w:p w14:paraId="5863B396" w14:textId="77777777" w:rsidR="009C3833" w:rsidRDefault="009C3833" w:rsidP="006D3690">
            <w:pPr>
              <w:rPr>
                <w:rFonts w:ascii="Arial" w:hAnsi="Arial" w:cs="Arial"/>
                <w:color w:val="000000" w:themeColor="text1"/>
              </w:rPr>
            </w:pPr>
          </w:p>
          <w:p w14:paraId="6A13744B" w14:textId="03ED55CA" w:rsidR="00281214" w:rsidRPr="009C3833" w:rsidRDefault="00281214" w:rsidP="006D3690">
            <w:pPr>
              <w:rPr>
                <w:rFonts w:ascii="Arial" w:hAnsi="Arial" w:cs="Arial"/>
                <w:color w:val="000000" w:themeColor="text1"/>
              </w:rPr>
            </w:pPr>
            <w:r w:rsidRPr="00D34958">
              <w:rPr>
                <w:rFonts w:ascii="Arial" w:eastAsia="Times New Roman" w:hAnsi="Arial" w:cs="Arial"/>
                <w:sz w:val="24"/>
                <w:szCs w:val="24"/>
              </w:rPr>
              <w:t>Registration as a qualified social worker with HCPC</w:t>
            </w:r>
          </w:p>
        </w:tc>
        <w:tc>
          <w:tcPr>
            <w:tcW w:w="4449" w:type="dxa"/>
          </w:tcPr>
          <w:p w14:paraId="0761498D" w14:textId="282A3D42" w:rsidR="00371ACF" w:rsidRPr="009C3833" w:rsidRDefault="00281214" w:rsidP="009C3833">
            <w:pPr>
              <w:rPr>
                <w:rFonts w:ascii="Arial" w:hAnsi="Arial" w:cs="Arial"/>
                <w:color w:val="000000" w:themeColor="text1"/>
              </w:rPr>
            </w:pPr>
            <w:r w:rsidRPr="00D34958">
              <w:rPr>
                <w:rFonts w:ascii="Arial" w:hAnsi="Arial" w:cs="Arial"/>
                <w:color w:val="000000" w:themeColor="text1"/>
              </w:rPr>
              <w:t>Relevant post qualifying training and/or qualifications</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2ED5846C" w14:textId="035F781F" w:rsidR="00AB1D86" w:rsidRPr="00281214" w:rsidRDefault="00281214" w:rsidP="00AB1D86">
            <w:pPr>
              <w:rPr>
                <w:rFonts w:ascii="Arial" w:hAnsi="Arial" w:cs="Arial"/>
                <w:b/>
                <w:color w:val="000000" w:themeColor="text1"/>
              </w:rPr>
            </w:pPr>
            <w:r w:rsidRPr="00D34958">
              <w:rPr>
                <w:rFonts w:ascii="Arial" w:hAnsi="Arial" w:cs="Arial"/>
                <w:color w:val="000000" w:themeColor="text1"/>
              </w:rPr>
              <w:t>Pre or post qualification experience in safeguarding within a social care setting, preferably  within a Local Authority, Children’s Services</w:t>
            </w:r>
          </w:p>
        </w:tc>
        <w:tc>
          <w:tcPr>
            <w:tcW w:w="3783" w:type="dxa"/>
            <w:vAlign w:val="center"/>
          </w:tcPr>
          <w:p w14:paraId="031C4A01" w14:textId="77777777" w:rsidR="00281214" w:rsidRPr="00D34958" w:rsidRDefault="00281214" w:rsidP="00281214">
            <w:pPr>
              <w:rPr>
                <w:rFonts w:ascii="Arial" w:hAnsi="Arial" w:cs="Arial"/>
                <w:color w:val="000000" w:themeColor="text1"/>
              </w:rPr>
            </w:pPr>
            <w:r w:rsidRPr="00D34958">
              <w:rPr>
                <w:rFonts w:ascii="Arial" w:hAnsi="Arial" w:cs="Arial"/>
                <w:color w:val="000000" w:themeColor="text1"/>
              </w:rPr>
              <w:t>Knowledge of child care legislation, guidance and procedures.</w:t>
            </w:r>
          </w:p>
          <w:p w14:paraId="5045EC10" w14:textId="0231892A" w:rsidR="00AB1D86" w:rsidRPr="00C15FFC" w:rsidRDefault="00AB1D86" w:rsidP="00AB1D86">
            <w:pPr>
              <w:rPr>
                <w:rFonts w:ascii="Arial" w:hAnsi="Arial" w:cs="Arial"/>
                <w:b/>
                <w:color w:val="000000" w:themeColor="text1"/>
              </w:rPr>
            </w:pPr>
          </w:p>
        </w:tc>
        <w:tc>
          <w:tcPr>
            <w:tcW w:w="3781" w:type="dxa"/>
          </w:tcPr>
          <w:p w14:paraId="3890C3B2" w14:textId="77777777" w:rsidR="00281214" w:rsidRPr="00A56D77" w:rsidRDefault="00281214" w:rsidP="00281214">
            <w:pPr>
              <w:pStyle w:val="Header"/>
              <w:tabs>
                <w:tab w:val="clear" w:pos="4153"/>
                <w:tab w:val="clear" w:pos="8306"/>
              </w:tabs>
              <w:spacing w:before="120"/>
              <w:rPr>
                <w:rFonts w:ascii="Arial" w:hAnsi="Arial" w:cs="Arial"/>
                <w:bCs/>
              </w:rPr>
            </w:pPr>
            <w:r w:rsidRPr="00A56D77">
              <w:rPr>
                <w:rFonts w:ascii="Arial" w:hAnsi="Arial" w:cs="Arial"/>
                <w:bCs/>
              </w:rPr>
              <w:t>Motivation to work with children, young people and vulnerable adults;</w:t>
            </w:r>
          </w:p>
          <w:p w14:paraId="257E10EF" w14:textId="4167B978" w:rsidR="00AB1D86" w:rsidRPr="00C15FFC" w:rsidRDefault="00AB1D86" w:rsidP="00AB1D86">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4965F464" w14:textId="77777777" w:rsidTr="007D5880">
        <w:tc>
          <w:tcPr>
            <w:tcW w:w="728" w:type="dxa"/>
            <w:vMerge/>
            <w:tcBorders>
              <w:left w:val="single" w:sz="24" w:space="0" w:color="auto"/>
            </w:tcBorders>
            <w:shd w:val="clear" w:color="auto" w:fill="D9D9D9" w:themeFill="background1" w:themeFillShade="D9"/>
          </w:tcPr>
          <w:p w14:paraId="658B9785" w14:textId="77777777" w:rsidR="00281214" w:rsidRPr="00C15FFC" w:rsidRDefault="00281214" w:rsidP="00281214">
            <w:pPr>
              <w:rPr>
                <w:rFonts w:ascii="Arial" w:hAnsi="Arial" w:cs="Arial"/>
                <w:b/>
                <w:color w:val="000000" w:themeColor="text1"/>
              </w:rPr>
            </w:pPr>
          </w:p>
        </w:tc>
        <w:tc>
          <w:tcPr>
            <w:tcW w:w="3225" w:type="dxa"/>
            <w:vAlign w:val="center"/>
          </w:tcPr>
          <w:p w14:paraId="4A0735EE" w14:textId="11AE7ACB" w:rsidR="00281214" w:rsidRPr="00C15FFC" w:rsidRDefault="00281214" w:rsidP="00281214">
            <w:pPr>
              <w:rPr>
                <w:rFonts w:ascii="Arial" w:hAnsi="Arial" w:cs="Arial"/>
                <w:color w:val="000000" w:themeColor="text1"/>
              </w:rPr>
            </w:pPr>
          </w:p>
        </w:tc>
        <w:tc>
          <w:tcPr>
            <w:tcW w:w="3783" w:type="dxa"/>
          </w:tcPr>
          <w:p w14:paraId="11ACC7A0" w14:textId="6244DBBF" w:rsidR="00281214" w:rsidRPr="00C15FFC" w:rsidRDefault="00281214" w:rsidP="00281214">
            <w:pPr>
              <w:rPr>
                <w:rFonts w:ascii="Arial" w:hAnsi="Arial" w:cs="Arial"/>
                <w:b/>
                <w:color w:val="000000" w:themeColor="text1"/>
              </w:rPr>
            </w:pPr>
            <w:r w:rsidRPr="00D34958">
              <w:rPr>
                <w:rFonts w:ascii="Arial" w:hAnsi="Arial" w:cs="Arial"/>
                <w:color w:val="000000" w:themeColor="text1"/>
              </w:rPr>
              <w:t>Knowledge and understanding of the significant issues relating to children in need, children in care and care leavers.</w:t>
            </w:r>
          </w:p>
        </w:tc>
        <w:tc>
          <w:tcPr>
            <w:tcW w:w="3781" w:type="dxa"/>
            <w:vAlign w:val="center"/>
          </w:tcPr>
          <w:p w14:paraId="2C7308A3" w14:textId="73D2A1E2" w:rsidR="00281214" w:rsidRPr="00C15FFC" w:rsidRDefault="00281214" w:rsidP="00281214">
            <w:pPr>
              <w:pStyle w:val="BodyText"/>
              <w:rPr>
                <w:rFonts w:ascii="Arial" w:hAnsi="Arial" w:cs="Arial"/>
                <w:color w:val="000000" w:themeColor="text1"/>
              </w:rPr>
            </w:pPr>
            <w:r w:rsidRPr="00D34958">
              <w:rPr>
                <w:rFonts w:ascii="Arial" w:hAnsi="Arial" w:cs="Arial"/>
                <w:color w:val="000000" w:themeColor="text1"/>
              </w:rPr>
              <w:t>Ability to form and maintain appropriate relationships and personal boundaries with children, young people and vulnerable adults;</w:t>
            </w:r>
          </w:p>
        </w:tc>
        <w:tc>
          <w:tcPr>
            <w:tcW w:w="3919" w:type="dxa"/>
            <w:tcBorders>
              <w:right w:val="single" w:sz="24" w:space="0" w:color="auto"/>
            </w:tcBorders>
          </w:tcPr>
          <w:p w14:paraId="541F21F1" w14:textId="424DCF9D"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281214" w:rsidRPr="00C15FFC" w:rsidRDefault="00281214" w:rsidP="00281214">
            <w:pPr>
              <w:rPr>
                <w:rFonts w:ascii="Arial" w:hAnsi="Arial" w:cs="Arial"/>
                <w:b/>
                <w:color w:val="000000" w:themeColor="text1"/>
              </w:rPr>
            </w:pPr>
          </w:p>
        </w:tc>
        <w:tc>
          <w:tcPr>
            <w:tcW w:w="3225" w:type="dxa"/>
            <w:vAlign w:val="center"/>
          </w:tcPr>
          <w:p w14:paraId="0A85218F" w14:textId="6DA97A36" w:rsidR="00281214" w:rsidRDefault="00281214" w:rsidP="00281214">
            <w:pPr>
              <w:rPr>
                <w:rFonts w:ascii="Arial" w:hAnsi="Arial" w:cs="Arial"/>
                <w:color w:val="000000" w:themeColor="text1"/>
              </w:rPr>
            </w:pPr>
          </w:p>
        </w:tc>
        <w:tc>
          <w:tcPr>
            <w:tcW w:w="3783" w:type="dxa"/>
          </w:tcPr>
          <w:p w14:paraId="30651057" w14:textId="3224EF9E" w:rsidR="00281214" w:rsidRPr="00C15FFC" w:rsidRDefault="00281214" w:rsidP="00281214">
            <w:pPr>
              <w:rPr>
                <w:rFonts w:ascii="Arial" w:hAnsi="Arial" w:cs="Arial"/>
                <w:b/>
                <w:color w:val="000000" w:themeColor="text1"/>
              </w:rPr>
            </w:pPr>
            <w:r w:rsidRPr="00D34958">
              <w:rPr>
                <w:rFonts w:ascii="Arial" w:hAnsi="Arial" w:cs="Arial"/>
                <w:color w:val="000000" w:themeColor="text1"/>
              </w:rPr>
              <w:t>Knowledge of child and adolescent development.</w:t>
            </w:r>
          </w:p>
        </w:tc>
        <w:tc>
          <w:tcPr>
            <w:tcW w:w="3781" w:type="dxa"/>
            <w:vAlign w:val="center"/>
          </w:tcPr>
          <w:p w14:paraId="3E813344" w14:textId="77777777" w:rsidR="00281214" w:rsidRPr="00D34958" w:rsidRDefault="00281214" w:rsidP="00281214">
            <w:pPr>
              <w:rPr>
                <w:rFonts w:ascii="Arial" w:hAnsi="Arial" w:cs="Arial"/>
                <w:color w:val="000000" w:themeColor="text1"/>
              </w:rPr>
            </w:pPr>
            <w:r w:rsidRPr="00D34958">
              <w:rPr>
                <w:rFonts w:ascii="Arial" w:hAnsi="Arial" w:cs="Arial"/>
                <w:color w:val="000000" w:themeColor="text1"/>
              </w:rPr>
              <w:t>Emotional resilience in working with challenging behaviours and managing complex cases.</w:t>
            </w:r>
          </w:p>
          <w:p w14:paraId="3030A596" w14:textId="4FFE2AA8" w:rsidR="00281214" w:rsidRPr="00C15FFC" w:rsidRDefault="00281214" w:rsidP="00281214">
            <w:pPr>
              <w:pStyle w:val="BodyText"/>
              <w:rPr>
                <w:rFonts w:ascii="Arial" w:hAnsi="Arial" w:cs="Arial"/>
                <w:color w:val="000000" w:themeColor="text1"/>
              </w:rPr>
            </w:pPr>
          </w:p>
        </w:tc>
        <w:tc>
          <w:tcPr>
            <w:tcW w:w="3919" w:type="dxa"/>
            <w:tcBorders>
              <w:right w:val="single" w:sz="24" w:space="0" w:color="auto"/>
            </w:tcBorders>
          </w:tcPr>
          <w:p w14:paraId="0BB8159D" w14:textId="45931A8B" w:rsidR="00281214" w:rsidRPr="00C15FFC" w:rsidRDefault="00281214" w:rsidP="00281214">
            <w:pPr>
              <w:rPr>
                <w:rFonts w:ascii="Arial" w:hAnsi="Arial" w:cs="Arial"/>
                <w:color w:val="000000" w:themeColor="text1"/>
              </w:rPr>
            </w:pPr>
            <w:r w:rsidRPr="00C15FFC">
              <w:rPr>
                <w:rFonts w:ascii="Arial" w:hAnsi="Arial" w:cs="Arial"/>
                <w:color w:val="000000" w:themeColor="text1"/>
              </w:rPr>
              <w:t>Application / Interview /Assessment</w:t>
            </w:r>
          </w:p>
        </w:tc>
      </w:tr>
      <w:tr w:rsidR="00281214"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281214" w:rsidRPr="00C15FFC" w:rsidRDefault="00281214" w:rsidP="00281214">
            <w:pPr>
              <w:rPr>
                <w:rFonts w:ascii="Arial" w:hAnsi="Arial" w:cs="Arial"/>
                <w:b/>
                <w:color w:val="000000" w:themeColor="text1"/>
              </w:rPr>
            </w:pPr>
          </w:p>
        </w:tc>
        <w:tc>
          <w:tcPr>
            <w:tcW w:w="3225" w:type="dxa"/>
          </w:tcPr>
          <w:p w14:paraId="55CF73DA" w14:textId="64B751C9" w:rsidR="00281214" w:rsidRPr="00C15FFC" w:rsidRDefault="00281214" w:rsidP="00281214">
            <w:pPr>
              <w:rPr>
                <w:rFonts w:ascii="Arial" w:hAnsi="Arial" w:cs="Arial"/>
                <w:color w:val="000000" w:themeColor="text1"/>
              </w:rPr>
            </w:pPr>
          </w:p>
        </w:tc>
        <w:tc>
          <w:tcPr>
            <w:tcW w:w="3783" w:type="dxa"/>
          </w:tcPr>
          <w:p w14:paraId="129C51CF" w14:textId="634A99B0" w:rsidR="00281214" w:rsidRPr="00C15FFC" w:rsidRDefault="00281214" w:rsidP="00281214">
            <w:pPr>
              <w:rPr>
                <w:rFonts w:ascii="Arial" w:hAnsi="Arial" w:cs="Arial"/>
                <w:b/>
                <w:color w:val="000000" w:themeColor="text1"/>
              </w:rPr>
            </w:pPr>
            <w:r w:rsidRPr="00D34958">
              <w:rPr>
                <w:rFonts w:ascii="Arial" w:hAnsi="Arial" w:cs="Arial"/>
                <w:color w:val="000000" w:themeColor="text1"/>
              </w:rPr>
              <w:t>A clear understanding of safeguarding children requirements</w:t>
            </w:r>
          </w:p>
        </w:tc>
        <w:tc>
          <w:tcPr>
            <w:tcW w:w="3781" w:type="dxa"/>
            <w:vAlign w:val="center"/>
          </w:tcPr>
          <w:p w14:paraId="11FB1CFD" w14:textId="135E33C4" w:rsidR="00281214" w:rsidRPr="00C15FFC" w:rsidRDefault="00281214" w:rsidP="00281214">
            <w:pPr>
              <w:rPr>
                <w:rFonts w:ascii="Arial" w:hAnsi="Arial" w:cs="Arial"/>
                <w:b/>
                <w:color w:val="000000" w:themeColor="text1"/>
              </w:rPr>
            </w:pPr>
            <w:r w:rsidRPr="00D34958">
              <w:rPr>
                <w:rFonts w:ascii="Arial" w:hAnsi="Arial" w:cs="Arial"/>
                <w:color w:val="000000" w:themeColor="text1"/>
              </w:rPr>
              <w:t>Effective communication skills with children, young people and their families</w:t>
            </w:r>
          </w:p>
        </w:tc>
        <w:tc>
          <w:tcPr>
            <w:tcW w:w="3919" w:type="dxa"/>
            <w:tcBorders>
              <w:right w:val="single" w:sz="24" w:space="0" w:color="auto"/>
            </w:tcBorders>
          </w:tcPr>
          <w:p w14:paraId="6993BE85" w14:textId="4F6CF355"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281214" w:rsidRPr="00C15FFC" w:rsidRDefault="00281214" w:rsidP="00281214">
            <w:pPr>
              <w:rPr>
                <w:rFonts w:ascii="Arial" w:hAnsi="Arial" w:cs="Arial"/>
                <w:color w:val="000000" w:themeColor="text1"/>
              </w:rPr>
            </w:pPr>
          </w:p>
        </w:tc>
      </w:tr>
      <w:tr w:rsidR="00281214"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281214" w:rsidRPr="00C15FFC" w:rsidRDefault="00281214" w:rsidP="00281214">
            <w:pPr>
              <w:rPr>
                <w:rFonts w:ascii="Arial" w:hAnsi="Arial" w:cs="Arial"/>
                <w:b/>
                <w:color w:val="000000" w:themeColor="text1"/>
              </w:rPr>
            </w:pPr>
          </w:p>
        </w:tc>
        <w:tc>
          <w:tcPr>
            <w:tcW w:w="3225" w:type="dxa"/>
          </w:tcPr>
          <w:p w14:paraId="2570343A" w14:textId="67C9754B" w:rsidR="00281214" w:rsidRPr="00C15FFC" w:rsidRDefault="00281214" w:rsidP="00281214">
            <w:pPr>
              <w:rPr>
                <w:rFonts w:ascii="Arial" w:hAnsi="Arial" w:cs="Arial"/>
                <w:color w:val="000000" w:themeColor="text1"/>
              </w:rPr>
            </w:pPr>
          </w:p>
        </w:tc>
        <w:tc>
          <w:tcPr>
            <w:tcW w:w="3783" w:type="dxa"/>
          </w:tcPr>
          <w:p w14:paraId="5C904C84" w14:textId="3E9AC175" w:rsidR="00281214" w:rsidRPr="00C15FFC" w:rsidRDefault="00281214" w:rsidP="00281214">
            <w:pPr>
              <w:tabs>
                <w:tab w:val="left" w:pos="990"/>
              </w:tabs>
              <w:rPr>
                <w:rFonts w:ascii="Arial" w:hAnsi="Arial" w:cs="Arial"/>
                <w:color w:val="000000" w:themeColor="text1"/>
              </w:rPr>
            </w:pPr>
            <w:r w:rsidRPr="00D34958">
              <w:rPr>
                <w:rFonts w:ascii="Arial" w:hAnsi="Arial" w:cs="Arial"/>
                <w:color w:val="000000" w:themeColor="text1"/>
              </w:rPr>
              <w:t>Good understanding of accountability and ability to work corporately.</w:t>
            </w:r>
          </w:p>
        </w:tc>
        <w:tc>
          <w:tcPr>
            <w:tcW w:w="3781" w:type="dxa"/>
            <w:vAlign w:val="center"/>
          </w:tcPr>
          <w:p w14:paraId="26D44DAE" w14:textId="052C94C4" w:rsidR="00281214" w:rsidRPr="00C15FFC" w:rsidRDefault="00281214" w:rsidP="00281214">
            <w:pPr>
              <w:rPr>
                <w:rFonts w:ascii="Arial" w:hAnsi="Arial" w:cs="Arial"/>
                <w:b/>
                <w:color w:val="000000" w:themeColor="text1"/>
              </w:rPr>
            </w:pPr>
            <w:r w:rsidRPr="00D34958">
              <w:rPr>
                <w:rFonts w:ascii="Arial" w:hAnsi="Arial" w:cs="Arial"/>
                <w:color w:val="000000" w:themeColor="text1"/>
              </w:rPr>
              <w:t>Good written and verbal skills</w:t>
            </w:r>
          </w:p>
        </w:tc>
        <w:tc>
          <w:tcPr>
            <w:tcW w:w="3919" w:type="dxa"/>
            <w:tcBorders>
              <w:right w:val="single" w:sz="24" w:space="0" w:color="auto"/>
            </w:tcBorders>
          </w:tcPr>
          <w:p w14:paraId="39B4CB00" w14:textId="5FD2E681"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775DAFA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6029934E" w14:textId="2FCB0D20" w:rsidR="00281214" w:rsidRPr="00C15FFC" w:rsidRDefault="00281214" w:rsidP="00281214">
            <w:pPr>
              <w:rPr>
                <w:rFonts w:ascii="Arial" w:hAnsi="Arial" w:cs="Arial"/>
                <w:color w:val="000000" w:themeColor="text1"/>
              </w:rPr>
            </w:pPr>
            <w:r w:rsidRPr="00D34958">
              <w:rPr>
                <w:rFonts w:ascii="Arial" w:hAnsi="Arial" w:cs="Arial"/>
                <w:color w:val="000000" w:themeColor="text1"/>
              </w:rPr>
              <w:t>Awareness of importance of multi-disciplinary working and integrated approach to service delivery.</w:t>
            </w:r>
          </w:p>
        </w:tc>
        <w:tc>
          <w:tcPr>
            <w:tcW w:w="3781" w:type="dxa"/>
            <w:tcBorders>
              <w:bottom w:val="single" w:sz="4" w:space="0" w:color="auto"/>
            </w:tcBorders>
            <w:vAlign w:val="center"/>
          </w:tcPr>
          <w:p w14:paraId="36050329" w14:textId="30DDCEF9" w:rsidR="00281214" w:rsidRPr="00180E02" w:rsidRDefault="00281214" w:rsidP="00281214">
            <w:pPr>
              <w:rPr>
                <w:rFonts w:ascii="Arial" w:eastAsia="Calibri" w:hAnsi="Arial" w:cs="Arial"/>
              </w:rPr>
            </w:pPr>
            <w:r w:rsidRPr="00D34958">
              <w:rPr>
                <w:rFonts w:ascii="Arial" w:hAnsi="Arial" w:cs="Arial"/>
                <w:color w:val="000000" w:themeColor="text1"/>
              </w:rPr>
              <w:t>Report writing skills</w:t>
            </w:r>
          </w:p>
        </w:tc>
        <w:tc>
          <w:tcPr>
            <w:tcW w:w="3919" w:type="dxa"/>
            <w:tcBorders>
              <w:bottom w:val="single" w:sz="18" w:space="0" w:color="auto"/>
              <w:right w:val="single" w:sz="24" w:space="0" w:color="auto"/>
            </w:tcBorders>
          </w:tcPr>
          <w:p w14:paraId="7956FDFA" w14:textId="77777777" w:rsidR="00281214" w:rsidRPr="00C15FFC" w:rsidRDefault="00281214" w:rsidP="00281214">
            <w:pPr>
              <w:rPr>
                <w:rFonts w:ascii="Arial" w:hAnsi="Arial" w:cs="Arial"/>
                <w:color w:val="000000" w:themeColor="text1"/>
              </w:rPr>
            </w:pPr>
          </w:p>
        </w:tc>
      </w:tr>
      <w:tr w:rsidR="00281214" w:rsidRPr="00C15FFC" w14:paraId="378C13E3"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04A2D77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7631185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5480BF10"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6A2EBED3" w14:textId="6415988C"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assess risk; create, implement and review plans to address risk.</w:t>
            </w:r>
          </w:p>
        </w:tc>
        <w:tc>
          <w:tcPr>
            <w:tcW w:w="3919" w:type="dxa"/>
            <w:tcBorders>
              <w:bottom w:val="single" w:sz="18" w:space="0" w:color="auto"/>
              <w:right w:val="single" w:sz="24" w:space="0" w:color="auto"/>
            </w:tcBorders>
          </w:tcPr>
          <w:p w14:paraId="1E5B81B7" w14:textId="77777777" w:rsidR="00281214" w:rsidRPr="00C15FFC" w:rsidRDefault="00281214" w:rsidP="00281214">
            <w:pPr>
              <w:rPr>
                <w:rFonts w:ascii="Arial" w:hAnsi="Arial" w:cs="Arial"/>
                <w:color w:val="000000" w:themeColor="text1"/>
              </w:rPr>
            </w:pPr>
          </w:p>
        </w:tc>
      </w:tr>
      <w:tr w:rsidR="00281214" w:rsidRPr="00C15FFC" w14:paraId="44596E47"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6F748E6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658870F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3E639D1C"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0E8F170A" w14:textId="34C3157F"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work as a member of a team</w:t>
            </w:r>
          </w:p>
        </w:tc>
        <w:tc>
          <w:tcPr>
            <w:tcW w:w="3919" w:type="dxa"/>
            <w:tcBorders>
              <w:bottom w:val="single" w:sz="18" w:space="0" w:color="auto"/>
              <w:right w:val="single" w:sz="24" w:space="0" w:color="auto"/>
            </w:tcBorders>
          </w:tcPr>
          <w:p w14:paraId="22738246" w14:textId="77777777" w:rsidR="00281214" w:rsidRPr="00C15FFC" w:rsidRDefault="00281214" w:rsidP="00281214">
            <w:pPr>
              <w:rPr>
                <w:rFonts w:ascii="Arial" w:hAnsi="Arial" w:cs="Arial"/>
                <w:color w:val="000000" w:themeColor="text1"/>
              </w:rPr>
            </w:pPr>
          </w:p>
        </w:tc>
      </w:tr>
      <w:tr w:rsidR="00281214" w:rsidRPr="00C15FFC" w14:paraId="04EA8A2A"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0C98BFDB"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5B04EFFA"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6777253B"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60DC3959" w14:textId="2BCCC0DC"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manage change.</w:t>
            </w:r>
          </w:p>
        </w:tc>
        <w:tc>
          <w:tcPr>
            <w:tcW w:w="3919" w:type="dxa"/>
            <w:tcBorders>
              <w:bottom w:val="single" w:sz="18" w:space="0" w:color="auto"/>
              <w:right w:val="single" w:sz="24" w:space="0" w:color="auto"/>
            </w:tcBorders>
          </w:tcPr>
          <w:p w14:paraId="7B910144" w14:textId="77777777" w:rsidR="00281214" w:rsidRPr="00C15FFC" w:rsidRDefault="00281214" w:rsidP="00281214">
            <w:pPr>
              <w:rPr>
                <w:rFonts w:ascii="Arial" w:hAnsi="Arial" w:cs="Arial"/>
                <w:color w:val="000000" w:themeColor="text1"/>
              </w:rPr>
            </w:pPr>
          </w:p>
        </w:tc>
      </w:tr>
      <w:tr w:rsidR="00281214" w:rsidRPr="00C15FFC" w14:paraId="50C9C8F0"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1B1F212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14480507"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29F59CEF"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4E9249ED" w14:textId="101E9A4C" w:rsidR="00281214" w:rsidRPr="00D34958" w:rsidRDefault="00281214" w:rsidP="00281214">
            <w:pPr>
              <w:rPr>
                <w:rFonts w:ascii="Arial" w:hAnsi="Arial" w:cs="Arial"/>
                <w:color w:val="000000" w:themeColor="text1"/>
              </w:rPr>
            </w:pPr>
            <w:r w:rsidRPr="00D34958">
              <w:rPr>
                <w:rFonts w:ascii="Arial" w:hAnsi="Arial" w:cs="Arial"/>
                <w:color w:val="000000" w:themeColor="text1"/>
              </w:rPr>
              <w:t>Information technology skills</w:t>
            </w:r>
          </w:p>
        </w:tc>
        <w:tc>
          <w:tcPr>
            <w:tcW w:w="3919" w:type="dxa"/>
            <w:tcBorders>
              <w:bottom w:val="single" w:sz="18" w:space="0" w:color="auto"/>
              <w:right w:val="single" w:sz="24" w:space="0" w:color="auto"/>
            </w:tcBorders>
          </w:tcPr>
          <w:p w14:paraId="5D2ADF6A" w14:textId="77777777" w:rsidR="00281214" w:rsidRPr="00C15FFC" w:rsidRDefault="00281214" w:rsidP="00281214">
            <w:pPr>
              <w:rPr>
                <w:rFonts w:ascii="Arial" w:hAnsi="Arial" w:cs="Arial"/>
                <w:color w:val="000000" w:themeColor="text1"/>
              </w:rPr>
            </w:pPr>
          </w:p>
        </w:tc>
      </w:tr>
      <w:tr w:rsidR="00281214"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281214" w:rsidRDefault="00281214" w:rsidP="00281214">
            <w:pPr>
              <w:ind w:left="113" w:right="113"/>
              <w:rPr>
                <w:rFonts w:ascii="Arial" w:hAnsi="Arial" w:cs="Arial"/>
                <w:b/>
                <w:color w:val="000000" w:themeColor="text1"/>
              </w:rPr>
            </w:pPr>
          </w:p>
          <w:p w14:paraId="04660967" w14:textId="7DC71C1B" w:rsidR="00281214" w:rsidRPr="00C15FFC" w:rsidRDefault="00281214" w:rsidP="00281214">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281214" w:rsidRDefault="00281214" w:rsidP="00281214">
            <w:pPr>
              <w:rPr>
                <w:rFonts w:ascii="Arial" w:hAnsi="Arial" w:cs="Arial"/>
                <w:b/>
                <w:color w:val="000000" w:themeColor="text1"/>
              </w:rPr>
            </w:pPr>
          </w:p>
          <w:p w14:paraId="5A9C1BB5" w14:textId="77777777" w:rsidR="00281214" w:rsidRPr="00C13BAF" w:rsidRDefault="00281214" w:rsidP="00281214">
            <w:pPr>
              <w:rPr>
                <w:rFonts w:ascii="Arial" w:hAnsi="Arial" w:cs="Arial"/>
                <w:color w:val="000000" w:themeColor="text1"/>
              </w:rPr>
            </w:pPr>
            <w:r w:rsidRPr="00C13BAF">
              <w:rPr>
                <w:rFonts w:ascii="Arial" w:hAnsi="Arial" w:cs="Arial"/>
                <w:color w:val="000000" w:themeColor="text1"/>
              </w:rPr>
              <w:t>Experience of adoption work</w:t>
            </w:r>
          </w:p>
          <w:p w14:paraId="23EA4EB3" w14:textId="3BF4A97F" w:rsidR="00281214" w:rsidRPr="00C15FFC" w:rsidRDefault="00281214" w:rsidP="00281214">
            <w:pPr>
              <w:rPr>
                <w:rFonts w:ascii="Arial" w:hAnsi="Arial" w:cs="Arial"/>
                <w:b/>
                <w:color w:val="000000" w:themeColor="text1"/>
              </w:rPr>
            </w:pPr>
          </w:p>
        </w:tc>
        <w:tc>
          <w:tcPr>
            <w:tcW w:w="3783" w:type="dxa"/>
            <w:tcBorders>
              <w:top w:val="single" w:sz="18" w:space="0" w:color="auto"/>
            </w:tcBorders>
          </w:tcPr>
          <w:p w14:paraId="6ED9E052" w14:textId="4CF28FC0" w:rsidR="00281214" w:rsidRPr="00AB1D86" w:rsidRDefault="00281214" w:rsidP="00281214">
            <w:pPr>
              <w:rPr>
                <w:rFonts w:ascii="Arial" w:hAnsi="Arial" w:cs="Arial"/>
                <w:b/>
                <w:color w:val="000000" w:themeColor="text1"/>
              </w:rPr>
            </w:pPr>
            <w:r w:rsidRPr="00C13BAF">
              <w:rPr>
                <w:rFonts w:ascii="Arial" w:hAnsi="Arial" w:cs="Arial"/>
                <w:color w:val="000000" w:themeColor="text1"/>
              </w:rPr>
              <w:t>Knowledge of  adoption legislation, standards, guidance, policy and practice</w:t>
            </w:r>
          </w:p>
        </w:tc>
        <w:tc>
          <w:tcPr>
            <w:tcW w:w="3781" w:type="dxa"/>
            <w:tcBorders>
              <w:top w:val="single" w:sz="18" w:space="0" w:color="auto"/>
            </w:tcBorders>
          </w:tcPr>
          <w:p w14:paraId="12325C75" w14:textId="77777777" w:rsidR="00281214" w:rsidRPr="00C547C7" w:rsidRDefault="00281214" w:rsidP="00281214">
            <w:pPr>
              <w:rPr>
                <w:rFonts w:ascii="Arial" w:hAnsi="Arial" w:cs="Arial"/>
              </w:rPr>
            </w:pPr>
          </w:p>
          <w:p w14:paraId="377FABF1" w14:textId="336EA868" w:rsidR="00281214" w:rsidRPr="00C15FFC" w:rsidRDefault="00281214" w:rsidP="00281214">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281214" w:rsidRPr="00C15FFC" w:rsidRDefault="00281214" w:rsidP="00281214">
            <w:pPr>
              <w:rPr>
                <w:rFonts w:ascii="Arial" w:hAnsi="Arial" w:cs="Arial"/>
                <w:b/>
                <w:color w:val="000000" w:themeColor="text1"/>
              </w:rPr>
            </w:pPr>
          </w:p>
        </w:tc>
        <w:tc>
          <w:tcPr>
            <w:tcW w:w="3225" w:type="dxa"/>
            <w:vAlign w:val="center"/>
          </w:tcPr>
          <w:p w14:paraId="737C55A1" w14:textId="77777777" w:rsidR="00281214" w:rsidRPr="00C13BAF" w:rsidRDefault="00281214" w:rsidP="00281214">
            <w:pPr>
              <w:rPr>
                <w:rFonts w:ascii="Arial" w:hAnsi="Arial" w:cs="Arial"/>
                <w:color w:val="000000" w:themeColor="text1"/>
              </w:rPr>
            </w:pPr>
            <w:r w:rsidRPr="00C13BAF">
              <w:rPr>
                <w:rFonts w:ascii="Arial" w:hAnsi="Arial" w:cs="Arial"/>
                <w:color w:val="000000" w:themeColor="text1"/>
              </w:rPr>
              <w:t>Experience of working with children in care.</w:t>
            </w:r>
          </w:p>
          <w:p w14:paraId="690A803D" w14:textId="7958D587" w:rsidR="00281214" w:rsidRPr="00C15FFC" w:rsidRDefault="00281214" w:rsidP="00281214">
            <w:pPr>
              <w:rPr>
                <w:rFonts w:ascii="Arial" w:hAnsi="Arial" w:cs="Arial"/>
                <w:b/>
                <w:color w:val="000000" w:themeColor="text1"/>
              </w:rPr>
            </w:pPr>
          </w:p>
        </w:tc>
        <w:tc>
          <w:tcPr>
            <w:tcW w:w="3783" w:type="dxa"/>
          </w:tcPr>
          <w:p w14:paraId="52E688B7" w14:textId="77777777" w:rsidR="00281214" w:rsidRPr="00C15FFC" w:rsidRDefault="00281214" w:rsidP="00281214">
            <w:pPr>
              <w:rPr>
                <w:rFonts w:ascii="Arial" w:hAnsi="Arial" w:cs="Arial"/>
                <w:b/>
                <w:color w:val="000000" w:themeColor="text1"/>
              </w:rPr>
            </w:pPr>
          </w:p>
        </w:tc>
        <w:tc>
          <w:tcPr>
            <w:tcW w:w="3781" w:type="dxa"/>
            <w:vAlign w:val="center"/>
          </w:tcPr>
          <w:p w14:paraId="7117A52D" w14:textId="77777777"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3328A13D" w14:textId="55782043"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281214" w:rsidRPr="00C15FFC" w:rsidRDefault="00281214" w:rsidP="00281214">
            <w:pPr>
              <w:rPr>
                <w:rFonts w:ascii="Arial" w:hAnsi="Arial" w:cs="Arial"/>
                <w:b/>
                <w:color w:val="000000" w:themeColor="text1"/>
              </w:rPr>
            </w:pPr>
          </w:p>
        </w:tc>
        <w:tc>
          <w:tcPr>
            <w:tcW w:w="3225" w:type="dxa"/>
            <w:vAlign w:val="center"/>
          </w:tcPr>
          <w:p w14:paraId="60049367" w14:textId="43344BBC" w:rsidR="00281214" w:rsidRPr="00281214" w:rsidRDefault="00281214" w:rsidP="00281214">
            <w:pPr>
              <w:rPr>
                <w:rFonts w:ascii="Arial" w:hAnsi="Arial" w:cs="Arial"/>
                <w:color w:val="000000" w:themeColor="text1"/>
              </w:rPr>
            </w:pPr>
            <w:r w:rsidRPr="00C13BAF">
              <w:rPr>
                <w:rFonts w:ascii="Arial" w:hAnsi="Arial" w:cs="Arial"/>
                <w:color w:val="000000" w:themeColor="text1"/>
              </w:rPr>
              <w:t>Experience of court work</w:t>
            </w:r>
          </w:p>
          <w:p w14:paraId="414CAC68" w14:textId="1DCD6A7F" w:rsidR="00281214" w:rsidRPr="00C15FFC" w:rsidRDefault="00281214" w:rsidP="00281214">
            <w:pPr>
              <w:rPr>
                <w:rFonts w:ascii="Arial" w:hAnsi="Arial" w:cs="Arial"/>
                <w:b/>
                <w:color w:val="000000" w:themeColor="text1"/>
              </w:rPr>
            </w:pPr>
          </w:p>
        </w:tc>
        <w:tc>
          <w:tcPr>
            <w:tcW w:w="3783" w:type="dxa"/>
          </w:tcPr>
          <w:p w14:paraId="357EFB5B" w14:textId="77777777" w:rsidR="00281214" w:rsidRPr="00C15FFC" w:rsidRDefault="00281214" w:rsidP="00281214">
            <w:pPr>
              <w:rPr>
                <w:rFonts w:ascii="Arial" w:hAnsi="Arial" w:cs="Arial"/>
                <w:b/>
                <w:color w:val="000000" w:themeColor="text1"/>
              </w:rPr>
            </w:pPr>
          </w:p>
        </w:tc>
        <w:tc>
          <w:tcPr>
            <w:tcW w:w="3781" w:type="dxa"/>
            <w:vAlign w:val="center"/>
          </w:tcPr>
          <w:p w14:paraId="637DA946" w14:textId="7595C903"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66D3CCC0" w14:textId="4E2002E0"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281214" w:rsidRPr="00C15FFC" w:rsidRDefault="00281214" w:rsidP="00281214">
            <w:pPr>
              <w:rPr>
                <w:rFonts w:ascii="Arial" w:hAnsi="Arial" w:cs="Arial"/>
                <w:b/>
                <w:color w:val="000000" w:themeColor="text1"/>
              </w:rPr>
            </w:pPr>
          </w:p>
        </w:tc>
        <w:tc>
          <w:tcPr>
            <w:tcW w:w="3225" w:type="dxa"/>
          </w:tcPr>
          <w:p w14:paraId="2A97BDE5" w14:textId="4A05732B" w:rsidR="00281214" w:rsidRDefault="00281214" w:rsidP="00281214">
            <w:pPr>
              <w:rPr>
                <w:rFonts w:ascii="Arial" w:hAnsi="Arial" w:cs="Arial"/>
                <w:b/>
                <w:color w:val="000000" w:themeColor="text1"/>
              </w:rPr>
            </w:pPr>
          </w:p>
          <w:p w14:paraId="1949DB36" w14:textId="77777777" w:rsidR="00281214" w:rsidRPr="00C15FFC" w:rsidRDefault="00281214" w:rsidP="00281214">
            <w:pPr>
              <w:rPr>
                <w:rFonts w:ascii="Arial" w:hAnsi="Arial" w:cs="Arial"/>
                <w:b/>
                <w:color w:val="000000" w:themeColor="text1"/>
              </w:rPr>
            </w:pPr>
          </w:p>
        </w:tc>
        <w:tc>
          <w:tcPr>
            <w:tcW w:w="3783" w:type="dxa"/>
          </w:tcPr>
          <w:p w14:paraId="416B6C4E" w14:textId="77777777" w:rsidR="00281214" w:rsidRPr="00C15FFC" w:rsidRDefault="00281214" w:rsidP="00281214">
            <w:pPr>
              <w:rPr>
                <w:rFonts w:ascii="Arial" w:hAnsi="Arial" w:cs="Arial"/>
                <w:b/>
                <w:color w:val="000000" w:themeColor="text1"/>
              </w:rPr>
            </w:pPr>
          </w:p>
        </w:tc>
        <w:tc>
          <w:tcPr>
            <w:tcW w:w="3781" w:type="dxa"/>
            <w:vAlign w:val="center"/>
          </w:tcPr>
          <w:p w14:paraId="5126B3F7" w14:textId="77777777"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54D2FD72" w14:textId="75E414F8"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281214" w:rsidRPr="00C15FFC" w:rsidRDefault="00281214" w:rsidP="00281214">
            <w:pPr>
              <w:rPr>
                <w:rFonts w:ascii="Arial" w:hAnsi="Arial" w:cs="Arial"/>
                <w:b/>
                <w:color w:val="000000" w:themeColor="text1"/>
              </w:rPr>
            </w:pPr>
          </w:p>
        </w:tc>
        <w:tc>
          <w:tcPr>
            <w:tcW w:w="3225" w:type="dxa"/>
          </w:tcPr>
          <w:p w14:paraId="1A5CCE1D" w14:textId="236BB3F9" w:rsidR="00281214" w:rsidRDefault="00281214" w:rsidP="00281214">
            <w:pPr>
              <w:rPr>
                <w:rFonts w:ascii="Arial" w:hAnsi="Arial" w:cs="Arial"/>
                <w:b/>
                <w:color w:val="000000" w:themeColor="text1"/>
              </w:rPr>
            </w:pPr>
          </w:p>
          <w:p w14:paraId="5E4EF666" w14:textId="77777777" w:rsidR="00281214" w:rsidRPr="00C15FFC" w:rsidRDefault="00281214" w:rsidP="00281214">
            <w:pPr>
              <w:rPr>
                <w:rFonts w:ascii="Arial" w:hAnsi="Arial" w:cs="Arial"/>
                <w:b/>
                <w:color w:val="000000" w:themeColor="text1"/>
              </w:rPr>
            </w:pPr>
          </w:p>
        </w:tc>
        <w:tc>
          <w:tcPr>
            <w:tcW w:w="3783" w:type="dxa"/>
          </w:tcPr>
          <w:p w14:paraId="164F8D1C" w14:textId="77777777" w:rsidR="00281214" w:rsidRPr="00C15FFC" w:rsidRDefault="00281214" w:rsidP="00281214">
            <w:pPr>
              <w:rPr>
                <w:rFonts w:ascii="Arial" w:hAnsi="Arial" w:cs="Arial"/>
                <w:b/>
                <w:color w:val="000000" w:themeColor="text1"/>
              </w:rPr>
            </w:pPr>
          </w:p>
        </w:tc>
        <w:tc>
          <w:tcPr>
            <w:tcW w:w="3781" w:type="dxa"/>
            <w:vAlign w:val="center"/>
          </w:tcPr>
          <w:p w14:paraId="04E52DC9" w14:textId="111F3B1E"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671A3DDA" w14:textId="2FE5F16D"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281214" w:rsidRPr="00C15FFC" w:rsidRDefault="00281214" w:rsidP="00281214">
            <w:pPr>
              <w:rPr>
                <w:rFonts w:ascii="Arial" w:hAnsi="Arial" w:cs="Arial"/>
                <w:b/>
                <w:color w:val="000000" w:themeColor="text1"/>
              </w:rPr>
            </w:pPr>
          </w:p>
        </w:tc>
        <w:tc>
          <w:tcPr>
            <w:tcW w:w="3225" w:type="dxa"/>
            <w:tcBorders>
              <w:bottom w:val="single" w:sz="24" w:space="0" w:color="auto"/>
            </w:tcBorders>
          </w:tcPr>
          <w:p w14:paraId="755BF2CB" w14:textId="2D4E4CD2" w:rsidR="00281214" w:rsidRDefault="00281214" w:rsidP="00281214">
            <w:pPr>
              <w:rPr>
                <w:rFonts w:ascii="Arial" w:hAnsi="Arial" w:cs="Arial"/>
                <w:b/>
                <w:color w:val="000000" w:themeColor="text1"/>
              </w:rPr>
            </w:pPr>
          </w:p>
          <w:p w14:paraId="4385C787" w14:textId="77777777" w:rsidR="00281214" w:rsidRPr="00C15FFC" w:rsidRDefault="00281214" w:rsidP="00281214">
            <w:pPr>
              <w:rPr>
                <w:rFonts w:ascii="Arial" w:hAnsi="Arial" w:cs="Arial"/>
                <w:b/>
                <w:color w:val="000000" w:themeColor="text1"/>
              </w:rPr>
            </w:pPr>
          </w:p>
        </w:tc>
        <w:tc>
          <w:tcPr>
            <w:tcW w:w="3783" w:type="dxa"/>
            <w:tcBorders>
              <w:bottom w:val="single" w:sz="24" w:space="0" w:color="auto"/>
            </w:tcBorders>
          </w:tcPr>
          <w:p w14:paraId="7E44596F" w14:textId="77777777" w:rsidR="00281214" w:rsidRPr="00C15FFC" w:rsidRDefault="00281214" w:rsidP="00281214">
            <w:pPr>
              <w:rPr>
                <w:rFonts w:ascii="Arial" w:hAnsi="Arial" w:cs="Arial"/>
                <w:b/>
                <w:color w:val="000000" w:themeColor="text1"/>
              </w:rPr>
            </w:pPr>
          </w:p>
        </w:tc>
        <w:tc>
          <w:tcPr>
            <w:tcW w:w="3781" w:type="dxa"/>
            <w:tcBorders>
              <w:bottom w:val="single" w:sz="24" w:space="0" w:color="auto"/>
            </w:tcBorders>
            <w:vAlign w:val="center"/>
          </w:tcPr>
          <w:p w14:paraId="1F27FDE6" w14:textId="77777777" w:rsidR="00281214" w:rsidRPr="00C15FFC" w:rsidRDefault="00281214" w:rsidP="00281214">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281214" w:rsidRPr="00C15FFC" w:rsidRDefault="00281214" w:rsidP="00281214">
            <w:pPr>
              <w:rPr>
                <w:rFonts w:ascii="Arial" w:hAnsi="Arial" w:cs="Arial"/>
                <w:b/>
                <w:color w:val="000000" w:themeColor="text1"/>
              </w:rPr>
            </w:pPr>
          </w:p>
        </w:tc>
        <w:tc>
          <w:tcPr>
            <w:tcW w:w="3225" w:type="dxa"/>
            <w:tcBorders>
              <w:bottom w:val="single" w:sz="24" w:space="0" w:color="auto"/>
            </w:tcBorders>
          </w:tcPr>
          <w:p w14:paraId="10CF9DD7" w14:textId="77777777" w:rsidR="00281214" w:rsidRPr="00C15FFC" w:rsidRDefault="00281214" w:rsidP="00281214">
            <w:pPr>
              <w:rPr>
                <w:rFonts w:ascii="Arial" w:hAnsi="Arial" w:cs="Arial"/>
                <w:b/>
                <w:color w:val="000000" w:themeColor="text1"/>
              </w:rPr>
            </w:pPr>
          </w:p>
        </w:tc>
        <w:tc>
          <w:tcPr>
            <w:tcW w:w="3783" w:type="dxa"/>
            <w:tcBorders>
              <w:bottom w:val="single" w:sz="24" w:space="0" w:color="auto"/>
            </w:tcBorders>
          </w:tcPr>
          <w:p w14:paraId="07E70645" w14:textId="77777777" w:rsidR="00281214" w:rsidRPr="00C15FFC" w:rsidRDefault="00281214" w:rsidP="00281214">
            <w:pPr>
              <w:rPr>
                <w:rFonts w:ascii="Arial" w:hAnsi="Arial" w:cs="Arial"/>
                <w:b/>
                <w:color w:val="000000" w:themeColor="text1"/>
              </w:rPr>
            </w:pPr>
          </w:p>
        </w:tc>
        <w:tc>
          <w:tcPr>
            <w:tcW w:w="3781" w:type="dxa"/>
            <w:tcBorders>
              <w:bottom w:val="single" w:sz="24" w:space="0" w:color="auto"/>
            </w:tcBorders>
            <w:vAlign w:val="center"/>
          </w:tcPr>
          <w:p w14:paraId="44E82B48" w14:textId="4027D388" w:rsidR="00281214" w:rsidRPr="00C15FFC" w:rsidRDefault="00281214" w:rsidP="00281214">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281214" w:rsidRPr="00C15FFC" w:rsidRDefault="00281214" w:rsidP="00281214">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5999FC2" w14:textId="77777777" w:rsidR="00281214" w:rsidRPr="00403009" w:rsidRDefault="00281214" w:rsidP="00281214">
            <w:pPr>
              <w:pStyle w:val="BodyText"/>
              <w:spacing w:after="0"/>
              <w:rPr>
                <w:rFonts w:ascii="Arial" w:hAnsi="Arial" w:cs="Arial"/>
                <w:szCs w:val="24"/>
              </w:rPr>
            </w:pPr>
            <w:r>
              <w:rPr>
                <w:rFonts w:ascii="Arial" w:hAnsi="Arial" w:cs="Arial"/>
                <w:szCs w:val="24"/>
              </w:rPr>
              <w:t>Flexibility</w:t>
            </w:r>
            <w:r w:rsidRPr="00403009">
              <w:rPr>
                <w:rFonts w:ascii="Arial" w:hAnsi="Arial" w:cs="Arial"/>
                <w:szCs w:val="24"/>
              </w:rPr>
              <w:t xml:space="preserve"> to work outside normal working hours if necessary.</w:t>
            </w:r>
          </w:p>
          <w:p w14:paraId="62105E0B" w14:textId="1481A99E"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2736793A" w:rsidR="00A345AF" w:rsidRPr="00C15FFC" w:rsidRDefault="00281214" w:rsidP="00A345AF">
            <w:pPr>
              <w:rPr>
                <w:rFonts w:ascii="Arial" w:hAnsi="Arial" w:cs="Arial"/>
                <w:color w:val="000000" w:themeColor="text1"/>
              </w:rPr>
            </w:pPr>
            <w:r>
              <w:rPr>
                <w:rFonts w:ascii="Arial" w:hAnsi="Arial" w:cs="Arial"/>
                <w:szCs w:val="24"/>
              </w:rPr>
              <w:t>Driving Licence</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E7C22BA" w14:textId="01C2A7C0" w:rsidR="00281214" w:rsidRPr="00403009" w:rsidRDefault="00281214" w:rsidP="00281214">
            <w:pPr>
              <w:pStyle w:val="BodyText"/>
              <w:spacing w:after="0"/>
              <w:rPr>
                <w:rFonts w:ascii="Arial" w:hAnsi="Arial" w:cs="Arial"/>
                <w:szCs w:val="24"/>
              </w:rPr>
            </w:pPr>
            <w:r>
              <w:rPr>
                <w:rFonts w:ascii="Arial" w:hAnsi="Arial" w:cs="Arial"/>
                <w:szCs w:val="24"/>
              </w:rPr>
              <w:t>Use of a car for work purposes</w:t>
            </w:r>
          </w:p>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281214" w:rsidRPr="00C15FFC" w14:paraId="54164E48" w14:textId="77777777" w:rsidTr="001D1E18">
        <w:trPr>
          <w:trHeight w:val="464"/>
        </w:trPr>
        <w:tc>
          <w:tcPr>
            <w:tcW w:w="2529" w:type="dxa"/>
            <w:shd w:val="clear" w:color="auto" w:fill="D9D9D9" w:themeFill="background1" w:themeFillShade="D9"/>
          </w:tcPr>
          <w:p w14:paraId="08BBF138" w14:textId="77777777" w:rsidR="00281214" w:rsidRPr="00C15FFC" w:rsidRDefault="00281214" w:rsidP="00A345AF">
            <w:pPr>
              <w:rPr>
                <w:rFonts w:ascii="Arial" w:hAnsi="Arial" w:cs="Arial"/>
                <w:b/>
                <w:color w:val="000000" w:themeColor="text1"/>
              </w:rPr>
            </w:pPr>
          </w:p>
        </w:tc>
        <w:tc>
          <w:tcPr>
            <w:tcW w:w="4394" w:type="dxa"/>
            <w:vAlign w:val="center"/>
          </w:tcPr>
          <w:p w14:paraId="52450AD9" w14:textId="77777777" w:rsidR="00281214" w:rsidRDefault="00281214" w:rsidP="00281214">
            <w:pPr>
              <w:pStyle w:val="BodyText"/>
              <w:spacing w:after="0"/>
              <w:rPr>
                <w:rFonts w:ascii="Arial" w:hAnsi="Arial" w:cs="Arial"/>
                <w:szCs w:val="24"/>
              </w:rPr>
            </w:pPr>
            <w:r w:rsidRPr="00403009">
              <w:rPr>
                <w:rFonts w:ascii="Arial" w:hAnsi="Arial" w:cs="Arial"/>
                <w:szCs w:val="24"/>
              </w:rPr>
              <w:t>Commitment to own professional development.</w:t>
            </w:r>
          </w:p>
          <w:p w14:paraId="2D219CE1" w14:textId="77777777" w:rsidR="00281214" w:rsidRPr="00C15FFC" w:rsidRDefault="00281214" w:rsidP="00A345AF">
            <w:pPr>
              <w:rPr>
                <w:rFonts w:ascii="Arial" w:hAnsi="Arial" w:cs="Arial"/>
                <w:b/>
                <w:color w:val="000000" w:themeColor="text1"/>
              </w:rPr>
            </w:pPr>
          </w:p>
        </w:tc>
        <w:tc>
          <w:tcPr>
            <w:tcW w:w="4253" w:type="dxa"/>
          </w:tcPr>
          <w:p w14:paraId="7D8C2BAA" w14:textId="77777777" w:rsidR="00281214" w:rsidRPr="00C15FFC" w:rsidRDefault="00281214" w:rsidP="00A345AF">
            <w:pPr>
              <w:rPr>
                <w:rFonts w:ascii="Arial" w:hAnsi="Arial" w:cs="Arial"/>
                <w:b/>
                <w:color w:val="000000" w:themeColor="text1"/>
              </w:rPr>
            </w:pPr>
          </w:p>
        </w:tc>
        <w:tc>
          <w:tcPr>
            <w:tcW w:w="4176" w:type="dxa"/>
          </w:tcPr>
          <w:p w14:paraId="0574275A" w14:textId="77777777" w:rsidR="00281214" w:rsidRPr="00C15FFC" w:rsidRDefault="00281214" w:rsidP="00A345AF">
            <w:pPr>
              <w:rPr>
                <w:rFonts w:ascii="Arial" w:hAnsi="Arial" w:cs="Arial"/>
                <w:color w:val="000000" w:themeColor="text1"/>
              </w:rPr>
            </w:pP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93AE0"/>
    <w:multiLevelType w:val="hybridMultilevel"/>
    <w:tmpl w:val="A566D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043DA9"/>
    <w:multiLevelType w:val="hybridMultilevel"/>
    <w:tmpl w:val="7B4E03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81214"/>
    <w:rsid w:val="00334946"/>
    <w:rsid w:val="00360C81"/>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921DD0"/>
    <w:rsid w:val="00922333"/>
    <w:rsid w:val="00942BB7"/>
    <w:rsid w:val="009C3833"/>
    <w:rsid w:val="009D2A35"/>
    <w:rsid w:val="00A345AF"/>
    <w:rsid w:val="00A83A30"/>
    <w:rsid w:val="00A95399"/>
    <w:rsid w:val="00AA65CE"/>
    <w:rsid w:val="00AB1D86"/>
    <w:rsid w:val="00AD4092"/>
    <w:rsid w:val="00B178D1"/>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33E56"/>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81214"/>
    <w:pPr>
      <w:spacing w:after="120"/>
      <w:ind w:left="283"/>
    </w:pPr>
  </w:style>
  <w:style w:type="character" w:customStyle="1" w:styleId="BodyTextIndentChar">
    <w:name w:val="Body Text Indent Char"/>
    <w:basedOn w:val="DefaultParagraphFont"/>
    <w:link w:val="BodyTextIndent"/>
    <w:uiPriority w:val="99"/>
    <w:semiHidden/>
    <w:rsid w:val="00281214"/>
  </w:style>
  <w:style w:type="paragraph" w:styleId="Header">
    <w:name w:val="header"/>
    <w:basedOn w:val="Normal"/>
    <w:link w:val="HeaderChar"/>
    <w:rsid w:val="0028121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812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577">
      <w:bodyDiv w:val="1"/>
      <w:marLeft w:val="0"/>
      <w:marRight w:val="0"/>
      <w:marTop w:val="0"/>
      <w:marBottom w:val="0"/>
      <w:divBdr>
        <w:top w:val="none" w:sz="0" w:space="0" w:color="auto"/>
        <w:left w:val="none" w:sz="0" w:space="0" w:color="auto"/>
        <w:bottom w:val="none" w:sz="0" w:space="0" w:color="auto"/>
        <w:right w:val="none" w:sz="0" w:space="0" w:color="auto"/>
      </w:divBdr>
    </w:div>
    <w:div w:id="217012377">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05613375">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70255564">
      <w:bodyDiv w:val="1"/>
      <w:marLeft w:val="0"/>
      <w:marRight w:val="0"/>
      <w:marTop w:val="0"/>
      <w:marBottom w:val="0"/>
      <w:divBdr>
        <w:top w:val="none" w:sz="0" w:space="0" w:color="auto"/>
        <w:left w:val="none" w:sz="0" w:space="0" w:color="auto"/>
        <w:bottom w:val="none" w:sz="0" w:space="0" w:color="auto"/>
        <w:right w:val="none" w:sz="0" w:space="0" w:color="auto"/>
      </w:divBdr>
    </w:div>
    <w:div w:id="797650971">
      <w:bodyDiv w:val="1"/>
      <w:marLeft w:val="0"/>
      <w:marRight w:val="0"/>
      <w:marTop w:val="0"/>
      <w:marBottom w:val="0"/>
      <w:divBdr>
        <w:top w:val="none" w:sz="0" w:space="0" w:color="auto"/>
        <w:left w:val="none" w:sz="0" w:space="0" w:color="auto"/>
        <w:bottom w:val="none" w:sz="0" w:space="0" w:color="auto"/>
        <w:right w:val="none" w:sz="0" w:space="0" w:color="auto"/>
      </w:divBdr>
    </w:div>
    <w:div w:id="925529310">
      <w:bodyDiv w:val="1"/>
      <w:marLeft w:val="0"/>
      <w:marRight w:val="0"/>
      <w:marTop w:val="0"/>
      <w:marBottom w:val="0"/>
      <w:divBdr>
        <w:top w:val="none" w:sz="0" w:space="0" w:color="auto"/>
        <w:left w:val="none" w:sz="0" w:space="0" w:color="auto"/>
        <w:bottom w:val="none" w:sz="0" w:space="0" w:color="auto"/>
        <w:right w:val="none" w:sz="0" w:space="0" w:color="auto"/>
      </w:divBdr>
    </w:div>
    <w:div w:id="1259219931">
      <w:bodyDiv w:val="1"/>
      <w:marLeft w:val="0"/>
      <w:marRight w:val="0"/>
      <w:marTop w:val="0"/>
      <w:marBottom w:val="0"/>
      <w:divBdr>
        <w:top w:val="none" w:sz="0" w:space="0" w:color="auto"/>
        <w:left w:val="none" w:sz="0" w:space="0" w:color="auto"/>
        <w:bottom w:val="none" w:sz="0" w:space="0" w:color="auto"/>
        <w:right w:val="none" w:sz="0" w:space="0" w:color="auto"/>
      </w:divBdr>
    </w:div>
    <w:div w:id="1351227175">
      <w:bodyDiv w:val="1"/>
      <w:marLeft w:val="0"/>
      <w:marRight w:val="0"/>
      <w:marTop w:val="0"/>
      <w:marBottom w:val="0"/>
      <w:divBdr>
        <w:top w:val="none" w:sz="0" w:space="0" w:color="auto"/>
        <w:left w:val="none" w:sz="0" w:space="0" w:color="auto"/>
        <w:bottom w:val="none" w:sz="0" w:space="0" w:color="auto"/>
        <w:right w:val="none" w:sz="0" w:space="0" w:color="auto"/>
      </w:divBdr>
    </w:div>
    <w:div w:id="1387871820">
      <w:bodyDiv w:val="1"/>
      <w:marLeft w:val="0"/>
      <w:marRight w:val="0"/>
      <w:marTop w:val="0"/>
      <w:marBottom w:val="0"/>
      <w:divBdr>
        <w:top w:val="none" w:sz="0" w:space="0" w:color="auto"/>
        <w:left w:val="none" w:sz="0" w:space="0" w:color="auto"/>
        <w:bottom w:val="none" w:sz="0" w:space="0" w:color="auto"/>
        <w:right w:val="none" w:sz="0" w:space="0" w:color="auto"/>
      </w:divBdr>
    </w:div>
    <w:div w:id="1437675658">
      <w:bodyDiv w:val="1"/>
      <w:marLeft w:val="0"/>
      <w:marRight w:val="0"/>
      <w:marTop w:val="0"/>
      <w:marBottom w:val="0"/>
      <w:divBdr>
        <w:top w:val="none" w:sz="0" w:space="0" w:color="auto"/>
        <w:left w:val="none" w:sz="0" w:space="0" w:color="auto"/>
        <w:bottom w:val="none" w:sz="0" w:space="0" w:color="auto"/>
        <w:right w:val="none" w:sz="0" w:space="0" w:color="auto"/>
      </w:divBdr>
    </w:div>
    <w:div w:id="1458527465">
      <w:bodyDiv w:val="1"/>
      <w:marLeft w:val="0"/>
      <w:marRight w:val="0"/>
      <w:marTop w:val="0"/>
      <w:marBottom w:val="0"/>
      <w:divBdr>
        <w:top w:val="none" w:sz="0" w:space="0" w:color="auto"/>
        <w:left w:val="none" w:sz="0" w:space="0" w:color="auto"/>
        <w:bottom w:val="none" w:sz="0" w:space="0" w:color="auto"/>
        <w:right w:val="none" w:sz="0" w:space="0" w:color="auto"/>
      </w:divBdr>
    </w:div>
    <w:div w:id="1459227873">
      <w:bodyDiv w:val="1"/>
      <w:marLeft w:val="0"/>
      <w:marRight w:val="0"/>
      <w:marTop w:val="0"/>
      <w:marBottom w:val="0"/>
      <w:divBdr>
        <w:top w:val="none" w:sz="0" w:space="0" w:color="auto"/>
        <w:left w:val="none" w:sz="0" w:space="0" w:color="auto"/>
        <w:bottom w:val="none" w:sz="0" w:space="0" w:color="auto"/>
        <w:right w:val="none" w:sz="0" w:space="0" w:color="auto"/>
      </w:divBdr>
    </w:div>
    <w:div w:id="1612738186">
      <w:bodyDiv w:val="1"/>
      <w:marLeft w:val="0"/>
      <w:marRight w:val="0"/>
      <w:marTop w:val="0"/>
      <w:marBottom w:val="0"/>
      <w:divBdr>
        <w:top w:val="none" w:sz="0" w:space="0" w:color="auto"/>
        <w:left w:val="none" w:sz="0" w:space="0" w:color="auto"/>
        <w:bottom w:val="none" w:sz="0" w:space="0" w:color="auto"/>
        <w:right w:val="none" w:sz="0" w:space="0" w:color="auto"/>
      </w:divBdr>
    </w:div>
    <w:div w:id="1771465864">
      <w:bodyDiv w:val="1"/>
      <w:marLeft w:val="0"/>
      <w:marRight w:val="0"/>
      <w:marTop w:val="0"/>
      <w:marBottom w:val="0"/>
      <w:divBdr>
        <w:top w:val="none" w:sz="0" w:space="0" w:color="auto"/>
        <w:left w:val="none" w:sz="0" w:space="0" w:color="auto"/>
        <w:bottom w:val="none" w:sz="0" w:space="0" w:color="auto"/>
        <w:right w:val="none" w:sz="0" w:space="0" w:color="auto"/>
      </w:divBdr>
    </w:div>
    <w:div w:id="1839080485">
      <w:bodyDiv w:val="1"/>
      <w:marLeft w:val="0"/>
      <w:marRight w:val="0"/>
      <w:marTop w:val="0"/>
      <w:marBottom w:val="0"/>
      <w:divBdr>
        <w:top w:val="none" w:sz="0" w:space="0" w:color="auto"/>
        <w:left w:val="none" w:sz="0" w:space="0" w:color="auto"/>
        <w:bottom w:val="none" w:sz="0" w:space="0" w:color="auto"/>
        <w:right w:val="none" w:sz="0" w:space="0" w:color="auto"/>
      </w:divBdr>
    </w:div>
    <w:div w:id="1919174762">
      <w:bodyDiv w:val="1"/>
      <w:marLeft w:val="0"/>
      <w:marRight w:val="0"/>
      <w:marTop w:val="0"/>
      <w:marBottom w:val="0"/>
      <w:divBdr>
        <w:top w:val="none" w:sz="0" w:space="0" w:color="auto"/>
        <w:left w:val="none" w:sz="0" w:space="0" w:color="auto"/>
        <w:bottom w:val="none" w:sz="0" w:space="0" w:color="auto"/>
        <w:right w:val="none" w:sz="0" w:space="0" w:color="auto"/>
      </w:divBdr>
    </w:div>
    <w:div w:id="19802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B3A154C-2B71-43F6-88EC-B79949C0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Alysha Bibby</cp:lastModifiedBy>
  <cp:revision>2</cp:revision>
  <dcterms:created xsi:type="dcterms:W3CDTF">2023-07-14T07:56:00Z</dcterms:created>
  <dcterms:modified xsi:type="dcterms:W3CDTF">2023-07-14T07:56:00Z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