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1C2D004" w:rsidR="009D2A35" w:rsidRPr="00C15FFC" w:rsidRDefault="00E837D8"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School Finance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AFA0E45" w:rsidR="009D2A35" w:rsidRPr="006F3A1A" w:rsidRDefault="00E837D8"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HBC4/6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6548573" w:rsidR="009D2A35" w:rsidRPr="006F3A1A" w:rsidRDefault="0065350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Financial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57D6C02B" w:rsidR="009D2A35" w:rsidRPr="006F3A1A" w:rsidRDefault="00E837D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Revenues &amp; Financial Management</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2E2031F" w14:textId="0B0BBAF0" w:rsidR="009D2A35" w:rsidRPr="00E837D8" w:rsidRDefault="00E837D8" w:rsidP="00E837D8">
            <w:pPr>
              <w:pStyle w:val="BodyTextIndent"/>
              <w:ind w:left="0"/>
              <w:jc w:val="both"/>
              <w:rPr>
                <w:b/>
              </w:rPr>
            </w:pPr>
            <w:r w:rsidRPr="00761B4A">
              <w:rPr>
                <w:b/>
              </w:rPr>
              <w:t xml:space="preserve">To deliver a range of financial services to Schools in accordance with </w:t>
            </w:r>
            <w:r>
              <w:rPr>
                <w:b/>
              </w:rPr>
              <w:t>a</w:t>
            </w:r>
            <w:r w:rsidRPr="00761B4A">
              <w:rPr>
                <w:b/>
              </w:rPr>
              <w:t xml:space="preserve"> Service Level Agreement. </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6EB1660" w14:textId="4F57DA46" w:rsidR="009C3833" w:rsidRDefault="00E837D8" w:rsidP="00D313FB">
            <w:pPr>
              <w:rPr>
                <w:rFonts w:ascii="Arial" w:hAnsi="Arial" w:cs="Arial"/>
                <w:color w:val="000000" w:themeColor="text1"/>
              </w:rPr>
            </w:pPr>
            <w:r w:rsidRPr="00E16CD8">
              <w:rPr>
                <w:rFonts w:ascii="Arial" w:hAnsi="Arial" w:cs="Arial"/>
                <w:bCs/>
              </w:rPr>
              <w:t xml:space="preserve">To provide a range of financial support services to Schools, in accordance with the </w:t>
            </w:r>
            <w:r>
              <w:rPr>
                <w:rFonts w:ascii="Arial" w:hAnsi="Arial" w:cs="Arial"/>
                <w:bCs/>
              </w:rPr>
              <w:t>Finance Service Level Agreement</w:t>
            </w:r>
          </w:p>
          <w:p w14:paraId="700FCF41" w14:textId="64041648" w:rsidR="00754622" w:rsidRPr="00C15FFC" w:rsidRDefault="00754622"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3C61BEB" w14:textId="4FB0653B" w:rsidR="009C3833" w:rsidRDefault="00E837D8" w:rsidP="00874770">
            <w:pPr>
              <w:rPr>
                <w:rFonts w:ascii="Arial" w:hAnsi="Arial" w:cs="Arial"/>
                <w:color w:val="000000" w:themeColor="text1"/>
              </w:rPr>
            </w:pPr>
            <w:r w:rsidRPr="00E16CD8">
              <w:rPr>
                <w:rFonts w:ascii="Arial" w:hAnsi="Arial" w:cs="Arial"/>
              </w:rPr>
              <w:t xml:space="preserve">To liaise on a day-to-day basis with Headteachers, School </w:t>
            </w:r>
            <w:r>
              <w:rPr>
                <w:rFonts w:ascii="Arial" w:hAnsi="Arial" w:cs="Arial"/>
              </w:rPr>
              <w:t>Finance Staff</w:t>
            </w:r>
            <w:r w:rsidRPr="00E16CD8">
              <w:rPr>
                <w:rFonts w:ascii="Arial" w:hAnsi="Arial" w:cs="Arial"/>
              </w:rPr>
              <w:t xml:space="preserve"> and Governors in order to provide appropriate financial advice and guidance.</w:t>
            </w:r>
          </w:p>
          <w:p w14:paraId="4151C25C" w14:textId="055BB7FD" w:rsidR="00754622" w:rsidRPr="00C15FFC" w:rsidRDefault="00754622" w:rsidP="00874770">
            <w:pPr>
              <w:rPr>
                <w:rFonts w:ascii="Arial" w:hAnsi="Arial" w:cs="Arial"/>
                <w:color w:val="000000" w:themeColor="text1"/>
              </w:rPr>
            </w:pPr>
          </w:p>
        </w:tc>
      </w:tr>
      <w:tr w:rsidR="00E837D8" w:rsidRPr="00C15FFC" w14:paraId="21104308" w14:textId="77777777" w:rsidTr="00754622">
        <w:trPr>
          <w:trHeight w:val="275"/>
        </w:trPr>
        <w:tc>
          <w:tcPr>
            <w:tcW w:w="461" w:type="dxa"/>
            <w:tcBorders>
              <w:top w:val="nil"/>
              <w:bottom w:val="nil"/>
              <w:right w:val="nil"/>
            </w:tcBorders>
          </w:tcPr>
          <w:p w14:paraId="485C27CD" w14:textId="77777777"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10E7950" w14:textId="77777777" w:rsidR="00E837D8" w:rsidRDefault="00E837D8" w:rsidP="00E837D8">
            <w:pPr>
              <w:rPr>
                <w:rFonts w:ascii="Arial" w:hAnsi="Arial" w:cs="Arial"/>
              </w:rPr>
            </w:pPr>
            <w:r>
              <w:rPr>
                <w:rFonts w:ascii="Arial" w:hAnsi="Arial" w:cs="Arial"/>
              </w:rPr>
              <w:t>To provide guidance and support to Headteachers and School Finance Staff in the use of Agresso.</w:t>
            </w:r>
          </w:p>
          <w:p w14:paraId="6317BF3C" w14:textId="3350D139" w:rsidR="00E837D8" w:rsidRPr="00C15FFC" w:rsidRDefault="00E837D8" w:rsidP="00E837D8">
            <w:pPr>
              <w:rPr>
                <w:rFonts w:ascii="Arial" w:hAnsi="Arial" w:cs="Arial"/>
                <w:color w:val="000000" w:themeColor="text1"/>
              </w:rPr>
            </w:pPr>
          </w:p>
        </w:tc>
      </w:tr>
      <w:tr w:rsidR="00E837D8"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33CEE777"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A08A64A" w14:textId="77777777" w:rsidR="00E837D8" w:rsidRDefault="00E837D8" w:rsidP="00E837D8">
            <w:pPr>
              <w:shd w:val="clear" w:color="auto" w:fill="F2F2F2" w:themeFill="background1" w:themeFillShade="F2"/>
              <w:rPr>
                <w:rFonts w:ascii="Arial" w:hAnsi="Arial" w:cs="Arial"/>
              </w:rPr>
            </w:pPr>
            <w:r w:rsidRPr="00E16CD8">
              <w:rPr>
                <w:rFonts w:ascii="Arial" w:hAnsi="Arial" w:cs="Arial"/>
              </w:rPr>
              <w:t>To interrogate the financial information system and liaise with suppliers, on behalf of schools, to resolve queries.</w:t>
            </w:r>
          </w:p>
          <w:p w14:paraId="1309CF7F" w14:textId="58E02CD0" w:rsidR="00E837D8" w:rsidRPr="00C15FFC" w:rsidRDefault="00E837D8" w:rsidP="00E837D8">
            <w:pPr>
              <w:shd w:val="clear" w:color="auto" w:fill="F2F2F2" w:themeFill="background1" w:themeFillShade="F2"/>
              <w:rPr>
                <w:rFonts w:ascii="Arial" w:hAnsi="Arial" w:cs="Arial"/>
                <w:color w:val="000000" w:themeColor="text1"/>
              </w:rPr>
            </w:pPr>
          </w:p>
        </w:tc>
      </w:tr>
      <w:tr w:rsidR="00E837D8" w:rsidRPr="00C15FFC" w14:paraId="0F958A14" w14:textId="77777777" w:rsidTr="00366CDC">
        <w:tc>
          <w:tcPr>
            <w:tcW w:w="461" w:type="dxa"/>
            <w:tcBorders>
              <w:top w:val="nil"/>
              <w:bottom w:val="nil"/>
              <w:right w:val="nil"/>
            </w:tcBorders>
          </w:tcPr>
          <w:p w14:paraId="4EF9376E" w14:textId="18BCDF75"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43B95FE" w14:textId="217E8543" w:rsidR="00E837D8" w:rsidRDefault="00E837D8" w:rsidP="00E837D8">
            <w:pPr>
              <w:rPr>
                <w:rFonts w:ascii="Arial" w:hAnsi="Arial" w:cs="Arial"/>
                <w:color w:val="000000" w:themeColor="text1"/>
              </w:rPr>
            </w:pPr>
            <w:r w:rsidRPr="00E16CD8">
              <w:rPr>
                <w:rFonts w:ascii="Arial" w:hAnsi="Arial" w:cs="Arial"/>
              </w:rPr>
              <w:t>To analyse financial information by use of Excel spreadsheets.</w:t>
            </w:r>
          </w:p>
          <w:p w14:paraId="55BEB0E8" w14:textId="43A7D5AB" w:rsidR="00E837D8" w:rsidRPr="00C15FFC" w:rsidRDefault="00E837D8" w:rsidP="00E837D8">
            <w:pPr>
              <w:rPr>
                <w:rFonts w:ascii="Arial" w:hAnsi="Arial" w:cs="Arial"/>
                <w:color w:val="000000" w:themeColor="text1"/>
              </w:rPr>
            </w:pPr>
          </w:p>
        </w:tc>
      </w:tr>
      <w:tr w:rsidR="00E837D8"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6FBD13A7"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7CF5DA2E" w14:textId="564B6BA2" w:rsidR="00E837D8" w:rsidRDefault="00E837D8" w:rsidP="00E837D8">
            <w:pPr>
              <w:rPr>
                <w:rFonts w:ascii="Arial" w:hAnsi="Arial" w:cs="Arial"/>
                <w:b/>
                <w:color w:val="000000" w:themeColor="text1"/>
              </w:rPr>
            </w:pPr>
            <w:r w:rsidRPr="00E16CD8">
              <w:rPr>
                <w:rFonts w:ascii="Arial" w:hAnsi="Arial" w:cs="Arial"/>
              </w:rPr>
              <w:t>To monitor school budgets on a monthly basis and ensure correct coding of income and expenditure.</w:t>
            </w:r>
          </w:p>
          <w:p w14:paraId="60954F54" w14:textId="5D325A3F" w:rsidR="00E837D8" w:rsidRPr="00C15FFC" w:rsidRDefault="00E837D8" w:rsidP="00E837D8">
            <w:pPr>
              <w:rPr>
                <w:rFonts w:ascii="Arial" w:hAnsi="Arial" w:cs="Arial"/>
                <w:b/>
                <w:color w:val="000000" w:themeColor="text1"/>
              </w:rPr>
            </w:pPr>
          </w:p>
        </w:tc>
      </w:tr>
      <w:tr w:rsidR="00E837D8" w:rsidRPr="00C15FFC" w14:paraId="399817BF" w14:textId="77777777" w:rsidTr="00366CDC">
        <w:tc>
          <w:tcPr>
            <w:tcW w:w="461" w:type="dxa"/>
            <w:tcBorders>
              <w:top w:val="nil"/>
              <w:bottom w:val="nil"/>
              <w:right w:val="nil"/>
            </w:tcBorders>
          </w:tcPr>
          <w:p w14:paraId="3FF598A6" w14:textId="42233EF0"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EC01DA7" w14:textId="7E94C516" w:rsidR="00E837D8" w:rsidRDefault="00E837D8" w:rsidP="00E837D8">
            <w:pPr>
              <w:rPr>
                <w:rFonts w:ascii="Arial" w:hAnsi="Arial" w:cs="Arial"/>
                <w:b/>
                <w:color w:val="000000" w:themeColor="text1"/>
              </w:rPr>
            </w:pPr>
            <w:r w:rsidRPr="00E16CD8">
              <w:rPr>
                <w:rFonts w:ascii="Arial" w:hAnsi="Arial" w:cs="Arial"/>
              </w:rPr>
              <w:t xml:space="preserve">To conduct termly meetings with Headteachers and </w:t>
            </w:r>
            <w:r w:rsidRPr="00E248C4">
              <w:rPr>
                <w:rFonts w:ascii="Arial" w:hAnsi="Arial" w:cs="Arial"/>
              </w:rPr>
              <w:t>Governors regarding budget</w:t>
            </w:r>
            <w:r>
              <w:rPr>
                <w:rFonts w:ascii="Arial" w:hAnsi="Arial" w:cs="Arial"/>
              </w:rPr>
              <w:t xml:space="preserve"> monitoring and preparation of s</w:t>
            </w:r>
            <w:r w:rsidRPr="00E248C4">
              <w:rPr>
                <w:rFonts w:ascii="Arial" w:hAnsi="Arial" w:cs="Arial"/>
              </w:rPr>
              <w:t>chool budgets within approved timetables.</w:t>
            </w:r>
          </w:p>
          <w:p w14:paraId="7FE2C477" w14:textId="149563D2" w:rsidR="00E837D8" w:rsidRPr="00C15FFC" w:rsidRDefault="00E837D8" w:rsidP="00E837D8">
            <w:pPr>
              <w:rPr>
                <w:rFonts w:ascii="Arial" w:hAnsi="Arial" w:cs="Arial"/>
                <w:b/>
                <w:color w:val="000000" w:themeColor="text1"/>
              </w:rPr>
            </w:pPr>
          </w:p>
        </w:tc>
      </w:tr>
      <w:tr w:rsidR="00E837D8"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CCE6213"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B3E951E" w14:textId="186A4423" w:rsidR="00E837D8" w:rsidRDefault="00E837D8" w:rsidP="00E837D8">
            <w:pPr>
              <w:rPr>
                <w:rFonts w:ascii="Arial" w:hAnsi="Arial" w:cs="Arial"/>
                <w:b/>
                <w:color w:val="000000" w:themeColor="text1"/>
              </w:rPr>
            </w:pPr>
            <w:r w:rsidRPr="00E16CD8">
              <w:rPr>
                <w:rFonts w:ascii="Arial" w:hAnsi="Arial" w:cs="Arial"/>
              </w:rPr>
              <w:t>To provide financial information and advice to Headteachers and Governing Bodies, in order to enable effective management decisions to be taken both for initial budget setting and subsequent in-year monitoring.</w:t>
            </w:r>
          </w:p>
          <w:p w14:paraId="0A7DCD48" w14:textId="18E0A2B3" w:rsidR="00E837D8" w:rsidRPr="00C15FFC" w:rsidRDefault="00E837D8" w:rsidP="00E837D8">
            <w:pPr>
              <w:rPr>
                <w:rFonts w:ascii="Arial" w:hAnsi="Arial" w:cs="Arial"/>
                <w:b/>
                <w:color w:val="000000" w:themeColor="text1"/>
              </w:rPr>
            </w:pPr>
          </w:p>
        </w:tc>
      </w:tr>
      <w:tr w:rsidR="00E837D8" w:rsidRPr="00C15FFC" w14:paraId="6AA4361E" w14:textId="77777777" w:rsidTr="009C3833">
        <w:tc>
          <w:tcPr>
            <w:tcW w:w="461" w:type="dxa"/>
            <w:tcBorders>
              <w:top w:val="nil"/>
              <w:bottom w:val="nil"/>
              <w:right w:val="nil"/>
            </w:tcBorders>
          </w:tcPr>
          <w:p w14:paraId="0009CEA4" w14:textId="15A548B3"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1EBA3EBA" w14:textId="77777777" w:rsidR="00E837D8" w:rsidRDefault="00E837D8" w:rsidP="00E837D8">
            <w:pPr>
              <w:rPr>
                <w:rFonts w:ascii="Arial" w:hAnsi="Arial" w:cs="Arial"/>
              </w:rPr>
            </w:pPr>
            <w:r w:rsidRPr="00E16CD8">
              <w:rPr>
                <w:rFonts w:ascii="Arial" w:hAnsi="Arial" w:cs="Arial"/>
              </w:rPr>
              <w:t xml:space="preserve">To ensure that School budgets are </w:t>
            </w:r>
            <w:proofErr w:type="gramStart"/>
            <w:r w:rsidRPr="00E16CD8">
              <w:rPr>
                <w:rFonts w:ascii="Arial" w:hAnsi="Arial" w:cs="Arial"/>
              </w:rPr>
              <w:t>prepared</w:t>
            </w:r>
            <w:proofErr w:type="gramEnd"/>
            <w:r w:rsidRPr="00E16CD8">
              <w:rPr>
                <w:rFonts w:ascii="Arial" w:hAnsi="Arial" w:cs="Arial"/>
              </w:rPr>
              <w:t xml:space="preserve"> </w:t>
            </w:r>
            <w:r>
              <w:rPr>
                <w:rFonts w:ascii="Arial" w:hAnsi="Arial" w:cs="Arial"/>
              </w:rPr>
              <w:t xml:space="preserve">and funding utilised </w:t>
            </w:r>
            <w:r w:rsidRPr="00E16CD8">
              <w:rPr>
                <w:rFonts w:ascii="Arial" w:hAnsi="Arial" w:cs="Arial"/>
              </w:rPr>
              <w:t>in accordance with Financial Regulations and the Halton Scheme for Financing Schools.</w:t>
            </w:r>
          </w:p>
          <w:p w14:paraId="73ADB922" w14:textId="6A0520C3" w:rsidR="00E837D8" w:rsidRPr="00C15FFC" w:rsidRDefault="00E837D8" w:rsidP="00E837D8">
            <w:pPr>
              <w:rPr>
                <w:rFonts w:ascii="Arial" w:hAnsi="Arial" w:cs="Arial"/>
                <w:color w:val="000000" w:themeColor="text1"/>
              </w:rPr>
            </w:pPr>
          </w:p>
        </w:tc>
      </w:tr>
      <w:tr w:rsidR="00E837D8"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28AF3DF2" w:rsidR="00E837D8" w:rsidRPr="00C15FFC" w:rsidRDefault="00E837D8" w:rsidP="00E837D8">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53CFFA2E" w14:textId="219BAE09" w:rsidR="00E837D8" w:rsidRDefault="00E837D8" w:rsidP="00E837D8">
            <w:pPr>
              <w:rPr>
                <w:rFonts w:ascii="Arial" w:hAnsi="Arial" w:cs="Arial"/>
                <w:color w:val="000000" w:themeColor="text1"/>
              </w:rPr>
            </w:pPr>
            <w:r w:rsidRPr="00E16CD8">
              <w:rPr>
                <w:rFonts w:ascii="Arial" w:hAnsi="Arial" w:cs="Arial"/>
              </w:rPr>
              <w:t xml:space="preserve">To provide accurate and timely financial information and analysis to Headteachers and School </w:t>
            </w:r>
            <w:r>
              <w:rPr>
                <w:rFonts w:ascii="Arial" w:hAnsi="Arial" w:cs="Arial"/>
              </w:rPr>
              <w:t>Finance Staff</w:t>
            </w:r>
            <w:r w:rsidRPr="00E16CD8">
              <w:rPr>
                <w:rFonts w:ascii="Arial" w:hAnsi="Arial" w:cs="Arial"/>
              </w:rPr>
              <w:t xml:space="preserve">, to enable them to manage the </w:t>
            </w:r>
            <w:proofErr w:type="gramStart"/>
            <w:r w:rsidRPr="00E16CD8">
              <w:rPr>
                <w:rFonts w:ascii="Arial" w:hAnsi="Arial" w:cs="Arial"/>
              </w:rPr>
              <w:t>School</w:t>
            </w:r>
            <w:proofErr w:type="gramEnd"/>
            <w:r w:rsidRPr="00E16CD8">
              <w:rPr>
                <w:rFonts w:ascii="Arial" w:hAnsi="Arial" w:cs="Arial"/>
              </w:rPr>
              <w:t xml:space="preserve"> budget on a day-to-day basis</w:t>
            </w:r>
          </w:p>
          <w:p w14:paraId="473D8360" w14:textId="40416AE9" w:rsidR="00E837D8" w:rsidRPr="009C3833" w:rsidRDefault="00E837D8" w:rsidP="00E837D8">
            <w:pPr>
              <w:rPr>
                <w:rFonts w:ascii="Arial" w:hAnsi="Arial" w:cs="Arial"/>
                <w:color w:val="000000" w:themeColor="text1"/>
              </w:rPr>
            </w:pPr>
          </w:p>
        </w:tc>
      </w:tr>
      <w:tr w:rsidR="00E837D8" w:rsidRPr="00C15FFC" w14:paraId="284B46BA" w14:textId="77777777" w:rsidTr="00754622">
        <w:tc>
          <w:tcPr>
            <w:tcW w:w="461" w:type="dxa"/>
            <w:tcBorders>
              <w:top w:val="nil"/>
              <w:bottom w:val="nil"/>
              <w:right w:val="nil"/>
            </w:tcBorders>
            <w:shd w:val="clear" w:color="auto" w:fill="auto"/>
          </w:tcPr>
          <w:p w14:paraId="41C22A59" w14:textId="238BAB90" w:rsidR="00E837D8" w:rsidRPr="00C15FFC" w:rsidRDefault="00E837D8" w:rsidP="00E837D8">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40F1B0CA" w14:textId="75C5E0A0" w:rsidR="00E837D8" w:rsidRDefault="00E837D8" w:rsidP="00E837D8">
            <w:pPr>
              <w:rPr>
                <w:rFonts w:ascii="Arial" w:hAnsi="Arial" w:cs="Arial"/>
                <w:color w:val="000000" w:themeColor="text1"/>
              </w:rPr>
            </w:pPr>
            <w:r w:rsidRPr="00E16CD8">
              <w:rPr>
                <w:rFonts w:ascii="Arial" w:hAnsi="Arial" w:cs="Arial"/>
              </w:rPr>
              <w:t>To identify and monitor the progress of Schools with particular financial difficulties, in order to provide advice and support to Headteachers and Governors and thereby assist them in resolving the situation.</w:t>
            </w:r>
          </w:p>
          <w:p w14:paraId="50DF79AA" w14:textId="1E00E631" w:rsidR="00E837D8" w:rsidRPr="00C15FFC" w:rsidRDefault="00E837D8" w:rsidP="00E837D8">
            <w:pPr>
              <w:rPr>
                <w:rFonts w:ascii="Arial" w:hAnsi="Arial" w:cs="Arial"/>
                <w:color w:val="000000" w:themeColor="text1"/>
              </w:rPr>
            </w:pPr>
          </w:p>
        </w:tc>
      </w:tr>
      <w:tr w:rsidR="00E837D8"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3446DFB5" w:rsidR="00E837D8" w:rsidRDefault="00E837D8" w:rsidP="00E837D8">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F2F2F2" w:themeFill="background1" w:themeFillShade="F2"/>
          </w:tcPr>
          <w:p w14:paraId="13180D6D" w14:textId="658C7A4B" w:rsidR="00E837D8" w:rsidRDefault="00E837D8" w:rsidP="00E837D8">
            <w:pPr>
              <w:rPr>
                <w:rFonts w:ascii="Arial" w:hAnsi="Arial" w:cs="Arial"/>
                <w:color w:val="000000" w:themeColor="text1"/>
              </w:rPr>
            </w:pPr>
            <w:r w:rsidRPr="00E16CD8">
              <w:rPr>
                <w:rFonts w:ascii="Arial" w:hAnsi="Arial" w:cs="Arial"/>
              </w:rPr>
              <w:t>To undertake closedown procedures in liaison with Schools, in order to finalise their year-end accounts and determi</w:t>
            </w:r>
            <w:r>
              <w:rPr>
                <w:rFonts w:ascii="Arial" w:hAnsi="Arial" w:cs="Arial"/>
              </w:rPr>
              <w:t xml:space="preserve">ne their carry forward </w:t>
            </w:r>
            <w:proofErr w:type="gramStart"/>
            <w:r>
              <w:rPr>
                <w:rFonts w:ascii="Arial" w:hAnsi="Arial" w:cs="Arial"/>
              </w:rPr>
              <w:t>balance</w:t>
            </w:r>
            <w:proofErr w:type="gramEnd"/>
          </w:p>
          <w:p w14:paraId="52E61537" w14:textId="44957218" w:rsidR="00E837D8" w:rsidRDefault="00E837D8" w:rsidP="00E837D8">
            <w:pPr>
              <w:rPr>
                <w:rFonts w:ascii="Arial" w:hAnsi="Arial" w:cs="Arial"/>
                <w:color w:val="000000" w:themeColor="text1"/>
              </w:rPr>
            </w:pPr>
          </w:p>
        </w:tc>
      </w:tr>
      <w:tr w:rsidR="00E837D8" w:rsidRPr="00C15FFC" w14:paraId="08D96E1E" w14:textId="77777777" w:rsidTr="00754622">
        <w:tc>
          <w:tcPr>
            <w:tcW w:w="461" w:type="dxa"/>
            <w:tcBorders>
              <w:top w:val="nil"/>
              <w:bottom w:val="nil"/>
              <w:right w:val="nil"/>
            </w:tcBorders>
            <w:shd w:val="clear" w:color="auto" w:fill="auto"/>
          </w:tcPr>
          <w:p w14:paraId="715C69CD" w14:textId="4D07F02B" w:rsidR="00E837D8" w:rsidRDefault="00E837D8" w:rsidP="00E837D8">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1CC7D27C" w14:textId="746B3CCF" w:rsidR="00E837D8" w:rsidRDefault="00E837D8" w:rsidP="00E837D8">
            <w:pPr>
              <w:rPr>
                <w:rFonts w:ascii="Arial" w:hAnsi="Arial" w:cs="Arial"/>
                <w:color w:val="000000" w:themeColor="text1"/>
              </w:rPr>
            </w:pPr>
            <w:r w:rsidRPr="00E16CD8">
              <w:rPr>
                <w:rFonts w:ascii="Arial" w:hAnsi="Arial" w:cs="Arial"/>
              </w:rPr>
              <w:t>To provide training in financial administration and financial procedures for new School Secretaries</w:t>
            </w:r>
          </w:p>
          <w:p w14:paraId="0153D9DC" w14:textId="40C7D374" w:rsidR="00E837D8" w:rsidRDefault="00E837D8" w:rsidP="00E837D8">
            <w:pPr>
              <w:rPr>
                <w:rFonts w:ascii="Arial" w:hAnsi="Arial" w:cs="Arial"/>
                <w:color w:val="000000" w:themeColor="text1"/>
              </w:rPr>
            </w:pPr>
          </w:p>
        </w:tc>
      </w:tr>
      <w:tr w:rsidR="00E837D8" w:rsidRPr="00C15FFC" w14:paraId="50F0715C" w14:textId="77777777" w:rsidTr="00E837D8">
        <w:tc>
          <w:tcPr>
            <w:tcW w:w="461" w:type="dxa"/>
            <w:tcBorders>
              <w:top w:val="nil"/>
              <w:bottom w:val="nil"/>
              <w:right w:val="nil"/>
            </w:tcBorders>
            <w:shd w:val="clear" w:color="auto" w:fill="F2F2F2" w:themeFill="background1" w:themeFillShade="F2"/>
          </w:tcPr>
          <w:p w14:paraId="2D210D6D" w14:textId="751BA64D" w:rsidR="00E837D8" w:rsidRDefault="00E837D8" w:rsidP="00E837D8">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680CDFBE" w14:textId="04D06D1F" w:rsidR="00E837D8" w:rsidRDefault="00E837D8" w:rsidP="00E837D8">
            <w:pPr>
              <w:rPr>
                <w:rFonts w:ascii="Arial" w:hAnsi="Arial" w:cs="Arial"/>
                <w:color w:val="000000" w:themeColor="text1"/>
              </w:rPr>
            </w:pPr>
            <w:r w:rsidRPr="00E16CD8">
              <w:rPr>
                <w:rFonts w:ascii="Arial" w:hAnsi="Arial" w:cs="Arial"/>
              </w:rPr>
              <w:t>To advise Schools regarding their use of grants in order to optimise their use</w:t>
            </w:r>
            <w:r w:rsidRPr="00C15FFC">
              <w:rPr>
                <w:rFonts w:ascii="Arial" w:hAnsi="Arial" w:cs="Arial"/>
                <w:color w:val="000000" w:themeColor="text1"/>
              </w:rPr>
              <w:t>.</w:t>
            </w:r>
          </w:p>
        </w:tc>
      </w:tr>
      <w:tr w:rsidR="00E837D8" w:rsidRPr="00C15FFC" w14:paraId="74A3617A" w14:textId="77777777" w:rsidTr="00E837D8">
        <w:tc>
          <w:tcPr>
            <w:tcW w:w="461" w:type="dxa"/>
            <w:tcBorders>
              <w:top w:val="nil"/>
              <w:bottom w:val="nil"/>
              <w:right w:val="nil"/>
            </w:tcBorders>
            <w:shd w:val="clear" w:color="auto" w:fill="F2F2F2" w:themeFill="background1" w:themeFillShade="F2"/>
          </w:tcPr>
          <w:p w14:paraId="62FF4CBB" w14:textId="77777777" w:rsidR="00E837D8" w:rsidRDefault="00E837D8" w:rsidP="00E837D8">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772F8237" w14:textId="77777777" w:rsidR="00E837D8" w:rsidRPr="00C15FFC" w:rsidRDefault="00E837D8" w:rsidP="00E837D8">
            <w:pPr>
              <w:rPr>
                <w:rFonts w:ascii="Arial" w:hAnsi="Arial" w:cs="Arial"/>
                <w:color w:val="000000" w:themeColor="text1"/>
              </w:rPr>
            </w:pPr>
          </w:p>
        </w:tc>
      </w:tr>
      <w:tr w:rsidR="00E837D8" w:rsidRPr="00C15FFC" w14:paraId="6CC82177" w14:textId="77777777" w:rsidTr="00E837D8">
        <w:tc>
          <w:tcPr>
            <w:tcW w:w="461" w:type="dxa"/>
            <w:tcBorders>
              <w:top w:val="nil"/>
              <w:bottom w:val="nil"/>
              <w:right w:val="nil"/>
            </w:tcBorders>
            <w:shd w:val="clear" w:color="auto" w:fill="F2F2F2" w:themeFill="background1" w:themeFillShade="F2"/>
          </w:tcPr>
          <w:p w14:paraId="5629DC11" w14:textId="06459FED" w:rsidR="00E837D8" w:rsidRDefault="00E837D8" w:rsidP="00E837D8">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2F2F2" w:themeFill="background1" w:themeFillShade="F2"/>
          </w:tcPr>
          <w:p w14:paraId="1EEC5D68" w14:textId="174BE7F4" w:rsidR="00E837D8" w:rsidRDefault="00E837D8" w:rsidP="00E837D8">
            <w:pPr>
              <w:rPr>
                <w:rFonts w:ascii="Arial" w:hAnsi="Arial" w:cs="Arial"/>
                <w:color w:val="000000" w:themeColor="text1"/>
              </w:rPr>
            </w:pPr>
            <w:r w:rsidRPr="00E16CD8">
              <w:rPr>
                <w:rFonts w:ascii="Arial" w:hAnsi="Arial" w:cs="Arial"/>
              </w:rPr>
              <w:t>To advise Schools regarding Consistent Financial Reporting requirements.</w:t>
            </w:r>
          </w:p>
        </w:tc>
      </w:tr>
      <w:tr w:rsidR="00E837D8" w:rsidRPr="00C15FFC" w14:paraId="5BD4B111" w14:textId="77777777" w:rsidTr="00E837D8">
        <w:tc>
          <w:tcPr>
            <w:tcW w:w="461" w:type="dxa"/>
            <w:tcBorders>
              <w:top w:val="nil"/>
              <w:bottom w:val="nil"/>
              <w:right w:val="nil"/>
            </w:tcBorders>
            <w:shd w:val="clear" w:color="auto" w:fill="F2F2F2" w:themeFill="background1" w:themeFillShade="F2"/>
          </w:tcPr>
          <w:p w14:paraId="08E6A5B9" w14:textId="77777777" w:rsidR="00E837D8" w:rsidRDefault="00E837D8" w:rsidP="00E837D8">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13707211" w14:textId="77777777" w:rsidR="00E837D8" w:rsidRPr="00E16CD8" w:rsidRDefault="00E837D8" w:rsidP="00E837D8">
            <w:pPr>
              <w:rPr>
                <w:rFonts w:ascii="Arial" w:hAnsi="Arial" w:cs="Arial"/>
              </w:rPr>
            </w:pPr>
          </w:p>
        </w:tc>
      </w:tr>
      <w:tr w:rsidR="00E837D8" w:rsidRPr="00C15FFC" w14:paraId="1F98D0B3" w14:textId="77777777" w:rsidTr="00E837D8">
        <w:tc>
          <w:tcPr>
            <w:tcW w:w="461" w:type="dxa"/>
            <w:tcBorders>
              <w:top w:val="nil"/>
              <w:bottom w:val="nil"/>
              <w:right w:val="nil"/>
            </w:tcBorders>
            <w:shd w:val="clear" w:color="auto" w:fill="F2F2F2" w:themeFill="background1" w:themeFillShade="F2"/>
          </w:tcPr>
          <w:p w14:paraId="43E46838" w14:textId="52C81B09" w:rsidR="00E837D8" w:rsidRDefault="00E837D8" w:rsidP="00E837D8">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2F2F2" w:themeFill="background1" w:themeFillShade="F2"/>
          </w:tcPr>
          <w:p w14:paraId="60FA1AA8" w14:textId="77777777" w:rsidR="00E837D8" w:rsidRDefault="00E837D8" w:rsidP="00E837D8">
            <w:pPr>
              <w:rPr>
                <w:rFonts w:ascii="Arial" w:hAnsi="Arial" w:cs="Arial"/>
                <w:bCs/>
              </w:rPr>
            </w:pPr>
            <w:r w:rsidRPr="00E248C4">
              <w:rPr>
                <w:rFonts w:ascii="Arial" w:hAnsi="Arial" w:cs="Arial"/>
              </w:rPr>
              <w:t xml:space="preserve">To attend and contribute to regular meetings </w:t>
            </w:r>
            <w:r>
              <w:rPr>
                <w:rFonts w:ascii="Arial" w:hAnsi="Arial" w:cs="Arial"/>
              </w:rPr>
              <w:t>with</w:t>
            </w:r>
            <w:r w:rsidRPr="00E248C4">
              <w:rPr>
                <w:rFonts w:ascii="Arial" w:hAnsi="Arial" w:cs="Arial"/>
              </w:rPr>
              <w:t xml:space="preserve"> </w:t>
            </w:r>
            <w:r w:rsidRPr="00E248C4">
              <w:rPr>
                <w:rFonts w:ascii="Arial" w:hAnsi="Arial" w:cs="Arial"/>
                <w:bCs/>
              </w:rPr>
              <w:t>departmental and inter-authority working groups as required.</w:t>
            </w:r>
          </w:p>
          <w:p w14:paraId="2C7F02BD" w14:textId="75DD8023" w:rsidR="00E837D8" w:rsidRDefault="00E837D8" w:rsidP="00E837D8">
            <w:pPr>
              <w:rPr>
                <w:rFonts w:ascii="Arial" w:hAnsi="Arial" w:cs="Arial"/>
              </w:rPr>
            </w:pPr>
          </w:p>
        </w:tc>
      </w:tr>
      <w:tr w:rsidR="00E837D8" w:rsidRPr="00C15FFC" w14:paraId="0DCDE528" w14:textId="77777777" w:rsidTr="00E837D8">
        <w:tc>
          <w:tcPr>
            <w:tcW w:w="461" w:type="dxa"/>
            <w:tcBorders>
              <w:top w:val="nil"/>
              <w:bottom w:val="nil"/>
              <w:right w:val="nil"/>
            </w:tcBorders>
            <w:shd w:val="clear" w:color="auto" w:fill="F2F2F2" w:themeFill="background1" w:themeFillShade="F2"/>
          </w:tcPr>
          <w:p w14:paraId="45F14BBB" w14:textId="43745553" w:rsidR="00E837D8" w:rsidRDefault="00E837D8" w:rsidP="00E837D8">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F2F2F2" w:themeFill="background1" w:themeFillShade="F2"/>
          </w:tcPr>
          <w:p w14:paraId="56D56D9A" w14:textId="77777777" w:rsidR="00E837D8" w:rsidRDefault="00E837D8" w:rsidP="00E837D8">
            <w:pPr>
              <w:rPr>
                <w:rFonts w:ascii="Arial" w:hAnsi="Arial" w:cs="Arial"/>
              </w:rPr>
            </w:pPr>
            <w:r w:rsidRPr="00760B7D">
              <w:rPr>
                <w:rFonts w:ascii="Arial" w:hAnsi="Arial" w:cs="Arial"/>
              </w:rPr>
              <w:t xml:space="preserve">To liaise with Government Departments, other </w:t>
            </w:r>
            <w:r>
              <w:rPr>
                <w:rFonts w:ascii="Arial" w:hAnsi="Arial" w:cs="Arial"/>
              </w:rPr>
              <w:t xml:space="preserve">Councils, </w:t>
            </w:r>
            <w:r w:rsidRPr="00760B7D">
              <w:rPr>
                <w:rFonts w:ascii="Arial" w:hAnsi="Arial" w:cs="Arial"/>
              </w:rPr>
              <w:t xml:space="preserve">and other </w:t>
            </w:r>
            <w:r>
              <w:rPr>
                <w:rFonts w:ascii="Arial" w:hAnsi="Arial" w:cs="Arial"/>
              </w:rPr>
              <w:t xml:space="preserve">external </w:t>
            </w:r>
            <w:r w:rsidRPr="00760B7D">
              <w:rPr>
                <w:rFonts w:ascii="Arial" w:hAnsi="Arial" w:cs="Arial"/>
              </w:rPr>
              <w:t xml:space="preserve">bodies, as </w:t>
            </w:r>
            <w:r>
              <w:rPr>
                <w:rFonts w:ascii="Arial" w:hAnsi="Arial" w:cs="Arial"/>
              </w:rPr>
              <w:t>required</w:t>
            </w:r>
          </w:p>
          <w:p w14:paraId="54F31DDF" w14:textId="54DA84FC" w:rsidR="00E837D8" w:rsidRDefault="00E837D8" w:rsidP="00E837D8">
            <w:pPr>
              <w:rPr>
                <w:rFonts w:ascii="Arial" w:hAnsi="Arial" w:cs="Arial"/>
              </w:rPr>
            </w:pPr>
          </w:p>
        </w:tc>
      </w:tr>
      <w:tr w:rsidR="00E837D8" w:rsidRPr="00C15FFC" w14:paraId="58C649A8" w14:textId="77777777" w:rsidTr="009C3833">
        <w:tc>
          <w:tcPr>
            <w:tcW w:w="461" w:type="dxa"/>
            <w:tcBorders>
              <w:top w:val="nil"/>
              <w:bottom w:val="single" w:sz="4" w:space="0" w:color="auto"/>
              <w:right w:val="nil"/>
            </w:tcBorders>
            <w:shd w:val="clear" w:color="auto" w:fill="F2F2F2" w:themeFill="background1" w:themeFillShade="F2"/>
          </w:tcPr>
          <w:p w14:paraId="7DA9137E" w14:textId="5E2CA1CB" w:rsidR="00E837D8" w:rsidRDefault="00E837D8" w:rsidP="00E837D8">
            <w:pPr>
              <w:rPr>
                <w:rFonts w:ascii="Arial" w:hAnsi="Arial" w:cs="Arial"/>
                <w:b/>
                <w:color w:val="000000" w:themeColor="text1"/>
              </w:rPr>
            </w:pPr>
            <w:r>
              <w:rPr>
                <w:rFonts w:ascii="Arial" w:hAnsi="Arial" w:cs="Arial"/>
                <w:b/>
                <w:color w:val="000000" w:themeColor="text1"/>
              </w:rPr>
              <w:t>18</w:t>
            </w:r>
          </w:p>
        </w:tc>
        <w:tc>
          <w:tcPr>
            <w:tcW w:w="8555" w:type="dxa"/>
            <w:tcBorders>
              <w:top w:val="nil"/>
              <w:left w:val="nil"/>
              <w:bottom w:val="single" w:sz="4" w:space="0" w:color="auto"/>
            </w:tcBorders>
            <w:shd w:val="clear" w:color="auto" w:fill="F2F2F2" w:themeFill="background1" w:themeFillShade="F2"/>
          </w:tcPr>
          <w:p w14:paraId="5A5DBA70" w14:textId="498306F0" w:rsidR="00E837D8" w:rsidRDefault="00E837D8" w:rsidP="00E837D8">
            <w:pPr>
              <w:rPr>
                <w:rFonts w:ascii="Arial" w:hAnsi="Arial" w:cs="Arial"/>
              </w:rPr>
            </w:pPr>
            <w:r>
              <w:rPr>
                <w:rFonts w:ascii="Arial" w:hAnsi="Arial" w:cs="Arial"/>
                <w:bCs/>
              </w:rPr>
              <w:t>To undertake special projects and any other duties that may be assigned commensurate with the responsibility of the post.</w:t>
            </w: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24A093CB" w:rsidR="009C3833" w:rsidRPr="005F1710" w:rsidRDefault="00E837D8" w:rsidP="005F1710">
            <w:pPr>
              <w:jc w:val="both"/>
              <w:rPr>
                <w:rFonts w:ascii="Arial" w:hAnsi="Arial"/>
              </w:rPr>
            </w:pPr>
            <w:r>
              <w:rPr>
                <w:rFonts w:ascii="Arial" w:hAnsi="Arial"/>
              </w:rPr>
              <w:t>GCSEs at grade C or above (inc</w:t>
            </w:r>
            <w:r w:rsidR="00BA160A">
              <w:rPr>
                <w:rFonts w:ascii="Arial" w:hAnsi="Arial"/>
              </w:rPr>
              <w:t>luding English and Mathematics), or equivalent qualifications or experience</w:t>
            </w:r>
          </w:p>
        </w:tc>
        <w:tc>
          <w:tcPr>
            <w:tcW w:w="4449" w:type="dxa"/>
          </w:tcPr>
          <w:p w14:paraId="0761498D" w14:textId="7877F0A3" w:rsidR="00371ACF" w:rsidRPr="009C3833" w:rsidRDefault="00E837D8" w:rsidP="009C3833">
            <w:pPr>
              <w:rPr>
                <w:rFonts w:ascii="Arial" w:hAnsi="Arial" w:cs="Arial"/>
                <w:color w:val="000000" w:themeColor="text1"/>
              </w:rPr>
            </w:pPr>
            <w:r w:rsidRPr="00DF0849">
              <w:rPr>
                <w:rFonts w:ascii="Arial" w:hAnsi="Arial"/>
              </w:rPr>
              <w:t xml:space="preserve">‘A’ </w:t>
            </w:r>
            <w:proofErr w:type="gramStart"/>
            <w:r w:rsidRPr="00DF0849">
              <w:rPr>
                <w:rFonts w:ascii="Arial" w:hAnsi="Arial"/>
              </w:rPr>
              <w:t>levels</w:t>
            </w:r>
            <w:proofErr w:type="gramEnd"/>
            <w:r w:rsidRPr="00DF0849">
              <w:rPr>
                <w:rFonts w:ascii="Arial" w:hAnsi="Arial"/>
              </w:rPr>
              <w:t xml:space="preserve"> or studying towards the Association of Accounting Technicians or equivalent</w:t>
            </w:r>
          </w:p>
        </w:tc>
        <w:tc>
          <w:tcPr>
            <w:tcW w:w="3772" w:type="dxa"/>
          </w:tcPr>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871674" w:rsidRPr="00C15FFC" w14:paraId="233FE6F2" w14:textId="77777777" w:rsidTr="00F511A0">
        <w:tc>
          <w:tcPr>
            <w:tcW w:w="562" w:type="dxa"/>
            <w:vMerge w:val="restart"/>
            <w:tcBorders>
              <w:left w:val="single" w:sz="24" w:space="0" w:color="auto"/>
            </w:tcBorders>
            <w:shd w:val="clear" w:color="auto" w:fill="D9D9D9" w:themeFill="background1" w:themeFillShade="D9"/>
            <w:textDirection w:val="btLr"/>
          </w:tcPr>
          <w:p w14:paraId="11E247EC" w14:textId="0593FE71" w:rsidR="00871674" w:rsidRPr="00C15FFC" w:rsidRDefault="00871674" w:rsidP="00871674">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vAlign w:val="center"/>
          </w:tcPr>
          <w:p w14:paraId="564BD682" w14:textId="285A5D82" w:rsidR="00871674" w:rsidRDefault="00871674" w:rsidP="00871674">
            <w:pPr>
              <w:pStyle w:val="BodyText"/>
              <w:rPr>
                <w:rFonts w:ascii="Arial" w:hAnsi="Arial" w:cs="Arial"/>
              </w:rPr>
            </w:pPr>
            <w:r w:rsidRPr="00BA160A">
              <w:rPr>
                <w:rFonts w:ascii="Arial" w:hAnsi="Arial" w:cs="Arial"/>
              </w:rPr>
              <w:t>Experience of working in a finance environment.</w:t>
            </w:r>
          </w:p>
          <w:p w14:paraId="2ED5846C" w14:textId="44E7F5EE" w:rsidR="00871674" w:rsidRPr="00955DAA" w:rsidRDefault="00871674" w:rsidP="00955DAA">
            <w:pPr>
              <w:pStyle w:val="BodyText"/>
              <w:rPr>
                <w:rFonts w:ascii="Arial" w:hAnsi="Arial" w:cs="Arial"/>
                <w:color w:val="000000" w:themeColor="text1"/>
              </w:rPr>
            </w:pPr>
          </w:p>
        </w:tc>
        <w:tc>
          <w:tcPr>
            <w:tcW w:w="3827" w:type="dxa"/>
            <w:vAlign w:val="center"/>
          </w:tcPr>
          <w:p w14:paraId="5045EC10" w14:textId="0E12B7B5" w:rsidR="00871674" w:rsidRPr="00BA160A" w:rsidRDefault="00871674" w:rsidP="00871674">
            <w:pPr>
              <w:rPr>
                <w:rFonts w:ascii="Arial" w:hAnsi="Arial" w:cs="Arial"/>
                <w:b/>
                <w:color w:val="000000" w:themeColor="text1"/>
              </w:rPr>
            </w:pPr>
          </w:p>
        </w:tc>
        <w:tc>
          <w:tcPr>
            <w:tcW w:w="3827" w:type="dxa"/>
          </w:tcPr>
          <w:p w14:paraId="3F266BB2" w14:textId="591FDFD2" w:rsidR="00955DAA" w:rsidRPr="005F1710" w:rsidRDefault="00871674" w:rsidP="00871674">
            <w:pPr>
              <w:pStyle w:val="BodyText"/>
              <w:rPr>
                <w:rFonts w:ascii="Arial" w:hAnsi="Arial" w:cs="Arial"/>
              </w:rPr>
            </w:pPr>
            <w:r w:rsidRPr="00BA160A">
              <w:rPr>
                <w:rFonts w:ascii="Arial" w:hAnsi="Arial" w:cs="Arial"/>
              </w:rPr>
              <w:t>Understanding of monitoring arrangements for income and expenditure budgets and the provision of financial information and analysis.</w:t>
            </w:r>
          </w:p>
          <w:p w14:paraId="257E10EF" w14:textId="6CEAFDAD" w:rsidR="00871674" w:rsidRPr="00BA160A" w:rsidRDefault="00871674" w:rsidP="00871674">
            <w:pPr>
              <w:rPr>
                <w:rFonts w:ascii="Arial" w:hAnsi="Arial" w:cs="Arial"/>
                <w:color w:val="000000" w:themeColor="text1"/>
              </w:rPr>
            </w:pPr>
          </w:p>
        </w:tc>
        <w:tc>
          <w:tcPr>
            <w:tcW w:w="3969" w:type="dxa"/>
            <w:tcBorders>
              <w:right w:val="single" w:sz="24" w:space="0" w:color="auto"/>
            </w:tcBorders>
          </w:tcPr>
          <w:p w14:paraId="705C629C" w14:textId="4FB2487F"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tc>
      </w:tr>
      <w:tr w:rsidR="00871674" w:rsidRPr="00C15FFC" w14:paraId="4965F464" w14:textId="77777777" w:rsidTr="00F511A0">
        <w:tc>
          <w:tcPr>
            <w:tcW w:w="562" w:type="dxa"/>
            <w:vMerge/>
            <w:tcBorders>
              <w:left w:val="single" w:sz="24" w:space="0" w:color="auto"/>
            </w:tcBorders>
            <w:shd w:val="clear" w:color="auto" w:fill="D9D9D9" w:themeFill="background1" w:themeFillShade="D9"/>
          </w:tcPr>
          <w:p w14:paraId="658B9785" w14:textId="77777777" w:rsidR="00871674" w:rsidRPr="00C15FFC" w:rsidRDefault="00871674" w:rsidP="00871674">
            <w:pPr>
              <w:rPr>
                <w:rFonts w:ascii="Arial" w:hAnsi="Arial" w:cs="Arial"/>
                <w:b/>
                <w:color w:val="000000" w:themeColor="text1"/>
              </w:rPr>
            </w:pPr>
          </w:p>
        </w:tc>
        <w:tc>
          <w:tcPr>
            <w:tcW w:w="3251" w:type="dxa"/>
            <w:vAlign w:val="center"/>
          </w:tcPr>
          <w:p w14:paraId="2AB8E791" w14:textId="77777777" w:rsidR="00871674" w:rsidRPr="00BA160A" w:rsidRDefault="00871674" w:rsidP="00871674">
            <w:pPr>
              <w:rPr>
                <w:rFonts w:ascii="Arial" w:hAnsi="Arial" w:cs="Arial"/>
                <w:color w:val="000000" w:themeColor="text1"/>
              </w:rPr>
            </w:pPr>
          </w:p>
          <w:p w14:paraId="4A0735EE" w14:textId="12986285" w:rsidR="00871674" w:rsidRPr="00BA160A" w:rsidRDefault="00871674" w:rsidP="00871674">
            <w:pPr>
              <w:rPr>
                <w:rFonts w:ascii="Arial" w:hAnsi="Arial" w:cs="Arial"/>
                <w:color w:val="000000" w:themeColor="text1"/>
              </w:rPr>
            </w:pPr>
          </w:p>
        </w:tc>
        <w:tc>
          <w:tcPr>
            <w:tcW w:w="3827" w:type="dxa"/>
            <w:vAlign w:val="center"/>
          </w:tcPr>
          <w:p w14:paraId="11ACC7A0" w14:textId="77777777" w:rsidR="00871674" w:rsidRPr="00BA160A" w:rsidRDefault="00871674" w:rsidP="00871674">
            <w:pPr>
              <w:rPr>
                <w:rFonts w:ascii="Arial" w:hAnsi="Arial" w:cs="Arial"/>
                <w:b/>
                <w:color w:val="000000" w:themeColor="text1"/>
              </w:rPr>
            </w:pPr>
          </w:p>
        </w:tc>
        <w:tc>
          <w:tcPr>
            <w:tcW w:w="3827" w:type="dxa"/>
            <w:vAlign w:val="center"/>
          </w:tcPr>
          <w:p w14:paraId="2C7308A3" w14:textId="2017CBBF" w:rsidR="00955DAA" w:rsidRPr="005F1710" w:rsidRDefault="00871674" w:rsidP="005F1710">
            <w:pPr>
              <w:pStyle w:val="BodyText"/>
              <w:rPr>
                <w:rFonts w:ascii="Arial" w:hAnsi="Arial" w:cs="Arial"/>
              </w:rPr>
            </w:pPr>
            <w:r w:rsidRPr="00BA160A">
              <w:rPr>
                <w:rFonts w:ascii="Arial" w:hAnsi="Arial" w:cs="Arial"/>
              </w:rPr>
              <w:t>Understanding of closure of accounts procedures</w:t>
            </w:r>
          </w:p>
        </w:tc>
        <w:tc>
          <w:tcPr>
            <w:tcW w:w="3969" w:type="dxa"/>
            <w:tcBorders>
              <w:right w:val="single" w:sz="24" w:space="0" w:color="auto"/>
            </w:tcBorders>
          </w:tcPr>
          <w:p w14:paraId="541F21F1" w14:textId="424DCF9D"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tc>
      </w:tr>
      <w:tr w:rsidR="00871674" w:rsidRPr="00C15FFC" w14:paraId="3021D751" w14:textId="77777777" w:rsidTr="00754622">
        <w:trPr>
          <w:trHeight w:val="288"/>
        </w:trPr>
        <w:tc>
          <w:tcPr>
            <w:tcW w:w="562" w:type="dxa"/>
            <w:vMerge/>
            <w:tcBorders>
              <w:left w:val="single" w:sz="24" w:space="0" w:color="auto"/>
            </w:tcBorders>
            <w:shd w:val="clear" w:color="auto" w:fill="D9D9D9" w:themeFill="background1" w:themeFillShade="D9"/>
          </w:tcPr>
          <w:p w14:paraId="675D71FF" w14:textId="77777777" w:rsidR="00871674" w:rsidRPr="00C15FFC" w:rsidRDefault="00871674" w:rsidP="00871674">
            <w:pPr>
              <w:rPr>
                <w:rFonts w:ascii="Arial" w:hAnsi="Arial" w:cs="Arial"/>
                <w:b/>
                <w:color w:val="000000" w:themeColor="text1"/>
              </w:rPr>
            </w:pPr>
          </w:p>
        </w:tc>
        <w:tc>
          <w:tcPr>
            <w:tcW w:w="3251" w:type="dxa"/>
            <w:vAlign w:val="center"/>
          </w:tcPr>
          <w:p w14:paraId="7B084EAC" w14:textId="77777777" w:rsidR="00871674" w:rsidRPr="00BA160A" w:rsidRDefault="00871674" w:rsidP="00871674">
            <w:pPr>
              <w:rPr>
                <w:rFonts w:ascii="Arial" w:hAnsi="Arial" w:cs="Arial"/>
                <w:color w:val="000000" w:themeColor="text1"/>
              </w:rPr>
            </w:pPr>
          </w:p>
          <w:p w14:paraId="0A85218F" w14:textId="647A3512" w:rsidR="00871674" w:rsidRPr="00BA160A" w:rsidRDefault="00871674" w:rsidP="00871674">
            <w:pPr>
              <w:rPr>
                <w:rFonts w:ascii="Arial" w:hAnsi="Arial" w:cs="Arial"/>
                <w:color w:val="000000" w:themeColor="text1"/>
              </w:rPr>
            </w:pPr>
          </w:p>
        </w:tc>
        <w:tc>
          <w:tcPr>
            <w:tcW w:w="3827" w:type="dxa"/>
            <w:vAlign w:val="center"/>
          </w:tcPr>
          <w:p w14:paraId="30651057" w14:textId="764AD8AC" w:rsidR="00871674" w:rsidRPr="00BA160A" w:rsidRDefault="00871674" w:rsidP="00871674">
            <w:pPr>
              <w:rPr>
                <w:rFonts w:ascii="Arial" w:hAnsi="Arial" w:cs="Arial"/>
                <w:b/>
                <w:color w:val="000000" w:themeColor="text1"/>
              </w:rPr>
            </w:pPr>
          </w:p>
        </w:tc>
        <w:tc>
          <w:tcPr>
            <w:tcW w:w="3827" w:type="dxa"/>
            <w:vAlign w:val="center"/>
          </w:tcPr>
          <w:p w14:paraId="3030A596" w14:textId="0C7B965A" w:rsidR="00871674" w:rsidRPr="00BA160A" w:rsidRDefault="00871674" w:rsidP="00871674">
            <w:pPr>
              <w:pStyle w:val="BodyText"/>
              <w:rPr>
                <w:rFonts w:ascii="Arial" w:hAnsi="Arial" w:cs="Arial"/>
                <w:color w:val="000000" w:themeColor="text1"/>
              </w:rPr>
            </w:pPr>
            <w:r w:rsidRPr="00BA160A">
              <w:rPr>
                <w:rFonts w:ascii="Arial" w:hAnsi="Arial" w:cs="Arial"/>
              </w:rPr>
              <w:t>Excellent oral and written communication skills</w:t>
            </w:r>
            <w:r w:rsidR="00955DAA">
              <w:rPr>
                <w:rFonts w:ascii="Arial" w:hAnsi="Arial" w:cs="Arial"/>
              </w:rPr>
              <w:t xml:space="preserve"> </w:t>
            </w:r>
          </w:p>
        </w:tc>
        <w:tc>
          <w:tcPr>
            <w:tcW w:w="3969" w:type="dxa"/>
            <w:tcBorders>
              <w:right w:val="single" w:sz="24" w:space="0" w:color="auto"/>
            </w:tcBorders>
          </w:tcPr>
          <w:p w14:paraId="0BB8159D" w14:textId="6DE11D67" w:rsidR="00871674" w:rsidRPr="00C15FFC" w:rsidRDefault="00871674" w:rsidP="00871674">
            <w:pPr>
              <w:rPr>
                <w:rFonts w:ascii="Arial" w:hAnsi="Arial" w:cs="Arial"/>
                <w:color w:val="000000" w:themeColor="text1"/>
              </w:rPr>
            </w:pPr>
            <w:r w:rsidRPr="00C15FFC">
              <w:rPr>
                <w:rFonts w:ascii="Arial" w:hAnsi="Arial" w:cs="Arial"/>
                <w:color w:val="000000" w:themeColor="text1"/>
              </w:rPr>
              <w:t>Application / Interview /Assessment</w:t>
            </w:r>
          </w:p>
        </w:tc>
      </w:tr>
      <w:tr w:rsidR="00871674" w:rsidRPr="00C15FFC" w14:paraId="1086C876" w14:textId="77777777" w:rsidTr="00754622">
        <w:trPr>
          <w:trHeight w:val="528"/>
        </w:trPr>
        <w:tc>
          <w:tcPr>
            <w:tcW w:w="562" w:type="dxa"/>
            <w:vMerge/>
            <w:tcBorders>
              <w:left w:val="single" w:sz="24" w:space="0" w:color="auto"/>
            </w:tcBorders>
            <w:shd w:val="clear" w:color="auto" w:fill="D9D9D9" w:themeFill="background1" w:themeFillShade="D9"/>
          </w:tcPr>
          <w:p w14:paraId="1D4E0982" w14:textId="77777777" w:rsidR="00871674" w:rsidRPr="00C15FFC" w:rsidRDefault="00871674" w:rsidP="00871674">
            <w:pPr>
              <w:rPr>
                <w:rFonts w:ascii="Arial" w:hAnsi="Arial" w:cs="Arial"/>
                <w:b/>
                <w:color w:val="000000" w:themeColor="text1"/>
              </w:rPr>
            </w:pPr>
          </w:p>
        </w:tc>
        <w:tc>
          <w:tcPr>
            <w:tcW w:w="3251" w:type="dxa"/>
          </w:tcPr>
          <w:p w14:paraId="55CF73DA" w14:textId="6F0B9257" w:rsidR="00871674" w:rsidRPr="00BA160A" w:rsidRDefault="00871674" w:rsidP="00871674">
            <w:pPr>
              <w:rPr>
                <w:rFonts w:ascii="Arial" w:hAnsi="Arial" w:cs="Arial"/>
                <w:color w:val="000000" w:themeColor="text1"/>
              </w:rPr>
            </w:pPr>
          </w:p>
        </w:tc>
        <w:tc>
          <w:tcPr>
            <w:tcW w:w="3827" w:type="dxa"/>
          </w:tcPr>
          <w:p w14:paraId="129C51CF" w14:textId="77777777" w:rsidR="00871674" w:rsidRPr="00BA160A" w:rsidRDefault="00871674" w:rsidP="00871674">
            <w:pPr>
              <w:rPr>
                <w:rFonts w:ascii="Arial" w:hAnsi="Arial" w:cs="Arial"/>
                <w:b/>
                <w:color w:val="000000" w:themeColor="text1"/>
              </w:rPr>
            </w:pPr>
          </w:p>
        </w:tc>
        <w:tc>
          <w:tcPr>
            <w:tcW w:w="3827" w:type="dxa"/>
            <w:vAlign w:val="center"/>
          </w:tcPr>
          <w:p w14:paraId="2A9C3C8F" w14:textId="07DE2C76" w:rsidR="00871674" w:rsidRPr="00BA160A" w:rsidRDefault="00871674" w:rsidP="00871674">
            <w:pPr>
              <w:tabs>
                <w:tab w:val="left" w:pos="284"/>
              </w:tabs>
              <w:jc w:val="both"/>
              <w:rPr>
                <w:rFonts w:ascii="Arial" w:hAnsi="Arial" w:cs="Arial"/>
                <w:color w:val="FF6600"/>
              </w:rPr>
            </w:pPr>
            <w:r w:rsidRPr="00BA160A">
              <w:rPr>
                <w:rFonts w:ascii="Arial" w:hAnsi="Arial" w:cs="Arial"/>
              </w:rPr>
              <w:t>Confidence in liaising with Headteachers, Governors, School Finance Staff and Colleagues.</w:t>
            </w:r>
            <w:r w:rsidR="00955DAA">
              <w:rPr>
                <w:rFonts w:ascii="Arial" w:hAnsi="Arial" w:cs="Arial"/>
              </w:rPr>
              <w:t xml:space="preserve"> </w:t>
            </w:r>
          </w:p>
          <w:p w14:paraId="11FB1CFD" w14:textId="63DA5473" w:rsidR="00871674" w:rsidRPr="00BA160A" w:rsidRDefault="00871674" w:rsidP="00871674">
            <w:pPr>
              <w:rPr>
                <w:rFonts w:ascii="Arial" w:hAnsi="Arial" w:cs="Arial"/>
                <w:b/>
                <w:color w:val="000000" w:themeColor="text1"/>
              </w:rPr>
            </w:pPr>
          </w:p>
        </w:tc>
        <w:tc>
          <w:tcPr>
            <w:tcW w:w="3969" w:type="dxa"/>
            <w:tcBorders>
              <w:right w:val="single" w:sz="24" w:space="0" w:color="auto"/>
            </w:tcBorders>
          </w:tcPr>
          <w:p w14:paraId="6993BE85" w14:textId="4F6CF355"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133411D4" w:rsidR="00871674" w:rsidRPr="00C15FFC" w:rsidRDefault="00871674" w:rsidP="00871674">
            <w:pPr>
              <w:rPr>
                <w:rFonts w:ascii="Arial" w:hAnsi="Arial" w:cs="Arial"/>
                <w:color w:val="000000" w:themeColor="text1"/>
              </w:rPr>
            </w:pPr>
          </w:p>
        </w:tc>
      </w:tr>
      <w:tr w:rsidR="00871674" w:rsidRPr="00C15FFC" w14:paraId="67DCA114" w14:textId="77777777" w:rsidTr="00F511A0">
        <w:tc>
          <w:tcPr>
            <w:tcW w:w="562" w:type="dxa"/>
            <w:vMerge/>
            <w:tcBorders>
              <w:left w:val="single" w:sz="24" w:space="0" w:color="auto"/>
            </w:tcBorders>
            <w:shd w:val="clear" w:color="auto" w:fill="D9D9D9" w:themeFill="background1" w:themeFillShade="D9"/>
          </w:tcPr>
          <w:p w14:paraId="1DC51523" w14:textId="77777777" w:rsidR="00871674" w:rsidRPr="00C15FFC" w:rsidRDefault="00871674" w:rsidP="00871674">
            <w:pPr>
              <w:rPr>
                <w:rFonts w:ascii="Arial" w:hAnsi="Arial" w:cs="Arial"/>
                <w:b/>
                <w:color w:val="000000" w:themeColor="text1"/>
              </w:rPr>
            </w:pPr>
          </w:p>
        </w:tc>
        <w:tc>
          <w:tcPr>
            <w:tcW w:w="3251" w:type="dxa"/>
          </w:tcPr>
          <w:p w14:paraId="4F9CA664" w14:textId="77777777" w:rsidR="00871674" w:rsidRPr="00BA160A" w:rsidRDefault="00871674" w:rsidP="00871674">
            <w:pPr>
              <w:rPr>
                <w:rFonts w:ascii="Arial" w:hAnsi="Arial" w:cs="Arial"/>
                <w:color w:val="000000" w:themeColor="text1"/>
              </w:rPr>
            </w:pPr>
          </w:p>
          <w:p w14:paraId="2570343A" w14:textId="77777777" w:rsidR="00871674" w:rsidRPr="00BA160A" w:rsidRDefault="00871674" w:rsidP="00871674">
            <w:pPr>
              <w:rPr>
                <w:rFonts w:ascii="Arial" w:hAnsi="Arial" w:cs="Arial"/>
                <w:color w:val="000000" w:themeColor="text1"/>
              </w:rPr>
            </w:pPr>
          </w:p>
        </w:tc>
        <w:tc>
          <w:tcPr>
            <w:tcW w:w="3827" w:type="dxa"/>
          </w:tcPr>
          <w:p w14:paraId="5C904C84" w14:textId="77777777" w:rsidR="00871674" w:rsidRPr="00BA160A" w:rsidRDefault="00871674" w:rsidP="00871674">
            <w:pPr>
              <w:tabs>
                <w:tab w:val="left" w:pos="990"/>
              </w:tabs>
              <w:rPr>
                <w:rFonts w:ascii="Arial" w:hAnsi="Arial" w:cs="Arial"/>
                <w:color w:val="000000" w:themeColor="text1"/>
              </w:rPr>
            </w:pPr>
          </w:p>
        </w:tc>
        <w:tc>
          <w:tcPr>
            <w:tcW w:w="3827" w:type="dxa"/>
            <w:vAlign w:val="center"/>
          </w:tcPr>
          <w:p w14:paraId="26D44DAE" w14:textId="19ED270A" w:rsidR="00871674" w:rsidRPr="005F1710" w:rsidRDefault="00871674" w:rsidP="00955DAA">
            <w:pPr>
              <w:tabs>
                <w:tab w:val="left" w:pos="284"/>
              </w:tabs>
              <w:jc w:val="both"/>
              <w:rPr>
                <w:rFonts w:ascii="Arial" w:hAnsi="Arial" w:cs="Arial"/>
              </w:rPr>
            </w:pPr>
            <w:r w:rsidRPr="00BA160A">
              <w:rPr>
                <w:rFonts w:ascii="Arial" w:hAnsi="Arial" w:cs="Arial"/>
              </w:rPr>
              <w:t>Excellent Customer Service Skills</w:t>
            </w:r>
          </w:p>
        </w:tc>
        <w:tc>
          <w:tcPr>
            <w:tcW w:w="3969" w:type="dxa"/>
            <w:tcBorders>
              <w:right w:val="single" w:sz="24" w:space="0" w:color="auto"/>
            </w:tcBorders>
          </w:tcPr>
          <w:p w14:paraId="39B4CB00" w14:textId="659FA11D"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tc>
      </w:tr>
      <w:tr w:rsidR="00871674" w:rsidRPr="00C15FFC" w14:paraId="0D6F5D96" w14:textId="77777777" w:rsidTr="00871674">
        <w:tc>
          <w:tcPr>
            <w:tcW w:w="562" w:type="dxa"/>
            <w:vMerge/>
            <w:tcBorders>
              <w:left w:val="single" w:sz="24" w:space="0" w:color="auto"/>
              <w:bottom w:val="single" w:sz="4" w:space="0" w:color="auto"/>
            </w:tcBorders>
            <w:shd w:val="clear" w:color="auto" w:fill="D9D9D9" w:themeFill="background1" w:themeFillShade="D9"/>
          </w:tcPr>
          <w:p w14:paraId="161C738E" w14:textId="77777777" w:rsidR="00871674" w:rsidRPr="00C15FFC" w:rsidRDefault="00871674" w:rsidP="00871674">
            <w:pPr>
              <w:rPr>
                <w:rFonts w:ascii="Arial" w:hAnsi="Arial" w:cs="Arial"/>
                <w:b/>
                <w:color w:val="000000" w:themeColor="text1"/>
              </w:rPr>
            </w:pPr>
          </w:p>
        </w:tc>
        <w:tc>
          <w:tcPr>
            <w:tcW w:w="3251" w:type="dxa"/>
            <w:tcBorders>
              <w:bottom w:val="single" w:sz="4" w:space="0" w:color="auto"/>
            </w:tcBorders>
          </w:tcPr>
          <w:p w14:paraId="47A822E5" w14:textId="77777777" w:rsidR="00871674" w:rsidRDefault="00871674" w:rsidP="00871674">
            <w:pPr>
              <w:rPr>
                <w:rFonts w:ascii="Arial" w:hAnsi="Arial" w:cs="Arial"/>
                <w:b/>
                <w:color w:val="000000" w:themeColor="text1"/>
              </w:rPr>
            </w:pPr>
          </w:p>
          <w:p w14:paraId="2CE3A61B" w14:textId="77777777" w:rsidR="00871674" w:rsidRPr="00C15FFC" w:rsidRDefault="00871674" w:rsidP="00871674">
            <w:pPr>
              <w:rPr>
                <w:rFonts w:ascii="Arial" w:hAnsi="Arial" w:cs="Arial"/>
                <w:b/>
                <w:color w:val="000000" w:themeColor="text1"/>
              </w:rPr>
            </w:pPr>
          </w:p>
        </w:tc>
        <w:tc>
          <w:tcPr>
            <w:tcW w:w="3827" w:type="dxa"/>
            <w:tcBorders>
              <w:bottom w:val="single" w:sz="4" w:space="0" w:color="auto"/>
            </w:tcBorders>
          </w:tcPr>
          <w:p w14:paraId="346821D1" w14:textId="06BCF825" w:rsidR="00871674" w:rsidRDefault="00871674" w:rsidP="00871674">
            <w:pPr>
              <w:jc w:val="center"/>
              <w:rPr>
                <w:rFonts w:ascii="Arial" w:hAnsi="Arial" w:cs="Arial"/>
                <w:color w:val="000000" w:themeColor="text1"/>
              </w:rPr>
            </w:pPr>
          </w:p>
          <w:p w14:paraId="1A886681" w14:textId="77777777" w:rsidR="00871674" w:rsidRPr="00871674" w:rsidRDefault="00871674" w:rsidP="00871674">
            <w:pPr>
              <w:jc w:val="right"/>
              <w:rPr>
                <w:rFonts w:ascii="Arial" w:hAnsi="Arial" w:cs="Arial"/>
              </w:rPr>
            </w:pPr>
          </w:p>
        </w:tc>
        <w:tc>
          <w:tcPr>
            <w:tcW w:w="3827" w:type="dxa"/>
            <w:tcBorders>
              <w:bottom w:val="single" w:sz="4" w:space="0" w:color="auto"/>
            </w:tcBorders>
            <w:vAlign w:val="center"/>
          </w:tcPr>
          <w:p w14:paraId="6E7D36A3" w14:textId="77777777" w:rsidR="00871674" w:rsidRDefault="00871674" w:rsidP="00871674">
            <w:pPr>
              <w:tabs>
                <w:tab w:val="left" w:pos="284"/>
              </w:tabs>
              <w:jc w:val="both"/>
              <w:rPr>
                <w:rFonts w:ascii="Arial" w:hAnsi="Arial"/>
              </w:rPr>
            </w:pPr>
            <w:r>
              <w:rPr>
                <w:rFonts w:ascii="Arial" w:hAnsi="Arial" w:cs="Arial"/>
              </w:rPr>
              <w:t>Highly organised and able to plan and prioritise work.</w:t>
            </w:r>
            <w:r>
              <w:t xml:space="preserve"> </w:t>
            </w:r>
          </w:p>
          <w:p w14:paraId="19E617C2" w14:textId="427C4F69" w:rsidR="00871674" w:rsidRPr="00C15FFC" w:rsidRDefault="00871674" w:rsidP="00871674">
            <w:pPr>
              <w:rPr>
                <w:rFonts w:ascii="Arial" w:hAnsi="Arial" w:cs="Arial"/>
                <w:color w:val="000000" w:themeColor="text1"/>
              </w:rPr>
            </w:pPr>
          </w:p>
        </w:tc>
        <w:tc>
          <w:tcPr>
            <w:tcW w:w="3969" w:type="dxa"/>
            <w:tcBorders>
              <w:bottom w:val="single" w:sz="4" w:space="0" w:color="auto"/>
              <w:right w:val="single" w:sz="24" w:space="0" w:color="auto"/>
            </w:tcBorders>
          </w:tcPr>
          <w:p w14:paraId="2B2A363C" w14:textId="49F1828F"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tc>
      </w:tr>
      <w:tr w:rsidR="00871674" w:rsidRPr="00C15FFC" w14:paraId="0B5C5279" w14:textId="77777777" w:rsidTr="00871674">
        <w:tc>
          <w:tcPr>
            <w:tcW w:w="562" w:type="dxa"/>
            <w:tcBorders>
              <w:left w:val="single" w:sz="24" w:space="0" w:color="auto"/>
              <w:bottom w:val="single" w:sz="4" w:space="0" w:color="auto"/>
            </w:tcBorders>
            <w:shd w:val="clear" w:color="auto" w:fill="D9D9D9" w:themeFill="background1" w:themeFillShade="D9"/>
          </w:tcPr>
          <w:p w14:paraId="6F3CE20A" w14:textId="77777777" w:rsidR="00871674" w:rsidRPr="00C15FFC" w:rsidRDefault="00871674" w:rsidP="00871674">
            <w:pPr>
              <w:rPr>
                <w:rFonts w:ascii="Arial" w:hAnsi="Arial" w:cs="Arial"/>
                <w:b/>
                <w:color w:val="000000" w:themeColor="text1"/>
              </w:rPr>
            </w:pPr>
          </w:p>
        </w:tc>
        <w:tc>
          <w:tcPr>
            <w:tcW w:w="3251" w:type="dxa"/>
            <w:tcBorders>
              <w:bottom w:val="single" w:sz="4" w:space="0" w:color="auto"/>
            </w:tcBorders>
          </w:tcPr>
          <w:p w14:paraId="0DB89A83" w14:textId="77777777" w:rsidR="00871674" w:rsidRDefault="00871674" w:rsidP="00871674">
            <w:pPr>
              <w:rPr>
                <w:rFonts w:ascii="Arial" w:hAnsi="Arial" w:cs="Arial"/>
                <w:b/>
                <w:color w:val="000000" w:themeColor="text1"/>
              </w:rPr>
            </w:pPr>
          </w:p>
        </w:tc>
        <w:tc>
          <w:tcPr>
            <w:tcW w:w="3827" w:type="dxa"/>
            <w:tcBorders>
              <w:bottom w:val="single" w:sz="4" w:space="0" w:color="auto"/>
            </w:tcBorders>
          </w:tcPr>
          <w:p w14:paraId="7E0C573F" w14:textId="77777777" w:rsidR="00871674" w:rsidRPr="00C15FFC" w:rsidRDefault="00871674" w:rsidP="00871674">
            <w:pPr>
              <w:jc w:val="center"/>
              <w:rPr>
                <w:rFonts w:ascii="Arial" w:hAnsi="Arial" w:cs="Arial"/>
                <w:color w:val="000000" w:themeColor="text1"/>
              </w:rPr>
            </w:pPr>
          </w:p>
        </w:tc>
        <w:tc>
          <w:tcPr>
            <w:tcW w:w="3827" w:type="dxa"/>
            <w:tcBorders>
              <w:bottom w:val="single" w:sz="4" w:space="0" w:color="auto"/>
            </w:tcBorders>
            <w:vAlign w:val="center"/>
          </w:tcPr>
          <w:p w14:paraId="5EED98EB" w14:textId="77777777" w:rsidR="00871674" w:rsidRDefault="00871674" w:rsidP="00871674">
            <w:pPr>
              <w:tabs>
                <w:tab w:val="left" w:pos="284"/>
              </w:tabs>
              <w:jc w:val="both"/>
              <w:rPr>
                <w:rFonts w:ascii="Arial" w:hAnsi="Arial"/>
              </w:rPr>
            </w:pPr>
            <w:r>
              <w:rPr>
                <w:rFonts w:ascii="Arial" w:hAnsi="Arial"/>
              </w:rPr>
              <w:t xml:space="preserve">Ability to work as part of a </w:t>
            </w:r>
            <w:proofErr w:type="gramStart"/>
            <w:r>
              <w:rPr>
                <w:rFonts w:ascii="Arial" w:hAnsi="Arial"/>
              </w:rPr>
              <w:t>team</w:t>
            </w:r>
            <w:proofErr w:type="gramEnd"/>
          </w:p>
          <w:p w14:paraId="3A7C0CEA" w14:textId="1809C070" w:rsidR="00871674" w:rsidRDefault="00871674" w:rsidP="00871674">
            <w:pPr>
              <w:tabs>
                <w:tab w:val="left" w:pos="284"/>
              </w:tabs>
              <w:jc w:val="both"/>
              <w:rPr>
                <w:rFonts w:ascii="Arial" w:hAnsi="Arial" w:cs="Arial"/>
              </w:rPr>
            </w:pPr>
          </w:p>
        </w:tc>
        <w:tc>
          <w:tcPr>
            <w:tcW w:w="3969" w:type="dxa"/>
            <w:tcBorders>
              <w:bottom w:val="single" w:sz="4" w:space="0" w:color="auto"/>
              <w:right w:val="single" w:sz="24" w:space="0" w:color="auto"/>
            </w:tcBorders>
          </w:tcPr>
          <w:p w14:paraId="44083EC1" w14:textId="099CE0E6" w:rsidR="00871674" w:rsidRPr="00C15FFC" w:rsidRDefault="00871674" w:rsidP="00871674">
            <w:pPr>
              <w:rPr>
                <w:rFonts w:ascii="Arial" w:hAnsi="Arial" w:cs="Arial"/>
                <w:color w:val="000000" w:themeColor="text1"/>
              </w:rPr>
            </w:pPr>
            <w:r w:rsidRPr="00C15FFC">
              <w:rPr>
                <w:rFonts w:ascii="Arial" w:hAnsi="Arial" w:cs="Arial"/>
                <w:color w:val="000000" w:themeColor="text1"/>
              </w:rPr>
              <w:t>Application / Interview /Assessment</w:t>
            </w:r>
          </w:p>
        </w:tc>
      </w:tr>
      <w:tr w:rsidR="00871674" w:rsidRPr="00C15FFC" w14:paraId="6C9FB355" w14:textId="77777777" w:rsidTr="00871674">
        <w:tc>
          <w:tcPr>
            <w:tcW w:w="562" w:type="dxa"/>
            <w:tcBorders>
              <w:left w:val="single" w:sz="24" w:space="0" w:color="auto"/>
              <w:bottom w:val="single" w:sz="4" w:space="0" w:color="auto"/>
            </w:tcBorders>
            <w:shd w:val="clear" w:color="auto" w:fill="D9D9D9" w:themeFill="background1" w:themeFillShade="D9"/>
          </w:tcPr>
          <w:p w14:paraId="2E92815D" w14:textId="77777777" w:rsidR="00871674" w:rsidRDefault="00871674" w:rsidP="00871674">
            <w:pPr>
              <w:rPr>
                <w:rFonts w:ascii="Arial" w:hAnsi="Arial" w:cs="Arial"/>
                <w:b/>
                <w:color w:val="000000" w:themeColor="text1"/>
              </w:rPr>
            </w:pPr>
          </w:p>
        </w:tc>
        <w:tc>
          <w:tcPr>
            <w:tcW w:w="3251" w:type="dxa"/>
            <w:tcBorders>
              <w:bottom w:val="single" w:sz="4" w:space="0" w:color="auto"/>
            </w:tcBorders>
          </w:tcPr>
          <w:p w14:paraId="4579A80C" w14:textId="77777777" w:rsidR="00871674" w:rsidRDefault="00871674" w:rsidP="00871674">
            <w:pPr>
              <w:rPr>
                <w:rFonts w:ascii="Arial" w:hAnsi="Arial" w:cs="Arial"/>
                <w:b/>
                <w:color w:val="000000" w:themeColor="text1"/>
              </w:rPr>
            </w:pPr>
          </w:p>
        </w:tc>
        <w:tc>
          <w:tcPr>
            <w:tcW w:w="3827" w:type="dxa"/>
            <w:tcBorders>
              <w:bottom w:val="single" w:sz="4" w:space="0" w:color="auto"/>
            </w:tcBorders>
          </w:tcPr>
          <w:p w14:paraId="6730B756" w14:textId="77777777" w:rsidR="00871674" w:rsidRPr="00C15FFC" w:rsidRDefault="00871674" w:rsidP="00871674">
            <w:pPr>
              <w:jc w:val="center"/>
              <w:rPr>
                <w:rFonts w:ascii="Arial" w:hAnsi="Arial" w:cs="Arial"/>
                <w:color w:val="000000" w:themeColor="text1"/>
              </w:rPr>
            </w:pPr>
          </w:p>
        </w:tc>
        <w:tc>
          <w:tcPr>
            <w:tcW w:w="3827" w:type="dxa"/>
            <w:tcBorders>
              <w:bottom w:val="single" w:sz="4" w:space="0" w:color="auto"/>
            </w:tcBorders>
            <w:vAlign w:val="center"/>
          </w:tcPr>
          <w:p w14:paraId="5C10507A" w14:textId="77777777" w:rsidR="00871674" w:rsidRDefault="00871674" w:rsidP="00871674">
            <w:pPr>
              <w:tabs>
                <w:tab w:val="left" w:pos="284"/>
              </w:tabs>
              <w:jc w:val="both"/>
              <w:rPr>
                <w:rFonts w:ascii="Arial" w:hAnsi="Arial"/>
              </w:rPr>
            </w:pPr>
            <w:r>
              <w:rPr>
                <w:rFonts w:ascii="Arial" w:hAnsi="Arial"/>
              </w:rPr>
              <w:t xml:space="preserve">Flexible approach to </w:t>
            </w:r>
            <w:proofErr w:type="gramStart"/>
            <w:r>
              <w:rPr>
                <w:rFonts w:ascii="Arial" w:hAnsi="Arial"/>
              </w:rPr>
              <w:t>working</w:t>
            </w:r>
            <w:proofErr w:type="gramEnd"/>
          </w:p>
          <w:p w14:paraId="52F65C6C" w14:textId="335F0272" w:rsidR="00871674" w:rsidRDefault="00871674" w:rsidP="00871674">
            <w:pPr>
              <w:tabs>
                <w:tab w:val="left" w:pos="284"/>
              </w:tabs>
              <w:jc w:val="both"/>
              <w:rPr>
                <w:rFonts w:ascii="Arial" w:hAnsi="Arial" w:cs="Arial"/>
              </w:rPr>
            </w:pPr>
          </w:p>
        </w:tc>
        <w:tc>
          <w:tcPr>
            <w:tcW w:w="3969" w:type="dxa"/>
            <w:tcBorders>
              <w:bottom w:val="single" w:sz="4" w:space="0" w:color="auto"/>
              <w:right w:val="single" w:sz="24" w:space="0" w:color="auto"/>
            </w:tcBorders>
          </w:tcPr>
          <w:p w14:paraId="50447094" w14:textId="626C97FE" w:rsidR="00871674" w:rsidRDefault="00871674" w:rsidP="00871674">
            <w:pPr>
              <w:rPr>
                <w:rFonts w:ascii="Arial" w:hAnsi="Arial" w:cs="Arial"/>
                <w:color w:val="000000" w:themeColor="text1"/>
              </w:rPr>
            </w:pPr>
            <w:r w:rsidRPr="00C15FFC">
              <w:rPr>
                <w:rFonts w:ascii="Arial" w:hAnsi="Arial" w:cs="Arial"/>
                <w:color w:val="000000" w:themeColor="text1"/>
              </w:rPr>
              <w:t>Application / Interview /Assessment</w:t>
            </w:r>
          </w:p>
        </w:tc>
      </w:tr>
      <w:tr w:rsidR="00871674" w:rsidRPr="00C15FFC" w14:paraId="7DB01471" w14:textId="77777777" w:rsidTr="00871674">
        <w:tc>
          <w:tcPr>
            <w:tcW w:w="562" w:type="dxa"/>
            <w:tcBorders>
              <w:left w:val="single" w:sz="24" w:space="0" w:color="auto"/>
              <w:bottom w:val="single" w:sz="4" w:space="0" w:color="auto"/>
            </w:tcBorders>
            <w:shd w:val="clear" w:color="auto" w:fill="D9D9D9" w:themeFill="background1" w:themeFillShade="D9"/>
          </w:tcPr>
          <w:p w14:paraId="29B09A96" w14:textId="77777777" w:rsidR="00871674" w:rsidRDefault="00871674" w:rsidP="00871674">
            <w:pPr>
              <w:rPr>
                <w:rFonts w:ascii="Arial" w:hAnsi="Arial" w:cs="Arial"/>
                <w:b/>
                <w:color w:val="000000" w:themeColor="text1"/>
              </w:rPr>
            </w:pPr>
          </w:p>
        </w:tc>
        <w:tc>
          <w:tcPr>
            <w:tcW w:w="3251" w:type="dxa"/>
            <w:tcBorders>
              <w:bottom w:val="single" w:sz="4" w:space="0" w:color="auto"/>
            </w:tcBorders>
          </w:tcPr>
          <w:p w14:paraId="7727292E" w14:textId="77777777" w:rsidR="00871674" w:rsidRDefault="00871674" w:rsidP="00871674">
            <w:pPr>
              <w:rPr>
                <w:rFonts w:ascii="Arial" w:hAnsi="Arial" w:cs="Arial"/>
                <w:b/>
                <w:color w:val="000000" w:themeColor="text1"/>
              </w:rPr>
            </w:pPr>
          </w:p>
        </w:tc>
        <w:tc>
          <w:tcPr>
            <w:tcW w:w="3827" w:type="dxa"/>
            <w:tcBorders>
              <w:bottom w:val="single" w:sz="4" w:space="0" w:color="auto"/>
            </w:tcBorders>
          </w:tcPr>
          <w:p w14:paraId="3463CEDC" w14:textId="77777777" w:rsidR="00871674" w:rsidRPr="00C15FFC" w:rsidRDefault="00871674" w:rsidP="00871674">
            <w:pPr>
              <w:jc w:val="center"/>
              <w:rPr>
                <w:rFonts w:ascii="Arial" w:hAnsi="Arial" w:cs="Arial"/>
                <w:color w:val="000000" w:themeColor="text1"/>
              </w:rPr>
            </w:pPr>
          </w:p>
        </w:tc>
        <w:tc>
          <w:tcPr>
            <w:tcW w:w="3827" w:type="dxa"/>
            <w:tcBorders>
              <w:bottom w:val="single" w:sz="4" w:space="0" w:color="auto"/>
            </w:tcBorders>
            <w:vAlign w:val="center"/>
          </w:tcPr>
          <w:p w14:paraId="7B1D3D78" w14:textId="77777777" w:rsidR="00871674" w:rsidRDefault="00871674" w:rsidP="00871674">
            <w:pPr>
              <w:tabs>
                <w:tab w:val="left" w:pos="284"/>
              </w:tabs>
              <w:jc w:val="both"/>
              <w:rPr>
                <w:rFonts w:ascii="Arial" w:hAnsi="Arial"/>
              </w:rPr>
            </w:pPr>
            <w:r>
              <w:rPr>
                <w:rFonts w:ascii="Arial" w:hAnsi="Arial"/>
              </w:rPr>
              <w:t>Ability to consistently achieve tight deadlines.</w:t>
            </w:r>
          </w:p>
          <w:p w14:paraId="74039F37" w14:textId="77777777" w:rsidR="00871674" w:rsidRDefault="00871674" w:rsidP="00871674">
            <w:pPr>
              <w:tabs>
                <w:tab w:val="left" w:pos="284"/>
              </w:tabs>
              <w:jc w:val="both"/>
              <w:rPr>
                <w:rFonts w:ascii="Arial" w:hAnsi="Arial" w:cs="Arial"/>
              </w:rPr>
            </w:pPr>
          </w:p>
        </w:tc>
        <w:tc>
          <w:tcPr>
            <w:tcW w:w="3969" w:type="dxa"/>
            <w:tcBorders>
              <w:bottom w:val="single" w:sz="4" w:space="0" w:color="auto"/>
              <w:right w:val="single" w:sz="24" w:space="0" w:color="auto"/>
            </w:tcBorders>
          </w:tcPr>
          <w:p w14:paraId="4A000441" w14:textId="7B0FCD34" w:rsidR="00871674" w:rsidRDefault="00871674" w:rsidP="00871674">
            <w:pPr>
              <w:rPr>
                <w:rFonts w:ascii="Arial" w:hAnsi="Arial" w:cs="Arial"/>
                <w:color w:val="000000" w:themeColor="text1"/>
              </w:rPr>
            </w:pPr>
            <w:r w:rsidRPr="00C15FFC">
              <w:rPr>
                <w:rFonts w:ascii="Arial" w:hAnsi="Arial" w:cs="Arial"/>
                <w:color w:val="000000" w:themeColor="text1"/>
              </w:rPr>
              <w:t>Application / Interview /Assessment</w:t>
            </w:r>
          </w:p>
        </w:tc>
      </w:tr>
      <w:tr w:rsidR="00871674" w:rsidRPr="00C15FFC" w14:paraId="10120647" w14:textId="77777777" w:rsidTr="00754622">
        <w:tc>
          <w:tcPr>
            <w:tcW w:w="562" w:type="dxa"/>
            <w:tcBorders>
              <w:left w:val="single" w:sz="24" w:space="0" w:color="auto"/>
              <w:bottom w:val="single" w:sz="4" w:space="0" w:color="auto"/>
            </w:tcBorders>
            <w:shd w:val="clear" w:color="auto" w:fill="D9D9D9" w:themeFill="background1" w:themeFillShade="D9"/>
          </w:tcPr>
          <w:p w14:paraId="79B6BF29" w14:textId="77777777" w:rsidR="00871674" w:rsidRDefault="00871674" w:rsidP="00871674">
            <w:pPr>
              <w:rPr>
                <w:rFonts w:ascii="Arial" w:hAnsi="Arial" w:cs="Arial"/>
                <w:b/>
                <w:color w:val="000000" w:themeColor="text1"/>
              </w:rPr>
            </w:pPr>
          </w:p>
        </w:tc>
        <w:tc>
          <w:tcPr>
            <w:tcW w:w="3251" w:type="dxa"/>
            <w:tcBorders>
              <w:bottom w:val="single" w:sz="4" w:space="0" w:color="auto"/>
            </w:tcBorders>
          </w:tcPr>
          <w:p w14:paraId="72D08506" w14:textId="77777777" w:rsidR="00871674" w:rsidRDefault="00871674" w:rsidP="00871674">
            <w:pPr>
              <w:rPr>
                <w:rFonts w:ascii="Arial" w:hAnsi="Arial" w:cs="Arial"/>
                <w:b/>
                <w:color w:val="000000" w:themeColor="text1"/>
              </w:rPr>
            </w:pPr>
          </w:p>
        </w:tc>
        <w:tc>
          <w:tcPr>
            <w:tcW w:w="3827" w:type="dxa"/>
            <w:tcBorders>
              <w:bottom w:val="single" w:sz="4" w:space="0" w:color="auto"/>
            </w:tcBorders>
          </w:tcPr>
          <w:p w14:paraId="448C1E35" w14:textId="77777777" w:rsidR="00871674" w:rsidRPr="00C15FFC" w:rsidRDefault="00871674" w:rsidP="00871674">
            <w:pPr>
              <w:jc w:val="center"/>
              <w:rPr>
                <w:rFonts w:ascii="Arial" w:hAnsi="Arial" w:cs="Arial"/>
                <w:color w:val="000000" w:themeColor="text1"/>
              </w:rPr>
            </w:pPr>
          </w:p>
        </w:tc>
        <w:tc>
          <w:tcPr>
            <w:tcW w:w="3827" w:type="dxa"/>
            <w:tcBorders>
              <w:bottom w:val="single" w:sz="4" w:space="0" w:color="auto"/>
            </w:tcBorders>
            <w:vAlign w:val="center"/>
          </w:tcPr>
          <w:p w14:paraId="523391DA" w14:textId="77777777" w:rsidR="00871674" w:rsidRDefault="00871674" w:rsidP="00871674">
            <w:pPr>
              <w:tabs>
                <w:tab w:val="left" w:pos="284"/>
              </w:tabs>
              <w:jc w:val="both"/>
              <w:rPr>
                <w:rFonts w:ascii="Arial" w:hAnsi="Arial"/>
              </w:rPr>
            </w:pPr>
            <w:r>
              <w:rPr>
                <w:rFonts w:ascii="Arial" w:hAnsi="Arial" w:cs="Arial"/>
              </w:rPr>
              <w:t>Ability to identify, evaluate and resolve problems</w:t>
            </w:r>
            <w:r>
              <w:t>.</w:t>
            </w:r>
          </w:p>
          <w:p w14:paraId="4E6FA7CD" w14:textId="77777777" w:rsidR="00871674" w:rsidRDefault="00871674" w:rsidP="00871674">
            <w:pPr>
              <w:tabs>
                <w:tab w:val="left" w:pos="284"/>
              </w:tabs>
              <w:jc w:val="both"/>
              <w:rPr>
                <w:rFonts w:ascii="Arial" w:hAnsi="Arial" w:cs="Arial"/>
              </w:rPr>
            </w:pPr>
          </w:p>
        </w:tc>
        <w:tc>
          <w:tcPr>
            <w:tcW w:w="3969" w:type="dxa"/>
            <w:tcBorders>
              <w:bottom w:val="single" w:sz="18" w:space="0" w:color="auto"/>
              <w:right w:val="single" w:sz="24" w:space="0" w:color="auto"/>
            </w:tcBorders>
          </w:tcPr>
          <w:p w14:paraId="2C85476E" w14:textId="28402D3E" w:rsidR="00871674" w:rsidRDefault="00871674" w:rsidP="00871674">
            <w:pPr>
              <w:rPr>
                <w:rFonts w:ascii="Arial" w:hAnsi="Arial" w:cs="Arial"/>
                <w:color w:val="000000" w:themeColor="text1"/>
              </w:rPr>
            </w:pPr>
            <w:r w:rsidRPr="00C15FFC">
              <w:rPr>
                <w:rFonts w:ascii="Arial" w:hAnsi="Arial" w:cs="Arial"/>
                <w:color w:val="000000" w:themeColor="text1"/>
              </w:rPr>
              <w:lastRenderedPageBreak/>
              <w:t>Application / Interview /Assessment</w:t>
            </w:r>
          </w:p>
        </w:tc>
      </w:tr>
      <w:tr w:rsidR="00871674" w:rsidRPr="00C15FFC" w14:paraId="7DF096B5" w14:textId="77777777" w:rsidTr="00F511A0">
        <w:tc>
          <w:tcPr>
            <w:tcW w:w="562" w:type="dxa"/>
            <w:tcBorders>
              <w:left w:val="single" w:sz="24" w:space="0" w:color="auto"/>
              <w:bottom w:val="single" w:sz="4" w:space="0" w:color="auto"/>
            </w:tcBorders>
            <w:shd w:val="clear" w:color="auto" w:fill="D9D9D9" w:themeFill="background1" w:themeFillShade="D9"/>
          </w:tcPr>
          <w:p w14:paraId="3EF8DC4C" w14:textId="4C94DC49" w:rsidR="00871674" w:rsidRDefault="00871674" w:rsidP="00871674">
            <w:pPr>
              <w:rPr>
                <w:rFonts w:ascii="Arial" w:hAnsi="Arial" w:cs="Arial"/>
                <w:b/>
                <w:color w:val="000000" w:themeColor="text1"/>
              </w:rPr>
            </w:pPr>
          </w:p>
        </w:tc>
        <w:tc>
          <w:tcPr>
            <w:tcW w:w="3251" w:type="dxa"/>
            <w:tcBorders>
              <w:bottom w:val="single" w:sz="4" w:space="0" w:color="auto"/>
            </w:tcBorders>
          </w:tcPr>
          <w:p w14:paraId="6C281E82" w14:textId="77777777" w:rsidR="00871674" w:rsidRDefault="00871674" w:rsidP="00871674">
            <w:pPr>
              <w:rPr>
                <w:rFonts w:ascii="Arial" w:hAnsi="Arial" w:cs="Arial"/>
                <w:b/>
                <w:color w:val="000000" w:themeColor="text1"/>
              </w:rPr>
            </w:pPr>
          </w:p>
        </w:tc>
        <w:tc>
          <w:tcPr>
            <w:tcW w:w="3827" w:type="dxa"/>
            <w:tcBorders>
              <w:bottom w:val="single" w:sz="4" w:space="0" w:color="auto"/>
            </w:tcBorders>
          </w:tcPr>
          <w:p w14:paraId="5A274554" w14:textId="77777777" w:rsidR="00871674" w:rsidRPr="00C15FFC" w:rsidRDefault="00871674" w:rsidP="00871674">
            <w:pPr>
              <w:jc w:val="center"/>
              <w:rPr>
                <w:rFonts w:ascii="Arial" w:hAnsi="Arial" w:cs="Arial"/>
                <w:color w:val="000000" w:themeColor="text1"/>
              </w:rPr>
            </w:pPr>
          </w:p>
        </w:tc>
        <w:tc>
          <w:tcPr>
            <w:tcW w:w="3827" w:type="dxa"/>
            <w:tcBorders>
              <w:bottom w:val="single" w:sz="4" w:space="0" w:color="auto"/>
            </w:tcBorders>
          </w:tcPr>
          <w:p w14:paraId="0649E74A" w14:textId="77777777" w:rsidR="00871674" w:rsidRDefault="00871674" w:rsidP="00871674">
            <w:pPr>
              <w:tabs>
                <w:tab w:val="left" w:pos="284"/>
              </w:tabs>
              <w:jc w:val="both"/>
            </w:pPr>
            <w:r>
              <w:rPr>
                <w:rFonts w:ascii="Arial" w:hAnsi="Arial" w:cs="Arial"/>
              </w:rPr>
              <w:t>Ability to use initiative and make sound judgements</w:t>
            </w:r>
            <w:r>
              <w:t>.</w:t>
            </w:r>
          </w:p>
          <w:p w14:paraId="2F9B9B22" w14:textId="77777777" w:rsidR="00871674" w:rsidRDefault="00871674" w:rsidP="00871674">
            <w:pPr>
              <w:tabs>
                <w:tab w:val="left" w:pos="284"/>
              </w:tabs>
              <w:jc w:val="both"/>
              <w:rPr>
                <w:rFonts w:ascii="Arial" w:hAnsi="Arial" w:cs="Arial"/>
              </w:rPr>
            </w:pPr>
          </w:p>
        </w:tc>
        <w:tc>
          <w:tcPr>
            <w:tcW w:w="3969" w:type="dxa"/>
            <w:tcBorders>
              <w:bottom w:val="single" w:sz="18" w:space="0" w:color="auto"/>
              <w:right w:val="single" w:sz="24" w:space="0" w:color="auto"/>
            </w:tcBorders>
          </w:tcPr>
          <w:p w14:paraId="7F9B253D" w14:textId="6E77D391" w:rsidR="00871674" w:rsidRPr="00C15FFC" w:rsidRDefault="00871674" w:rsidP="00871674">
            <w:pPr>
              <w:rPr>
                <w:rFonts w:ascii="Arial" w:hAnsi="Arial" w:cs="Arial"/>
                <w:color w:val="000000" w:themeColor="text1"/>
              </w:rPr>
            </w:pPr>
            <w:r w:rsidRPr="00C15FFC">
              <w:rPr>
                <w:rFonts w:ascii="Arial" w:hAnsi="Arial" w:cs="Arial"/>
                <w:color w:val="000000" w:themeColor="text1"/>
              </w:rPr>
              <w:t>Application / Interview /Assessment</w:t>
            </w:r>
          </w:p>
        </w:tc>
      </w:tr>
      <w:tr w:rsidR="00871674" w:rsidRPr="00C15FFC" w14:paraId="273D2C55" w14:textId="77777777" w:rsidTr="00F511A0">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7C7E05AF" w:rsidR="00871674" w:rsidRPr="00C15FFC" w:rsidRDefault="00871674" w:rsidP="00871674">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184F797F" w14:textId="7D0894C3" w:rsidR="00871674" w:rsidRPr="00BA160A" w:rsidRDefault="00871674" w:rsidP="00871674">
            <w:pPr>
              <w:rPr>
                <w:rFonts w:ascii="Arial" w:hAnsi="Arial" w:cs="Arial"/>
                <w:b/>
                <w:color w:val="000000" w:themeColor="text1"/>
              </w:rPr>
            </w:pPr>
            <w:r w:rsidRPr="00BA160A">
              <w:rPr>
                <w:rFonts w:ascii="Arial" w:hAnsi="Arial" w:cs="Arial"/>
              </w:rPr>
              <w:t>Experience of working in local government</w:t>
            </w:r>
          </w:p>
          <w:p w14:paraId="23EA4EB3" w14:textId="3BF4A97F" w:rsidR="00871674" w:rsidRPr="00BA160A" w:rsidRDefault="00871674" w:rsidP="00871674">
            <w:pPr>
              <w:rPr>
                <w:rFonts w:ascii="Arial" w:hAnsi="Arial" w:cs="Arial"/>
                <w:b/>
                <w:color w:val="000000" w:themeColor="text1"/>
              </w:rPr>
            </w:pPr>
          </w:p>
        </w:tc>
        <w:tc>
          <w:tcPr>
            <w:tcW w:w="3827" w:type="dxa"/>
            <w:tcBorders>
              <w:top w:val="single" w:sz="18" w:space="0" w:color="auto"/>
            </w:tcBorders>
          </w:tcPr>
          <w:p w14:paraId="6ED9E052" w14:textId="77777777" w:rsidR="00871674" w:rsidRPr="00BA160A" w:rsidRDefault="00871674" w:rsidP="00871674">
            <w:pPr>
              <w:rPr>
                <w:rFonts w:ascii="Arial" w:hAnsi="Arial" w:cs="Arial"/>
                <w:color w:val="000000" w:themeColor="text1"/>
              </w:rPr>
            </w:pPr>
          </w:p>
        </w:tc>
        <w:tc>
          <w:tcPr>
            <w:tcW w:w="3827" w:type="dxa"/>
            <w:tcBorders>
              <w:top w:val="single" w:sz="18" w:space="0" w:color="auto"/>
            </w:tcBorders>
          </w:tcPr>
          <w:p w14:paraId="01A6D982" w14:textId="77777777" w:rsidR="00871674" w:rsidRPr="00BA160A" w:rsidRDefault="00871674" w:rsidP="00871674">
            <w:pPr>
              <w:pStyle w:val="BodyText"/>
              <w:rPr>
                <w:rFonts w:ascii="Arial" w:hAnsi="Arial" w:cs="Arial"/>
              </w:rPr>
            </w:pPr>
            <w:r w:rsidRPr="00BA160A">
              <w:rPr>
                <w:rFonts w:ascii="Arial" w:hAnsi="Arial" w:cs="Arial"/>
              </w:rPr>
              <w:t xml:space="preserve">Understanding of </w:t>
            </w:r>
            <w:proofErr w:type="gramStart"/>
            <w:r w:rsidRPr="00BA160A">
              <w:rPr>
                <w:rFonts w:ascii="Arial" w:hAnsi="Arial" w:cs="Arial"/>
              </w:rPr>
              <w:t>schools</w:t>
            </w:r>
            <w:proofErr w:type="gramEnd"/>
            <w:r w:rsidRPr="00BA160A">
              <w:rPr>
                <w:rFonts w:ascii="Arial" w:hAnsi="Arial" w:cs="Arial"/>
              </w:rPr>
              <w:t xml:space="preserve"> revenue and budgeting processes.</w:t>
            </w:r>
          </w:p>
          <w:p w14:paraId="377FABF1" w14:textId="7FB876E0" w:rsidR="00871674" w:rsidRPr="00BA160A" w:rsidRDefault="00871674" w:rsidP="00871674">
            <w:pPr>
              <w:rPr>
                <w:rFonts w:ascii="Arial" w:hAnsi="Arial" w:cs="Arial"/>
                <w:b/>
                <w:color w:val="000000" w:themeColor="text1"/>
              </w:rPr>
            </w:pPr>
          </w:p>
        </w:tc>
        <w:tc>
          <w:tcPr>
            <w:tcW w:w="3969" w:type="dxa"/>
            <w:tcBorders>
              <w:top w:val="single" w:sz="18" w:space="0" w:color="auto"/>
              <w:right w:val="single" w:sz="24" w:space="0" w:color="auto"/>
            </w:tcBorders>
          </w:tcPr>
          <w:p w14:paraId="37F403A9" w14:textId="6B3C1EFF"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tc>
      </w:tr>
      <w:tr w:rsidR="00871674" w:rsidRPr="00C15FFC" w14:paraId="38BE7E99" w14:textId="77777777" w:rsidTr="00F511A0">
        <w:tc>
          <w:tcPr>
            <w:tcW w:w="562" w:type="dxa"/>
            <w:vMerge/>
            <w:tcBorders>
              <w:left w:val="single" w:sz="24" w:space="0" w:color="auto"/>
            </w:tcBorders>
            <w:shd w:val="clear" w:color="auto" w:fill="D9D9D9" w:themeFill="background1" w:themeFillShade="D9"/>
          </w:tcPr>
          <w:p w14:paraId="70DA8CB9" w14:textId="77777777" w:rsidR="00871674" w:rsidRPr="00C15FFC" w:rsidRDefault="00871674" w:rsidP="00871674">
            <w:pPr>
              <w:rPr>
                <w:rFonts w:ascii="Arial" w:hAnsi="Arial" w:cs="Arial"/>
                <w:b/>
                <w:color w:val="000000" w:themeColor="text1"/>
              </w:rPr>
            </w:pPr>
          </w:p>
        </w:tc>
        <w:tc>
          <w:tcPr>
            <w:tcW w:w="3251" w:type="dxa"/>
            <w:vAlign w:val="center"/>
          </w:tcPr>
          <w:p w14:paraId="341734FE" w14:textId="27365A8A" w:rsidR="00871674" w:rsidRPr="00BA160A" w:rsidRDefault="00871674" w:rsidP="00871674">
            <w:pPr>
              <w:rPr>
                <w:rFonts w:ascii="Arial" w:hAnsi="Arial" w:cs="Arial"/>
                <w:b/>
                <w:color w:val="000000" w:themeColor="text1"/>
              </w:rPr>
            </w:pPr>
          </w:p>
          <w:p w14:paraId="690A803D" w14:textId="7958D587" w:rsidR="00871674" w:rsidRPr="00BA160A" w:rsidRDefault="00871674" w:rsidP="00871674">
            <w:pPr>
              <w:rPr>
                <w:rFonts w:ascii="Arial" w:hAnsi="Arial" w:cs="Arial"/>
                <w:b/>
                <w:color w:val="000000" w:themeColor="text1"/>
              </w:rPr>
            </w:pPr>
          </w:p>
        </w:tc>
        <w:tc>
          <w:tcPr>
            <w:tcW w:w="3827" w:type="dxa"/>
          </w:tcPr>
          <w:p w14:paraId="52E688B7" w14:textId="77777777" w:rsidR="00871674" w:rsidRPr="00BA160A" w:rsidRDefault="00871674" w:rsidP="00871674">
            <w:pPr>
              <w:rPr>
                <w:rFonts w:ascii="Arial" w:hAnsi="Arial" w:cs="Arial"/>
                <w:b/>
                <w:color w:val="000000" w:themeColor="text1"/>
              </w:rPr>
            </w:pPr>
          </w:p>
        </w:tc>
        <w:tc>
          <w:tcPr>
            <w:tcW w:w="3827" w:type="dxa"/>
          </w:tcPr>
          <w:p w14:paraId="7117A52D" w14:textId="2D62AD98" w:rsidR="000230FA" w:rsidRPr="00BA160A" w:rsidRDefault="00871674" w:rsidP="000230FA">
            <w:pPr>
              <w:pStyle w:val="BodyText"/>
              <w:tabs>
                <w:tab w:val="left" w:pos="284"/>
              </w:tabs>
              <w:rPr>
                <w:rFonts w:ascii="Arial" w:hAnsi="Arial" w:cs="Arial"/>
              </w:rPr>
            </w:pPr>
            <w:r w:rsidRPr="00BA160A">
              <w:rPr>
                <w:rFonts w:ascii="Arial" w:hAnsi="Arial" w:cs="Arial"/>
              </w:rPr>
              <w:t>Understanding of grant funding and consistent financial reporting requirements.</w:t>
            </w:r>
          </w:p>
        </w:tc>
        <w:tc>
          <w:tcPr>
            <w:tcW w:w="3969" w:type="dxa"/>
            <w:tcBorders>
              <w:right w:val="single" w:sz="24" w:space="0" w:color="auto"/>
            </w:tcBorders>
          </w:tcPr>
          <w:p w14:paraId="3328A13D" w14:textId="24067800" w:rsidR="00871674" w:rsidRPr="00C15FFC" w:rsidRDefault="00871674" w:rsidP="00871674">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511A0">
            <w:pPr>
              <w:rPr>
                <w:rFonts w:ascii="Arial" w:hAnsi="Arial" w:cs="Arial"/>
                <w:b/>
                <w:color w:val="000000" w:themeColor="text1"/>
              </w:rPr>
            </w:pPr>
          </w:p>
          <w:p w14:paraId="0C4E8EF3" w14:textId="77777777" w:rsidR="00371ACF" w:rsidRPr="00C15FFC" w:rsidRDefault="00371ACF" w:rsidP="00F511A0">
            <w:pPr>
              <w:rPr>
                <w:rFonts w:ascii="Arial" w:hAnsi="Arial" w:cs="Arial"/>
                <w:b/>
                <w:color w:val="000000" w:themeColor="text1"/>
              </w:rPr>
            </w:pPr>
          </w:p>
          <w:p w14:paraId="3CCEA525" w14:textId="77777777" w:rsidR="00371ACF" w:rsidRPr="00C15FFC" w:rsidRDefault="00371ACF" w:rsidP="00F511A0">
            <w:pPr>
              <w:rPr>
                <w:rFonts w:ascii="Arial" w:hAnsi="Arial" w:cs="Arial"/>
                <w:b/>
                <w:color w:val="000000" w:themeColor="text1"/>
              </w:rPr>
            </w:pPr>
          </w:p>
          <w:p w14:paraId="5EA23E01" w14:textId="77777777" w:rsidR="00371ACF" w:rsidRPr="00C15FFC" w:rsidRDefault="00371ACF" w:rsidP="00F511A0">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511A0">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511A0">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511A0">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511A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511A0">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262ACBF6" w:rsidR="00A345AF" w:rsidRPr="00C15FFC" w:rsidRDefault="00871674" w:rsidP="000230FA">
            <w:pPr>
              <w:tabs>
                <w:tab w:val="left" w:pos="284"/>
              </w:tabs>
              <w:jc w:val="both"/>
              <w:rPr>
                <w:rFonts w:ascii="Arial" w:hAnsi="Arial" w:cs="Arial"/>
                <w:b/>
                <w:color w:val="000000" w:themeColor="text1"/>
              </w:rPr>
            </w:pPr>
            <w:r>
              <w:rPr>
                <w:rFonts w:ascii="Arial" w:hAnsi="Arial"/>
              </w:rPr>
              <w:t>Excellent knowledge of Microsoft Excel. The ability to us</w:t>
            </w:r>
            <w:r w:rsidR="000230FA">
              <w:rPr>
                <w:rFonts w:ascii="Arial" w:hAnsi="Arial"/>
              </w:rPr>
              <w:t>e Word, e-mail and the Internet</w:t>
            </w:r>
          </w:p>
        </w:tc>
        <w:tc>
          <w:tcPr>
            <w:tcW w:w="4253" w:type="dxa"/>
          </w:tcPr>
          <w:p w14:paraId="28F4A4DD" w14:textId="35CF2B0F" w:rsidR="00A345AF" w:rsidRPr="00C15FFC" w:rsidRDefault="00871674" w:rsidP="00A345AF">
            <w:pPr>
              <w:rPr>
                <w:rFonts w:ascii="Arial" w:hAnsi="Arial" w:cs="Arial"/>
                <w:b/>
                <w:color w:val="000000" w:themeColor="text1"/>
              </w:rPr>
            </w:pPr>
            <w:r>
              <w:rPr>
                <w:rFonts w:ascii="Arial" w:hAnsi="Arial"/>
              </w:rPr>
              <w:t>Working knowledge of Agresso</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511A0">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511A0">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5DD9235B" w:rsidR="00C20D58" w:rsidRPr="00C15FFC" w:rsidRDefault="000230FA" w:rsidP="009D2A35">
            <w:pPr>
              <w:rPr>
                <w:rFonts w:ascii="Arial" w:hAnsi="Arial" w:cs="Arial"/>
                <w:b/>
                <w:color w:val="000000" w:themeColor="text1"/>
              </w:rPr>
            </w:pPr>
            <w:r>
              <w:rPr>
                <w:rFonts w:ascii="Arial" w:hAnsi="Arial" w:cs="Arial"/>
                <w:b/>
                <w:color w:val="000000" w:themeColor="text1"/>
              </w:rPr>
              <w:t>04.11.2021</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8E23" w14:textId="77777777" w:rsidR="00F511A0" w:rsidRDefault="00F511A0" w:rsidP="00871674">
      <w:pPr>
        <w:spacing w:after="0" w:line="240" w:lineRule="auto"/>
      </w:pPr>
      <w:r>
        <w:separator/>
      </w:r>
    </w:p>
  </w:endnote>
  <w:endnote w:type="continuationSeparator" w:id="0">
    <w:p w14:paraId="6DF523BF" w14:textId="77777777" w:rsidR="00F511A0" w:rsidRDefault="00F511A0" w:rsidP="00871674">
      <w:pPr>
        <w:spacing w:after="0" w:line="240" w:lineRule="auto"/>
      </w:pPr>
      <w:r>
        <w:continuationSeparator/>
      </w:r>
    </w:p>
  </w:endnote>
  <w:endnote w:type="continuationNotice" w:id="1">
    <w:p w14:paraId="026148B5" w14:textId="77777777" w:rsidR="007A78C4" w:rsidRDefault="007A7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5AE3" w14:textId="77777777" w:rsidR="00F511A0" w:rsidRDefault="00F511A0" w:rsidP="00871674">
      <w:pPr>
        <w:spacing w:after="0" w:line="240" w:lineRule="auto"/>
      </w:pPr>
      <w:r>
        <w:separator/>
      </w:r>
    </w:p>
  </w:footnote>
  <w:footnote w:type="continuationSeparator" w:id="0">
    <w:p w14:paraId="0522315D" w14:textId="77777777" w:rsidR="00F511A0" w:rsidRDefault="00F511A0" w:rsidP="00871674">
      <w:pPr>
        <w:spacing w:after="0" w:line="240" w:lineRule="auto"/>
      </w:pPr>
      <w:r>
        <w:continuationSeparator/>
      </w:r>
    </w:p>
  </w:footnote>
  <w:footnote w:type="continuationNotice" w:id="1">
    <w:p w14:paraId="56ECB5A1" w14:textId="77777777" w:rsidR="007A78C4" w:rsidRDefault="007A78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2889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230FA"/>
    <w:rsid w:val="000E033B"/>
    <w:rsid w:val="001A5593"/>
    <w:rsid w:val="001E4C38"/>
    <w:rsid w:val="00204055"/>
    <w:rsid w:val="00334946"/>
    <w:rsid w:val="0034390A"/>
    <w:rsid w:val="00366493"/>
    <w:rsid w:val="00366CDC"/>
    <w:rsid w:val="00371ACF"/>
    <w:rsid w:val="004339BF"/>
    <w:rsid w:val="00452DFE"/>
    <w:rsid w:val="00484CF1"/>
    <w:rsid w:val="004D29B9"/>
    <w:rsid w:val="004D5CBC"/>
    <w:rsid w:val="005104BA"/>
    <w:rsid w:val="00511992"/>
    <w:rsid w:val="005407D3"/>
    <w:rsid w:val="005F13F3"/>
    <w:rsid w:val="005F1710"/>
    <w:rsid w:val="00607705"/>
    <w:rsid w:val="00653507"/>
    <w:rsid w:val="00693A53"/>
    <w:rsid w:val="006D3690"/>
    <w:rsid w:val="006D722E"/>
    <w:rsid w:val="006F3A1A"/>
    <w:rsid w:val="00705819"/>
    <w:rsid w:val="00754622"/>
    <w:rsid w:val="00765FD1"/>
    <w:rsid w:val="007A78C4"/>
    <w:rsid w:val="007D4283"/>
    <w:rsid w:val="00810FCA"/>
    <w:rsid w:val="0085572F"/>
    <w:rsid w:val="00871674"/>
    <w:rsid w:val="00874770"/>
    <w:rsid w:val="00921DD0"/>
    <w:rsid w:val="00922333"/>
    <w:rsid w:val="00955DAA"/>
    <w:rsid w:val="009C3833"/>
    <w:rsid w:val="009D2A35"/>
    <w:rsid w:val="00A345AF"/>
    <w:rsid w:val="00A83A30"/>
    <w:rsid w:val="00A95399"/>
    <w:rsid w:val="00AA65CE"/>
    <w:rsid w:val="00AD4092"/>
    <w:rsid w:val="00B569AA"/>
    <w:rsid w:val="00B7768B"/>
    <w:rsid w:val="00B8275C"/>
    <w:rsid w:val="00B976EF"/>
    <w:rsid w:val="00BA160A"/>
    <w:rsid w:val="00BA406F"/>
    <w:rsid w:val="00BB2567"/>
    <w:rsid w:val="00C01C23"/>
    <w:rsid w:val="00C0403C"/>
    <w:rsid w:val="00C13D96"/>
    <w:rsid w:val="00C15FFC"/>
    <w:rsid w:val="00C20D58"/>
    <w:rsid w:val="00C46218"/>
    <w:rsid w:val="00C61E86"/>
    <w:rsid w:val="00C65C99"/>
    <w:rsid w:val="00CD3D85"/>
    <w:rsid w:val="00D313FB"/>
    <w:rsid w:val="00D31E1C"/>
    <w:rsid w:val="00DA1399"/>
    <w:rsid w:val="00DE4678"/>
    <w:rsid w:val="00E837D8"/>
    <w:rsid w:val="00EA3116"/>
    <w:rsid w:val="00EC1ED2"/>
    <w:rsid w:val="00ED6152"/>
    <w:rsid w:val="00EE6DA5"/>
    <w:rsid w:val="00F07BA4"/>
    <w:rsid w:val="00F173E2"/>
    <w:rsid w:val="00F511A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E837D8"/>
    <w:pPr>
      <w:spacing w:after="120"/>
      <w:ind w:left="283"/>
    </w:pPr>
  </w:style>
  <w:style w:type="character" w:customStyle="1" w:styleId="BodyTextIndentChar">
    <w:name w:val="Body Text Indent Char"/>
    <w:basedOn w:val="DefaultParagraphFont"/>
    <w:link w:val="BodyTextIndent"/>
    <w:uiPriority w:val="99"/>
    <w:rsid w:val="00E837D8"/>
  </w:style>
  <w:style w:type="paragraph" w:styleId="Header">
    <w:name w:val="header"/>
    <w:basedOn w:val="Normal"/>
    <w:link w:val="HeaderChar"/>
    <w:uiPriority w:val="99"/>
    <w:unhideWhenUsed/>
    <w:rsid w:val="00871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74"/>
  </w:style>
  <w:style w:type="paragraph" w:styleId="Footer">
    <w:name w:val="footer"/>
    <w:basedOn w:val="Normal"/>
    <w:link w:val="FooterChar"/>
    <w:uiPriority w:val="99"/>
    <w:unhideWhenUsed/>
    <w:rsid w:val="00871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ocumentManagement>
</p:properties>
</file>

<file path=customXml/itemProps1.xml><?xml version="1.0" encoding="utf-8"?>
<ds:datastoreItem xmlns:ds="http://schemas.openxmlformats.org/officeDocument/2006/customXml" ds:itemID="{4DE6175D-1183-4318-B517-F4BF7E24D66D}"/>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D825A687-3E4D-4440-BE82-7CAF2E3AEF6B}">
  <ds:schemaRefs>
    <ds:schemaRef ds:uri="http://schemas.openxmlformats.org/officeDocument/2006/bibliograph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Collette Arrowsmith</cp:lastModifiedBy>
  <cp:revision>2</cp:revision>
  <dcterms:created xsi:type="dcterms:W3CDTF">2024-06-18T09:38:00Z</dcterms:created>
  <dcterms:modified xsi:type="dcterms:W3CDTF">2024-06-18T09:38:00Z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