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8DE1" w14:textId="77777777" w:rsidR="009D2A35" w:rsidRDefault="009D2A35" w:rsidP="009D2A35">
      <w:pPr>
        <w:jc w:val="center"/>
        <w:rPr>
          <w:rFonts w:ascii="Arial" w:hAnsi="Arial" w:cs="Arial"/>
        </w:rPr>
      </w:pPr>
      <w:r>
        <w:rPr>
          <w:noProof/>
          <w:lang w:eastAsia="en-GB"/>
        </w:rPr>
        <w:drawing>
          <wp:inline distT="0" distB="0" distL="0" distR="0" wp14:anchorId="4DACD2B0" wp14:editId="7A1B9ADA">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C14D418"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2619712A" w14:textId="77777777" w:rsidR="009D2A35" w:rsidRDefault="009D2A35" w:rsidP="00874770">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77B2B5CA"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1726EF"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483D6E06" w14:textId="7F2B304B" w:rsidR="009D2A35" w:rsidRPr="002B5AF4" w:rsidRDefault="002B5AF4" w:rsidP="002B5AF4">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2B5AF4">
              <w:rPr>
                <w:rFonts w:ascii="Arial" w:hAnsi="Arial" w:cs="Arial"/>
                <w:bCs w:val="0"/>
              </w:rPr>
              <w:t>Young People Case Worker</w:t>
            </w:r>
          </w:p>
        </w:tc>
      </w:tr>
      <w:tr w:rsidR="009D2A35" w14:paraId="031BA0F7"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F50FE1"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5D6EEA33" w14:textId="5E707A0E" w:rsidR="009D2A35" w:rsidRDefault="002B5AF4" w:rsidP="002B5AF4">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HBC 7</w:t>
            </w:r>
          </w:p>
        </w:tc>
      </w:tr>
      <w:tr w:rsidR="009D2A35" w14:paraId="32268CA5"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55FACF90"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11F9AB1F" w14:textId="06631272" w:rsidR="009D2A35" w:rsidRDefault="002B5AF4" w:rsidP="002B5AF4">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14-19 Team</w:t>
            </w:r>
          </w:p>
        </w:tc>
      </w:tr>
      <w:tr w:rsidR="009D2A35" w14:paraId="036BA2DE"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BEE5B41"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522F80C3" w14:textId="556837C5" w:rsidR="009D2A35" w:rsidRDefault="002B5AF4" w:rsidP="002B5AF4">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Policy, Provision and Performance</w:t>
            </w:r>
          </w:p>
        </w:tc>
      </w:tr>
    </w:tbl>
    <w:p w14:paraId="5353D2F3"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47ACB4CC" w14:textId="77777777" w:rsidTr="00371ACF">
        <w:tc>
          <w:tcPr>
            <w:tcW w:w="9016" w:type="dxa"/>
            <w:tcBorders>
              <w:top w:val="single" w:sz="18" w:space="0" w:color="auto"/>
              <w:bottom w:val="single" w:sz="12" w:space="0" w:color="auto"/>
            </w:tcBorders>
            <w:shd w:val="clear" w:color="auto" w:fill="D9D9D9" w:themeFill="background1" w:themeFillShade="D9"/>
          </w:tcPr>
          <w:p w14:paraId="51D085E0"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76713437" w14:textId="77777777" w:rsidTr="00371ACF">
        <w:tc>
          <w:tcPr>
            <w:tcW w:w="9016" w:type="dxa"/>
            <w:tcBorders>
              <w:top w:val="single" w:sz="12" w:space="0" w:color="auto"/>
            </w:tcBorders>
          </w:tcPr>
          <w:p w14:paraId="4B3FE281" w14:textId="5B14BE20" w:rsidR="002B5AF4" w:rsidRPr="00FA6F50" w:rsidRDefault="002B5AF4" w:rsidP="002B5AF4">
            <w:pPr>
              <w:rPr>
                <w:rFonts w:ascii="Arial" w:hAnsi="Arial"/>
                <w:b/>
              </w:rPr>
            </w:pPr>
            <w:r>
              <w:rPr>
                <w:rFonts w:ascii="Arial" w:hAnsi="Arial" w:cs="Arial"/>
              </w:rPr>
              <w:t xml:space="preserve">Lead the development, </w:t>
            </w:r>
            <w:proofErr w:type="gramStart"/>
            <w:r>
              <w:rPr>
                <w:rFonts w:ascii="Arial" w:hAnsi="Arial" w:cs="Arial"/>
              </w:rPr>
              <w:t>management</w:t>
            </w:r>
            <w:proofErr w:type="gramEnd"/>
            <w:r>
              <w:rPr>
                <w:rFonts w:ascii="Arial" w:hAnsi="Arial" w:cs="Arial"/>
              </w:rPr>
              <w:t xml:space="preserve"> and implementation of strategies of intervention for a case load of young people who are at risk of or are not in education, employment or training (NEET) or whose activity is not known to the Council. Contribute to the development, promotion, </w:t>
            </w:r>
            <w:proofErr w:type="gramStart"/>
            <w:r>
              <w:rPr>
                <w:rFonts w:ascii="Arial" w:hAnsi="Arial" w:cs="Arial"/>
              </w:rPr>
              <w:t>implementation</w:t>
            </w:r>
            <w:proofErr w:type="gramEnd"/>
            <w:r>
              <w:rPr>
                <w:rFonts w:ascii="Arial" w:hAnsi="Arial" w:cs="Arial"/>
              </w:rPr>
              <w:t xml:space="preserve"> and evaluation of the work of the 14-19 Team.</w:t>
            </w:r>
          </w:p>
          <w:p w14:paraId="7757980D" w14:textId="77777777" w:rsidR="009D2A35" w:rsidRDefault="009D2A35" w:rsidP="002B5AF4">
            <w:pPr>
              <w:rPr>
                <w:rFonts w:ascii="Arial" w:hAnsi="Arial" w:cs="Arial"/>
                <w:b/>
              </w:rPr>
            </w:pPr>
          </w:p>
        </w:tc>
      </w:tr>
    </w:tbl>
    <w:p w14:paraId="6FED07CE"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14835D36" w14:textId="77777777" w:rsidTr="009E0B93">
        <w:tc>
          <w:tcPr>
            <w:tcW w:w="9016" w:type="dxa"/>
            <w:gridSpan w:val="2"/>
            <w:shd w:val="clear" w:color="auto" w:fill="D9D9D9" w:themeFill="background1" w:themeFillShade="D9"/>
          </w:tcPr>
          <w:p w14:paraId="73516457" w14:textId="77777777" w:rsidR="00371ACF" w:rsidRDefault="009D2A35" w:rsidP="00874770">
            <w:pPr>
              <w:rPr>
                <w:rFonts w:ascii="Arial" w:hAnsi="Arial" w:cs="Arial"/>
                <w:b/>
              </w:rPr>
            </w:pPr>
            <w:r>
              <w:rPr>
                <w:rFonts w:ascii="Arial" w:hAnsi="Arial" w:cs="Arial"/>
                <w:b/>
              </w:rPr>
              <w:t xml:space="preserve">Key Duties </w:t>
            </w:r>
          </w:p>
        </w:tc>
      </w:tr>
      <w:tr w:rsidR="009D2A35" w14:paraId="11F7C2F3" w14:textId="77777777" w:rsidTr="009E0B93">
        <w:tc>
          <w:tcPr>
            <w:tcW w:w="339" w:type="dxa"/>
          </w:tcPr>
          <w:p w14:paraId="0E9BA0FC" w14:textId="77777777" w:rsidR="009D2A35" w:rsidRDefault="009D2A35" w:rsidP="00874770">
            <w:pPr>
              <w:rPr>
                <w:rFonts w:ascii="Arial" w:hAnsi="Arial" w:cs="Arial"/>
                <w:b/>
              </w:rPr>
            </w:pPr>
            <w:r>
              <w:rPr>
                <w:rFonts w:ascii="Arial" w:hAnsi="Arial" w:cs="Arial"/>
                <w:b/>
              </w:rPr>
              <w:t>1</w:t>
            </w:r>
          </w:p>
        </w:tc>
        <w:tc>
          <w:tcPr>
            <w:tcW w:w="8677" w:type="dxa"/>
          </w:tcPr>
          <w:p w14:paraId="364DC860" w14:textId="4CC7DF02" w:rsidR="003E7CFB" w:rsidRDefault="002B5AF4" w:rsidP="003E7CFB">
            <w:pPr>
              <w:rPr>
                <w:rFonts w:ascii="Arial" w:hAnsi="Arial" w:cs="Arial"/>
                <w:b/>
              </w:rPr>
            </w:pPr>
            <w:r>
              <w:rPr>
                <w:rFonts w:ascii="Arial" w:hAnsi="Arial" w:cs="Arial"/>
              </w:rPr>
              <w:t>Use expertise</w:t>
            </w:r>
            <w:r w:rsidR="003E7CFB">
              <w:rPr>
                <w:rFonts w:ascii="Arial" w:hAnsi="Arial" w:cs="Arial"/>
              </w:rPr>
              <w:t>, knowledge,</w:t>
            </w:r>
            <w:r>
              <w:rPr>
                <w:rFonts w:ascii="Arial" w:hAnsi="Arial" w:cs="Arial"/>
              </w:rPr>
              <w:t xml:space="preserve"> and experience to r</w:t>
            </w:r>
            <w:r w:rsidRPr="00FA6F50">
              <w:rPr>
                <w:rFonts w:ascii="Arial" w:hAnsi="Arial" w:cs="Arial"/>
              </w:rPr>
              <w:t>eview the</w:t>
            </w:r>
            <w:r>
              <w:rPr>
                <w:rFonts w:ascii="Arial" w:hAnsi="Arial" w:cs="Arial"/>
              </w:rPr>
              <w:t xml:space="preserve"> </w:t>
            </w:r>
            <w:r w:rsidRPr="00FA6F50">
              <w:rPr>
                <w:rFonts w:ascii="Arial" w:hAnsi="Arial" w:cs="Arial"/>
              </w:rPr>
              <w:t xml:space="preserve">participation history </w:t>
            </w:r>
            <w:r>
              <w:rPr>
                <w:rFonts w:ascii="Arial" w:hAnsi="Arial" w:cs="Arial"/>
              </w:rPr>
              <w:t>of young people who are NEET</w:t>
            </w:r>
            <w:r w:rsidR="003E7CFB">
              <w:rPr>
                <w:rFonts w:ascii="Arial" w:hAnsi="Arial" w:cs="Arial"/>
              </w:rPr>
              <w:t xml:space="preserve">, or those at risk of becoming NEET, </w:t>
            </w:r>
            <w:r w:rsidRPr="00FA6F50">
              <w:rPr>
                <w:rFonts w:ascii="Arial" w:hAnsi="Arial" w:cs="Arial"/>
              </w:rPr>
              <w:t>to assess the needs of each individual young person.</w:t>
            </w:r>
            <w:r>
              <w:rPr>
                <w:rFonts w:ascii="Arial" w:hAnsi="Arial" w:cs="Arial"/>
              </w:rPr>
              <w:t xml:space="preserve"> </w:t>
            </w:r>
          </w:p>
          <w:p w14:paraId="3788B0EA" w14:textId="275DE79A" w:rsidR="002B5AF4" w:rsidRPr="002B5AF4" w:rsidRDefault="002B5AF4" w:rsidP="002B5AF4">
            <w:pPr>
              <w:rPr>
                <w:rFonts w:ascii="Arial" w:hAnsi="Arial" w:cs="Arial"/>
              </w:rPr>
            </w:pPr>
          </w:p>
        </w:tc>
      </w:tr>
      <w:tr w:rsidR="009D2A35" w14:paraId="61EEEA26" w14:textId="77777777" w:rsidTr="009E0B93">
        <w:tc>
          <w:tcPr>
            <w:tcW w:w="339" w:type="dxa"/>
            <w:shd w:val="clear" w:color="auto" w:fill="F2F2F2" w:themeFill="background1" w:themeFillShade="F2"/>
          </w:tcPr>
          <w:p w14:paraId="68FE91C2" w14:textId="77777777" w:rsidR="009D2A35" w:rsidRDefault="009D2A35" w:rsidP="00874770">
            <w:pPr>
              <w:rPr>
                <w:rFonts w:ascii="Arial" w:hAnsi="Arial" w:cs="Arial"/>
                <w:b/>
              </w:rPr>
            </w:pPr>
            <w:r>
              <w:rPr>
                <w:rFonts w:ascii="Arial" w:hAnsi="Arial" w:cs="Arial"/>
                <w:b/>
              </w:rPr>
              <w:t>2</w:t>
            </w:r>
          </w:p>
        </w:tc>
        <w:tc>
          <w:tcPr>
            <w:tcW w:w="8677" w:type="dxa"/>
            <w:shd w:val="clear" w:color="auto" w:fill="F2F2F2" w:themeFill="background1" w:themeFillShade="F2"/>
          </w:tcPr>
          <w:p w14:paraId="3AF61D8E" w14:textId="1BFDE3F4" w:rsidR="002B5AF4" w:rsidRDefault="002B5AF4" w:rsidP="002B5AF4">
            <w:pPr>
              <w:rPr>
                <w:rFonts w:ascii="Arial" w:hAnsi="Arial" w:cs="Arial"/>
              </w:rPr>
            </w:pPr>
            <w:r>
              <w:rPr>
                <w:rFonts w:ascii="Arial" w:hAnsi="Arial" w:cs="Arial"/>
              </w:rPr>
              <w:t>Determine</w:t>
            </w:r>
            <w:r w:rsidRPr="009B6640">
              <w:rPr>
                <w:rFonts w:ascii="Arial" w:hAnsi="Arial" w:cs="Arial"/>
              </w:rPr>
              <w:t xml:space="preserve"> the best intervention to progress each young person to</w:t>
            </w:r>
            <w:r>
              <w:rPr>
                <w:rFonts w:ascii="Arial" w:hAnsi="Arial" w:cs="Arial"/>
              </w:rPr>
              <w:t xml:space="preserve"> and lead the referral process</w:t>
            </w:r>
            <w:r w:rsidR="003E7CFB">
              <w:rPr>
                <w:rFonts w:ascii="Arial" w:hAnsi="Arial" w:cs="Arial"/>
              </w:rPr>
              <w:t xml:space="preserve">, aiming to maintain/progress the young person into education, </w:t>
            </w:r>
            <w:proofErr w:type="gramStart"/>
            <w:r w:rsidR="003E7CFB">
              <w:rPr>
                <w:rFonts w:ascii="Arial" w:hAnsi="Arial" w:cs="Arial"/>
              </w:rPr>
              <w:t>training</w:t>
            </w:r>
            <w:proofErr w:type="gramEnd"/>
            <w:r w:rsidR="003E7CFB">
              <w:rPr>
                <w:rFonts w:ascii="Arial" w:hAnsi="Arial" w:cs="Arial"/>
              </w:rPr>
              <w:t xml:space="preserve"> or employment</w:t>
            </w:r>
            <w:r w:rsidRPr="009B6640">
              <w:rPr>
                <w:rFonts w:ascii="Arial" w:hAnsi="Arial" w:cs="Arial"/>
              </w:rPr>
              <w:t>.</w:t>
            </w:r>
            <w:r>
              <w:rPr>
                <w:rFonts w:ascii="Arial" w:hAnsi="Arial" w:cs="Arial"/>
              </w:rPr>
              <w:t xml:space="preserve"> </w:t>
            </w:r>
          </w:p>
          <w:p w14:paraId="43C11928" w14:textId="77777777" w:rsidR="009D2A35" w:rsidRDefault="009D2A35" w:rsidP="00874770">
            <w:pPr>
              <w:rPr>
                <w:rFonts w:ascii="Arial" w:hAnsi="Arial" w:cs="Arial"/>
                <w:b/>
              </w:rPr>
            </w:pPr>
          </w:p>
        </w:tc>
      </w:tr>
      <w:tr w:rsidR="009D2A35" w14:paraId="5C412563" w14:textId="77777777" w:rsidTr="009E0B93">
        <w:tc>
          <w:tcPr>
            <w:tcW w:w="339" w:type="dxa"/>
          </w:tcPr>
          <w:p w14:paraId="25998CBF" w14:textId="77777777" w:rsidR="009D2A35" w:rsidRDefault="009D2A35" w:rsidP="00874770">
            <w:pPr>
              <w:rPr>
                <w:rFonts w:ascii="Arial" w:hAnsi="Arial" w:cs="Arial"/>
                <w:b/>
              </w:rPr>
            </w:pPr>
            <w:r>
              <w:rPr>
                <w:rFonts w:ascii="Arial" w:hAnsi="Arial" w:cs="Arial"/>
                <w:b/>
              </w:rPr>
              <w:t>3</w:t>
            </w:r>
          </w:p>
        </w:tc>
        <w:tc>
          <w:tcPr>
            <w:tcW w:w="8677" w:type="dxa"/>
          </w:tcPr>
          <w:p w14:paraId="6B5AE549" w14:textId="77777777" w:rsidR="008B1905" w:rsidRDefault="008B1905" w:rsidP="008B1905">
            <w:pPr>
              <w:rPr>
                <w:rFonts w:ascii="Arial" w:hAnsi="Arial" w:cs="Arial"/>
              </w:rPr>
            </w:pPr>
            <w:r w:rsidRPr="009B6640">
              <w:rPr>
                <w:rFonts w:ascii="Arial" w:hAnsi="Arial" w:cs="Arial"/>
              </w:rPr>
              <w:t xml:space="preserve">Lead Case Conference meetings with other agencies where this is the determined intervention for a young person. </w:t>
            </w:r>
            <w:r>
              <w:rPr>
                <w:rFonts w:ascii="Arial" w:hAnsi="Arial" w:cs="Arial"/>
              </w:rPr>
              <w:t xml:space="preserve">Contribute to assessment processes as appropriate for the young person. </w:t>
            </w:r>
            <w:r w:rsidRPr="00750FE5">
              <w:rPr>
                <w:rFonts w:ascii="Arial" w:hAnsi="Arial" w:cs="Arial"/>
              </w:rPr>
              <w:t>Maintain overall management of each young person’s case during intervention and during initial engagement in provision.</w:t>
            </w:r>
          </w:p>
          <w:p w14:paraId="74C59DBC" w14:textId="77777777" w:rsidR="002B5AF4" w:rsidRDefault="002B5AF4" w:rsidP="008B1905">
            <w:pPr>
              <w:rPr>
                <w:rFonts w:ascii="Arial" w:hAnsi="Arial" w:cs="Arial"/>
                <w:b/>
              </w:rPr>
            </w:pPr>
          </w:p>
        </w:tc>
      </w:tr>
      <w:tr w:rsidR="009D2A35" w14:paraId="0D029BDE" w14:textId="77777777" w:rsidTr="009E0B93">
        <w:tc>
          <w:tcPr>
            <w:tcW w:w="339" w:type="dxa"/>
            <w:shd w:val="clear" w:color="auto" w:fill="F2F2F2" w:themeFill="background1" w:themeFillShade="F2"/>
          </w:tcPr>
          <w:p w14:paraId="4A443CFA" w14:textId="77777777" w:rsidR="009D2A35" w:rsidRDefault="009D2A35" w:rsidP="00874770">
            <w:pPr>
              <w:rPr>
                <w:rFonts w:ascii="Arial" w:hAnsi="Arial" w:cs="Arial"/>
                <w:b/>
              </w:rPr>
            </w:pPr>
            <w:r>
              <w:rPr>
                <w:rFonts w:ascii="Arial" w:hAnsi="Arial" w:cs="Arial"/>
                <w:b/>
              </w:rPr>
              <w:t>4</w:t>
            </w:r>
          </w:p>
        </w:tc>
        <w:tc>
          <w:tcPr>
            <w:tcW w:w="8677" w:type="dxa"/>
            <w:shd w:val="clear" w:color="auto" w:fill="F2F2F2" w:themeFill="background1" w:themeFillShade="F2"/>
          </w:tcPr>
          <w:p w14:paraId="0C5706C2" w14:textId="77777777" w:rsidR="008B1905" w:rsidRDefault="008B1905" w:rsidP="008B1905">
            <w:pPr>
              <w:rPr>
                <w:rFonts w:ascii="Arial" w:hAnsi="Arial" w:cs="Arial"/>
              </w:rPr>
            </w:pPr>
            <w:r w:rsidRPr="00750FE5">
              <w:rPr>
                <w:rFonts w:ascii="Arial" w:hAnsi="Arial" w:cs="Arial"/>
              </w:rPr>
              <w:t>Lead service colleagues</w:t>
            </w:r>
            <w:r>
              <w:rPr>
                <w:rFonts w:ascii="Arial" w:hAnsi="Arial" w:cs="Arial"/>
              </w:rPr>
              <w:t xml:space="preserve"> and/or providers</w:t>
            </w:r>
            <w:r w:rsidRPr="00750FE5">
              <w:rPr>
                <w:rFonts w:ascii="Arial" w:hAnsi="Arial" w:cs="Arial"/>
              </w:rPr>
              <w:t xml:space="preserve"> in making in</w:t>
            </w:r>
            <w:r>
              <w:rPr>
                <w:rFonts w:ascii="Arial" w:hAnsi="Arial" w:cs="Arial"/>
              </w:rPr>
              <w:t xml:space="preserve">itial contact with young people and in developing positive relationships with young people. </w:t>
            </w:r>
          </w:p>
          <w:p w14:paraId="68A7EB81" w14:textId="77777777" w:rsidR="009D2A35" w:rsidRDefault="009D2A35" w:rsidP="00874770">
            <w:pPr>
              <w:rPr>
                <w:rFonts w:ascii="Arial" w:hAnsi="Arial" w:cs="Arial"/>
                <w:b/>
              </w:rPr>
            </w:pPr>
          </w:p>
        </w:tc>
      </w:tr>
      <w:tr w:rsidR="009D2A35" w14:paraId="1BAC6B65" w14:textId="77777777" w:rsidTr="009E0B93">
        <w:tc>
          <w:tcPr>
            <w:tcW w:w="339" w:type="dxa"/>
          </w:tcPr>
          <w:p w14:paraId="38224B9F" w14:textId="77777777" w:rsidR="009D2A35" w:rsidRDefault="009D2A35" w:rsidP="00874770">
            <w:pPr>
              <w:rPr>
                <w:rFonts w:ascii="Arial" w:hAnsi="Arial" w:cs="Arial"/>
                <w:b/>
              </w:rPr>
            </w:pPr>
            <w:r>
              <w:rPr>
                <w:rFonts w:ascii="Arial" w:hAnsi="Arial" w:cs="Arial"/>
                <w:b/>
              </w:rPr>
              <w:t>5</w:t>
            </w:r>
          </w:p>
        </w:tc>
        <w:tc>
          <w:tcPr>
            <w:tcW w:w="8677" w:type="dxa"/>
          </w:tcPr>
          <w:p w14:paraId="16BBE08A" w14:textId="5184178F" w:rsidR="009D2A35" w:rsidRPr="008B1905" w:rsidRDefault="008B1905" w:rsidP="00874770">
            <w:pPr>
              <w:rPr>
                <w:rFonts w:ascii="Arial" w:hAnsi="Arial" w:cs="Arial"/>
              </w:rPr>
            </w:pPr>
            <w:r>
              <w:rPr>
                <w:rFonts w:ascii="Arial" w:hAnsi="Arial" w:cs="Arial"/>
              </w:rPr>
              <w:t xml:space="preserve">Lead the contact process for a case load of young people whose activity is not known to the authority.  </w:t>
            </w:r>
          </w:p>
          <w:p w14:paraId="40A1D670" w14:textId="77777777" w:rsidR="009D2A35" w:rsidRDefault="009D2A35" w:rsidP="00874770">
            <w:pPr>
              <w:rPr>
                <w:rFonts w:ascii="Arial" w:hAnsi="Arial" w:cs="Arial"/>
                <w:b/>
              </w:rPr>
            </w:pPr>
          </w:p>
        </w:tc>
      </w:tr>
      <w:tr w:rsidR="009D2A35" w14:paraId="505F6A7E" w14:textId="77777777" w:rsidTr="009E0B93">
        <w:tc>
          <w:tcPr>
            <w:tcW w:w="339" w:type="dxa"/>
            <w:shd w:val="clear" w:color="auto" w:fill="F2F2F2" w:themeFill="background1" w:themeFillShade="F2"/>
          </w:tcPr>
          <w:p w14:paraId="40A0B9F6" w14:textId="77777777" w:rsidR="009D2A35" w:rsidRDefault="009D2A35" w:rsidP="00874770">
            <w:pPr>
              <w:rPr>
                <w:rFonts w:ascii="Arial" w:hAnsi="Arial" w:cs="Arial"/>
                <w:b/>
              </w:rPr>
            </w:pPr>
            <w:r>
              <w:rPr>
                <w:rFonts w:ascii="Arial" w:hAnsi="Arial" w:cs="Arial"/>
                <w:b/>
              </w:rPr>
              <w:t>6</w:t>
            </w:r>
          </w:p>
        </w:tc>
        <w:tc>
          <w:tcPr>
            <w:tcW w:w="8677" w:type="dxa"/>
            <w:shd w:val="clear" w:color="auto" w:fill="F2F2F2" w:themeFill="background1" w:themeFillShade="F2"/>
          </w:tcPr>
          <w:p w14:paraId="3772C4B5" w14:textId="77777777" w:rsidR="009D2A35" w:rsidRDefault="003E7CFB" w:rsidP="003E7CFB">
            <w:pPr>
              <w:rPr>
                <w:rFonts w:ascii="Arial" w:hAnsi="Arial" w:cs="Arial"/>
                <w:bCs/>
              </w:rPr>
            </w:pPr>
            <w:r w:rsidRPr="003E7CFB">
              <w:rPr>
                <w:rFonts w:ascii="Arial" w:hAnsi="Arial" w:cs="Arial"/>
                <w:bCs/>
              </w:rPr>
              <w:t xml:space="preserve">Work in collaboration with other Young People Caseworkers and the wider 14-19 Team, taking a lead on an area of work </w:t>
            </w:r>
            <w:r>
              <w:rPr>
                <w:rFonts w:ascii="Arial" w:hAnsi="Arial" w:cs="Arial"/>
                <w:bCs/>
              </w:rPr>
              <w:t xml:space="preserve">within the team. </w:t>
            </w:r>
          </w:p>
          <w:p w14:paraId="4D7303A3" w14:textId="5EA8FF9D" w:rsidR="003E7CFB" w:rsidRPr="003E7CFB" w:rsidRDefault="003E7CFB" w:rsidP="003E7CFB">
            <w:pPr>
              <w:rPr>
                <w:rFonts w:ascii="Arial" w:hAnsi="Arial" w:cs="Arial"/>
                <w:bCs/>
              </w:rPr>
            </w:pPr>
          </w:p>
        </w:tc>
      </w:tr>
      <w:tr w:rsidR="009D2A35" w14:paraId="02164141" w14:textId="77777777" w:rsidTr="009E0B93">
        <w:tc>
          <w:tcPr>
            <w:tcW w:w="339" w:type="dxa"/>
          </w:tcPr>
          <w:p w14:paraId="77853B49" w14:textId="77777777" w:rsidR="009D2A35" w:rsidRDefault="009D2A35" w:rsidP="00874770">
            <w:pPr>
              <w:rPr>
                <w:rFonts w:ascii="Arial" w:hAnsi="Arial" w:cs="Arial"/>
                <w:b/>
              </w:rPr>
            </w:pPr>
            <w:r>
              <w:rPr>
                <w:rFonts w:ascii="Arial" w:hAnsi="Arial" w:cs="Arial"/>
                <w:b/>
              </w:rPr>
              <w:t>7</w:t>
            </w:r>
          </w:p>
        </w:tc>
        <w:tc>
          <w:tcPr>
            <w:tcW w:w="8677" w:type="dxa"/>
          </w:tcPr>
          <w:p w14:paraId="4D4065B7" w14:textId="64BCDF07" w:rsidR="009D2A35" w:rsidRPr="008B1905" w:rsidRDefault="002B5AF4" w:rsidP="00874770">
            <w:pPr>
              <w:rPr>
                <w:rFonts w:ascii="Arial" w:hAnsi="Arial" w:cs="Arial"/>
              </w:rPr>
            </w:pPr>
            <w:r w:rsidRPr="00E17ADC">
              <w:rPr>
                <w:rFonts w:ascii="Arial" w:hAnsi="Arial" w:cs="Arial"/>
              </w:rPr>
              <w:t>Build effective working relationships with other services within the local authority, within the borough and 3</w:t>
            </w:r>
            <w:r w:rsidRPr="00E17ADC">
              <w:rPr>
                <w:rFonts w:ascii="Arial" w:hAnsi="Arial" w:cs="Arial"/>
                <w:vertAlign w:val="superscript"/>
              </w:rPr>
              <w:t>rd</w:t>
            </w:r>
            <w:r w:rsidRPr="00E17ADC">
              <w:rPr>
                <w:rFonts w:ascii="Arial" w:hAnsi="Arial" w:cs="Arial"/>
              </w:rPr>
              <w:t xml:space="preserve"> sector organisations.</w:t>
            </w:r>
            <w:r>
              <w:rPr>
                <w:rFonts w:ascii="Arial" w:hAnsi="Arial" w:cs="Arial"/>
              </w:rPr>
              <w:t xml:space="preserve"> </w:t>
            </w:r>
          </w:p>
          <w:p w14:paraId="3A8B039C" w14:textId="77777777" w:rsidR="009D2A35" w:rsidRDefault="009D2A35" w:rsidP="00874770">
            <w:pPr>
              <w:rPr>
                <w:rFonts w:ascii="Arial" w:hAnsi="Arial" w:cs="Arial"/>
                <w:b/>
              </w:rPr>
            </w:pPr>
          </w:p>
        </w:tc>
      </w:tr>
      <w:tr w:rsidR="009D2A35" w14:paraId="6E5478DF" w14:textId="77777777" w:rsidTr="009E0B93">
        <w:tc>
          <w:tcPr>
            <w:tcW w:w="339" w:type="dxa"/>
            <w:shd w:val="clear" w:color="auto" w:fill="F2F2F2" w:themeFill="background1" w:themeFillShade="F2"/>
          </w:tcPr>
          <w:p w14:paraId="2AD21C54" w14:textId="77777777" w:rsidR="009D2A35" w:rsidRDefault="009D2A35" w:rsidP="00874770">
            <w:pPr>
              <w:rPr>
                <w:rFonts w:ascii="Arial" w:hAnsi="Arial" w:cs="Arial"/>
                <w:b/>
              </w:rPr>
            </w:pPr>
            <w:r>
              <w:rPr>
                <w:rFonts w:ascii="Arial" w:hAnsi="Arial" w:cs="Arial"/>
                <w:b/>
              </w:rPr>
              <w:t>8</w:t>
            </w:r>
          </w:p>
        </w:tc>
        <w:tc>
          <w:tcPr>
            <w:tcW w:w="8677" w:type="dxa"/>
            <w:shd w:val="clear" w:color="auto" w:fill="F2F2F2" w:themeFill="background1" w:themeFillShade="F2"/>
          </w:tcPr>
          <w:p w14:paraId="63F858F3" w14:textId="07293A80" w:rsidR="002B5AF4" w:rsidRDefault="002B5AF4" w:rsidP="008B1905">
            <w:pPr>
              <w:rPr>
                <w:rFonts w:ascii="Arial" w:hAnsi="Arial" w:cs="Arial"/>
              </w:rPr>
            </w:pPr>
            <w:r w:rsidRPr="00750FE5">
              <w:rPr>
                <w:rFonts w:ascii="Arial" w:hAnsi="Arial" w:cs="Arial"/>
              </w:rPr>
              <w:t xml:space="preserve">Maintain accurate records of work with young people and keep the Local Authority Clients Caseload </w:t>
            </w:r>
            <w:r>
              <w:rPr>
                <w:rFonts w:ascii="Arial" w:hAnsi="Arial" w:cs="Arial"/>
              </w:rPr>
              <w:t xml:space="preserve">Information System up to date. </w:t>
            </w:r>
            <w:r w:rsidRPr="00750FE5">
              <w:rPr>
                <w:rFonts w:ascii="Arial" w:hAnsi="Arial" w:cs="Arial"/>
              </w:rPr>
              <w:t>Provide management reports on the effectiveness of intervention with young p</w:t>
            </w:r>
            <w:r>
              <w:rPr>
                <w:rFonts w:ascii="Arial" w:hAnsi="Arial" w:cs="Arial"/>
              </w:rPr>
              <w:t>eople, including accurate data. Input to any data requests or reports required by the Local Authority, including presentations to individuals or in meetings as required.</w:t>
            </w:r>
          </w:p>
          <w:p w14:paraId="57944629" w14:textId="77777777" w:rsidR="009D2A35" w:rsidRDefault="009D2A35" w:rsidP="00874770">
            <w:pPr>
              <w:rPr>
                <w:rFonts w:ascii="Arial" w:hAnsi="Arial" w:cs="Arial"/>
                <w:b/>
              </w:rPr>
            </w:pPr>
          </w:p>
        </w:tc>
      </w:tr>
      <w:tr w:rsidR="009D2A35" w14:paraId="724901F5" w14:textId="77777777" w:rsidTr="009E0B93">
        <w:tc>
          <w:tcPr>
            <w:tcW w:w="339" w:type="dxa"/>
          </w:tcPr>
          <w:p w14:paraId="39ADE505" w14:textId="77777777" w:rsidR="009D2A35" w:rsidRDefault="009D2A35" w:rsidP="00874770">
            <w:pPr>
              <w:rPr>
                <w:rFonts w:ascii="Arial" w:hAnsi="Arial" w:cs="Arial"/>
                <w:b/>
              </w:rPr>
            </w:pPr>
            <w:r>
              <w:rPr>
                <w:rFonts w:ascii="Arial" w:hAnsi="Arial" w:cs="Arial"/>
                <w:b/>
              </w:rPr>
              <w:lastRenderedPageBreak/>
              <w:t>9</w:t>
            </w:r>
          </w:p>
        </w:tc>
        <w:tc>
          <w:tcPr>
            <w:tcW w:w="8677" w:type="dxa"/>
          </w:tcPr>
          <w:p w14:paraId="6B37B4C0" w14:textId="4223A922" w:rsidR="008B1905" w:rsidRDefault="002B5AF4" w:rsidP="008B1905">
            <w:pPr>
              <w:rPr>
                <w:rFonts w:ascii="Arial" w:hAnsi="Arial" w:cs="Arial"/>
              </w:rPr>
            </w:pPr>
            <w:r>
              <w:rPr>
                <w:rFonts w:ascii="Arial" w:hAnsi="Arial" w:cs="Arial"/>
              </w:rPr>
              <w:t>Lead in the</w:t>
            </w:r>
            <w:r w:rsidRPr="00E17ADC">
              <w:rPr>
                <w:rFonts w:ascii="Arial" w:hAnsi="Arial" w:cs="Arial"/>
              </w:rPr>
              <w:t xml:space="preserve"> </w:t>
            </w:r>
            <w:r>
              <w:rPr>
                <w:rFonts w:ascii="Arial" w:hAnsi="Arial" w:cs="Arial"/>
              </w:rPr>
              <w:t>collection of</w:t>
            </w:r>
            <w:r w:rsidRPr="00E17ADC">
              <w:rPr>
                <w:rFonts w:ascii="Arial" w:hAnsi="Arial" w:cs="Arial"/>
              </w:rPr>
              <w:t xml:space="preserve"> feedback from </w:t>
            </w:r>
            <w:r>
              <w:rPr>
                <w:rFonts w:ascii="Arial" w:hAnsi="Arial" w:cs="Arial"/>
              </w:rPr>
              <w:t xml:space="preserve">a case load of </w:t>
            </w:r>
            <w:r w:rsidRPr="00E17ADC">
              <w:rPr>
                <w:rFonts w:ascii="Arial" w:hAnsi="Arial" w:cs="Arial"/>
              </w:rPr>
              <w:t xml:space="preserve">young people about their experience of services within the Participation Strategy. </w:t>
            </w:r>
            <w:r w:rsidR="008B1905" w:rsidRPr="00750FE5">
              <w:rPr>
                <w:rFonts w:ascii="Arial" w:hAnsi="Arial" w:cs="Arial"/>
              </w:rPr>
              <w:t xml:space="preserve">Use expertise, </w:t>
            </w:r>
            <w:proofErr w:type="gramStart"/>
            <w:r w:rsidR="008B1905" w:rsidRPr="00750FE5">
              <w:rPr>
                <w:rFonts w:ascii="Arial" w:hAnsi="Arial" w:cs="Arial"/>
              </w:rPr>
              <w:t>knowledge</w:t>
            </w:r>
            <w:proofErr w:type="gramEnd"/>
            <w:r w:rsidR="008B1905" w:rsidRPr="00750FE5">
              <w:rPr>
                <w:rFonts w:ascii="Arial" w:hAnsi="Arial" w:cs="Arial"/>
              </w:rPr>
              <w:t xml:space="preserve"> and experience to input into the Local Authority </w:t>
            </w:r>
            <w:r w:rsidR="008B1905">
              <w:rPr>
                <w:rFonts w:ascii="Arial" w:hAnsi="Arial" w:cs="Arial"/>
              </w:rPr>
              <w:t xml:space="preserve">development and </w:t>
            </w:r>
            <w:r w:rsidR="008B1905" w:rsidRPr="00750FE5">
              <w:rPr>
                <w:rFonts w:ascii="Arial" w:hAnsi="Arial" w:cs="Arial"/>
              </w:rPr>
              <w:t xml:space="preserve">evaluation of the </w:t>
            </w:r>
            <w:r w:rsidR="008B1905">
              <w:rPr>
                <w:rFonts w:ascii="Arial" w:hAnsi="Arial" w:cs="Arial"/>
              </w:rPr>
              <w:t>Halton Participation Strategy and 14-19 Work Priorities and</w:t>
            </w:r>
            <w:r w:rsidR="008B1905" w:rsidRPr="00750FE5">
              <w:rPr>
                <w:rFonts w:ascii="Arial" w:hAnsi="Arial" w:cs="Arial"/>
              </w:rPr>
              <w:t xml:space="preserve"> consideration of any gaps in provision or services to encourage participation. </w:t>
            </w:r>
          </w:p>
          <w:p w14:paraId="7804FC1E" w14:textId="77777777" w:rsidR="009D2A35" w:rsidRDefault="009D2A35" w:rsidP="00874770">
            <w:pPr>
              <w:rPr>
                <w:rFonts w:ascii="Arial" w:hAnsi="Arial" w:cs="Arial"/>
                <w:b/>
              </w:rPr>
            </w:pPr>
          </w:p>
        </w:tc>
      </w:tr>
      <w:tr w:rsidR="009D2A35" w14:paraId="7A9CCBDE" w14:textId="77777777" w:rsidTr="009E0B93">
        <w:tc>
          <w:tcPr>
            <w:tcW w:w="339" w:type="dxa"/>
            <w:shd w:val="clear" w:color="auto" w:fill="F2F2F2" w:themeFill="background1" w:themeFillShade="F2"/>
          </w:tcPr>
          <w:p w14:paraId="75DD05F8" w14:textId="77777777" w:rsidR="009D2A35" w:rsidRDefault="009D2A35" w:rsidP="00874770">
            <w:pPr>
              <w:rPr>
                <w:rFonts w:ascii="Arial" w:hAnsi="Arial" w:cs="Arial"/>
                <w:b/>
              </w:rPr>
            </w:pPr>
            <w:r>
              <w:rPr>
                <w:rFonts w:ascii="Arial" w:hAnsi="Arial" w:cs="Arial"/>
                <w:b/>
              </w:rPr>
              <w:t>10</w:t>
            </w:r>
          </w:p>
        </w:tc>
        <w:tc>
          <w:tcPr>
            <w:tcW w:w="8677" w:type="dxa"/>
            <w:shd w:val="clear" w:color="auto" w:fill="F2F2F2" w:themeFill="background1" w:themeFillShade="F2"/>
          </w:tcPr>
          <w:p w14:paraId="19084DF0" w14:textId="4D646875" w:rsidR="002B5AF4" w:rsidRDefault="002B5AF4" w:rsidP="008B1905">
            <w:pPr>
              <w:rPr>
                <w:rFonts w:ascii="Arial" w:hAnsi="Arial" w:cs="Arial"/>
              </w:rPr>
            </w:pPr>
            <w:r w:rsidRPr="00E17ADC">
              <w:rPr>
                <w:rFonts w:ascii="Arial" w:hAnsi="Arial" w:cs="Arial"/>
              </w:rPr>
              <w:t xml:space="preserve">Maintain an </w:t>
            </w:r>
            <w:r w:rsidR="008B1905" w:rsidRPr="00E17ADC">
              <w:rPr>
                <w:rFonts w:ascii="Arial" w:hAnsi="Arial" w:cs="Arial"/>
              </w:rPr>
              <w:t>up-to-date</w:t>
            </w:r>
            <w:r w:rsidRPr="00E17ADC">
              <w:rPr>
                <w:rFonts w:ascii="Arial" w:hAnsi="Arial" w:cs="Arial"/>
              </w:rPr>
              <w:t xml:space="preserve"> knowledge of legal, </w:t>
            </w:r>
            <w:r w:rsidR="003E7CFB" w:rsidRPr="00E17ADC">
              <w:rPr>
                <w:rFonts w:ascii="Arial" w:hAnsi="Arial" w:cs="Arial"/>
              </w:rPr>
              <w:t>financial,</w:t>
            </w:r>
            <w:r w:rsidRPr="00E17ADC">
              <w:rPr>
                <w:rFonts w:ascii="Arial" w:hAnsi="Arial" w:cs="Arial"/>
              </w:rPr>
              <w:t xml:space="preserve"> and personal welfare issues and regulations which will be relevant to the range of young people contacted. </w:t>
            </w:r>
          </w:p>
          <w:p w14:paraId="5C9FD435" w14:textId="77777777" w:rsidR="009D2A35" w:rsidRDefault="009D2A35" w:rsidP="00874770">
            <w:pPr>
              <w:rPr>
                <w:rFonts w:ascii="Arial" w:hAnsi="Arial" w:cs="Arial"/>
                <w:b/>
              </w:rPr>
            </w:pPr>
          </w:p>
        </w:tc>
      </w:tr>
      <w:tr w:rsidR="009D2A35" w:rsidRPr="00705819" w14:paraId="224FB062" w14:textId="77777777" w:rsidTr="009E0B93">
        <w:tc>
          <w:tcPr>
            <w:tcW w:w="339" w:type="dxa"/>
          </w:tcPr>
          <w:p w14:paraId="54EC157E" w14:textId="77777777" w:rsidR="009D2A35" w:rsidRPr="00705819" w:rsidRDefault="009D2A35" w:rsidP="00874770">
            <w:pPr>
              <w:rPr>
                <w:rFonts w:ascii="Arial" w:hAnsi="Arial" w:cs="Arial"/>
                <w:b/>
              </w:rPr>
            </w:pPr>
            <w:r w:rsidRPr="00705819">
              <w:rPr>
                <w:rFonts w:ascii="Arial" w:hAnsi="Arial" w:cs="Arial"/>
                <w:b/>
              </w:rPr>
              <w:t>11</w:t>
            </w:r>
          </w:p>
        </w:tc>
        <w:tc>
          <w:tcPr>
            <w:tcW w:w="8677" w:type="dxa"/>
          </w:tcPr>
          <w:p w14:paraId="51F1262F" w14:textId="77777777" w:rsidR="0085572F" w:rsidRPr="0085572F" w:rsidRDefault="0085572F" w:rsidP="00874770">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2B52CB58" w14:textId="77777777" w:rsidR="009D2A35" w:rsidRPr="00705819" w:rsidRDefault="009D2A35" w:rsidP="00874770">
            <w:pPr>
              <w:rPr>
                <w:rFonts w:ascii="Arial" w:hAnsi="Arial" w:cs="Arial"/>
              </w:rPr>
            </w:pPr>
          </w:p>
        </w:tc>
      </w:tr>
    </w:tbl>
    <w:p w14:paraId="662E6907" w14:textId="77777777" w:rsidR="005F13F3" w:rsidRPr="00705819" w:rsidRDefault="005F13F3" w:rsidP="00874770">
      <w:pPr>
        <w:rPr>
          <w:rFonts w:ascii="Arial" w:hAnsi="Arial" w:cs="Arial"/>
        </w:rPr>
      </w:pPr>
    </w:p>
    <w:p w14:paraId="1D80320C" w14:textId="77777777" w:rsidR="004D5CBC" w:rsidRDefault="004D5CBC" w:rsidP="00874770">
      <w:pPr>
        <w:rPr>
          <w:rFonts w:ascii="Arial" w:hAnsi="Arial" w:cs="Arial"/>
          <w:b/>
        </w:rPr>
      </w:pPr>
    </w:p>
    <w:p w14:paraId="5A0CBD8A" w14:textId="77777777" w:rsidR="00371ACF" w:rsidRDefault="00C20D58" w:rsidP="00874770">
      <w:pPr>
        <w:rPr>
          <w:rFonts w:ascii="Arial" w:hAnsi="Arial" w:cs="Arial"/>
          <w:b/>
        </w:rPr>
        <w:sectPr w:rsidR="00371ACF">
          <w:pgSz w:w="11906" w:h="16838"/>
          <w:pgMar w:top="1440" w:right="1440" w:bottom="1440" w:left="1440" w:header="708" w:footer="708" w:gutter="0"/>
          <w:cols w:space="708"/>
          <w:docGrid w:linePitch="360"/>
        </w:sect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737DCCBC" w14:textId="77777777" w:rsidTr="00DD633E">
        <w:trPr>
          <w:trHeight w:val="115"/>
        </w:trPr>
        <w:tc>
          <w:tcPr>
            <w:tcW w:w="2387" w:type="dxa"/>
            <w:vMerge w:val="restart"/>
            <w:shd w:val="clear" w:color="auto" w:fill="D9D9D9" w:themeFill="background1" w:themeFillShade="D9"/>
          </w:tcPr>
          <w:p w14:paraId="35D04667" w14:textId="77777777" w:rsidR="00371ACF" w:rsidRDefault="00371ACF" w:rsidP="00874770">
            <w:pPr>
              <w:rPr>
                <w:rFonts w:ascii="Arial" w:hAnsi="Arial" w:cs="Arial"/>
                <w:b/>
              </w:rPr>
            </w:pPr>
          </w:p>
          <w:p w14:paraId="1229AD25" w14:textId="77777777" w:rsidR="00371ACF" w:rsidRDefault="00371ACF" w:rsidP="00874770">
            <w:pPr>
              <w:rPr>
                <w:rFonts w:ascii="Arial" w:hAnsi="Arial" w:cs="Arial"/>
                <w:b/>
              </w:rPr>
            </w:pPr>
          </w:p>
          <w:p w14:paraId="63E4221B" w14:textId="77777777"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41FD5274"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2E511484"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778CE6C3"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121D53FA" w14:textId="77777777" w:rsidTr="00DD633E">
        <w:trPr>
          <w:trHeight w:val="508"/>
        </w:trPr>
        <w:tc>
          <w:tcPr>
            <w:tcW w:w="2387" w:type="dxa"/>
            <w:vMerge/>
            <w:shd w:val="clear" w:color="auto" w:fill="D9D9D9" w:themeFill="background1" w:themeFillShade="D9"/>
          </w:tcPr>
          <w:p w14:paraId="3C2438EA" w14:textId="77777777" w:rsidR="00371ACF" w:rsidRPr="00371ACF" w:rsidRDefault="00371ACF" w:rsidP="00874770">
            <w:pPr>
              <w:rPr>
                <w:rFonts w:ascii="Arial" w:hAnsi="Arial" w:cs="Arial"/>
                <w:b/>
              </w:rPr>
            </w:pPr>
          </w:p>
        </w:tc>
        <w:tc>
          <w:tcPr>
            <w:tcW w:w="4678" w:type="dxa"/>
          </w:tcPr>
          <w:p w14:paraId="6AB0FC5A" w14:textId="77777777" w:rsidR="00547C10" w:rsidRDefault="00547C10" w:rsidP="00547C10">
            <w:pPr>
              <w:rPr>
                <w:rFonts w:ascii="Arial" w:hAnsi="Arial" w:cs="Arial"/>
              </w:rPr>
            </w:pPr>
            <w:r>
              <w:rPr>
                <w:rFonts w:ascii="Arial" w:hAnsi="Arial" w:cs="Arial"/>
              </w:rPr>
              <w:t xml:space="preserve">Level 6 qualification in a related field of service or management </w:t>
            </w:r>
          </w:p>
          <w:p w14:paraId="54A84325" w14:textId="77777777" w:rsidR="00371ACF" w:rsidRPr="00371ACF" w:rsidRDefault="00371ACF" w:rsidP="00874770">
            <w:pPr>
              <w:rPr>
                <w:rFonts w:ascii="Arial" w:hAnsi="Arial" w:cs="Arial"/>
                <w:b/>
              </w:rPr>
            </w:pPr>
          </w:p>
        </w:tc>
        <w:tc>
          <w:tcPr>
            <w:tcW w:w="4449" w:type="dxa"/>
          </w:tcPr>
          <w:p w14:paraId="5624CFFC" w14:textId="3547A9D5" w:rsidR="00371ACF" w:rsidRPr="00371ACF" w:rsidRDefault="00547C10" w:rsidP="00874770">
            <w:pPr>
              <w:rPr>
                <w:rFonts w:ascii="Arial" w:hAnsi="Arial" w:cs="Arial"/>
                <w:b/>
              </w:rPr>
            </w:pPr>
            <w:r>
              <w:rPr>
                <w:rFonts w:ascii="Arial" w:hAnsi="Arial" w:cs="Arial"/>
              </w:rPr>
              <w:t>Evidence of continued professional development</w:t>
            </w:r>
          </w:p>
        </w:tc>
        <w:tc>
          <w:tcPr>
            <w:tcW w:w="3914" w:type="dxa"/>
          </w:tcPr>
          <w:p w14:paraId="5D4BE5D0" w14:textId="77777777" w:rsidR="00371ACF" w:rsidRDefault="00371ACF" w:rsidP="00874770">
            <w:pPr>
              <w:rPr>
                <w:rFonts w:ascii="Arial" w:hAnsi="Arial" w:cs="Arial"/>
                <w:b/>
              </w:rPr>
            </w:pPr>
          </w:p>
          <w:p w14:paraId="43BC52A6" w14:textId="77777777"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2ABB8E56" w14:textId="77777777" w:rsidR="00371ACF" w:rsidRPr="00371ACF" w:rsidRDefault="00371ACF" w:rsidP="00874770">
            <w:pPr>
              <w:rPr>
                <w:rFonts w:ascii="Arial" w:hAnsi="Arial" w:cs="Arial"/>
              </w:rPr>
            </w:pPr>
          </w:p>
          <w:p w14:paraId="78503F86" w14:textId="77777777" w:rsidR="00371ACF" w:rsidRDefault="00371ACF" w:rsidP="00874770">
            <w:pPr>
              <w:rPr>
                <w:rFonts w:ascii="Arial" w:hAnsi="Arial" w:cs="Arial"/>
                <w:b/>
              </w:rPr>
            </w:pPr>
          </w:p>
          <w:p w14:paraId="39A1E00E" w14:textId="77777777" w:rsidR="00371ACF" w:rsidRPr="00371ACF" w:rsidRDefault="00371ACF" w:rsidP="00874770">
            <w:pPr>
              <w:rPr>
                <w:rFonts w:ascii="Arial" w:hAnsi="Arial" w:cs="Arial"/>
                <w:b/>
              </w:rPr>
            </w:pPr>
          </w:p>
        </w:tc>
      </w:tr>
    </w:tbl>
    <w:p w14:paraId="0A2B5DF6" w14:textId="77777777"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1002"/>
        <w:gridCol w:w="10578"/>
        <w:gridCol w:w="3856"/>
      </w:tblGrid>
      <w:tr w:rsidR="007A6020" w14:paraId="7054338D" w14:textId="77777777" w:rsidTr="00116A4A">
        <w:tc>
          <w:tcPr>
            <w:tcW w:w="11580" w:type="dxa"/>
            <w:gridSpan w:val="2"/>
            <w:tcBorders>
              <w:top w:val="single" w:sz="24" w:space="0" w:color="auto"/>
              <w:left w:val="single" w:sz="24" w:space="0" w:color="auto"/>
            </w:tcBorders>
            <w:shd w:val="clear" w:color="auto" w:fill="D9D9D9" w:themeFill="background1" w:themeFillShade="D9"/>
          </w:tcPr>
          <w:p w14:paraId="3CC06C6D" w14:textId="77777777" w:rsidR="007A6020" w:rsidRDefault="007A6020" w:rsidP="00874770">
            <w:pPr>
              <w:rPr>
                <w:rFonts w:ascii="Arial" w:hAnsi="Arial" w:cs="Arial"/>
                <w:b/>
              </w:rPr>
            </w:pPr>
          </w:p>
          <w:p w14:paraId="3D0C6511" w14:textId="77777777" w:rsidR="007A6020" w:rsidRDefault="007A6020" w:rsidP="007A6020">
            <w:pPr>
              <w:rPr>
                <w:rFonts w:ascii="Arial" w:hAnsi="Arial" w:cs="Arial"/>
                <w:b/>
              </w:rPr>
            </w:pPr>
            <w:r>
              <w:rPr>
                <w:rFonts w:ascii="Arial" w:hAnsi="Arial" w:cs="Arial"/>
                <w:b/>
              </w:rPr>
              <w:t xml:space="preserve">Essential Criteria </w:t>
            </w:r>
          </w:p>
          <w:p w14:paraId="1F8E245B" w14:textId="77777777" w:rsidR="007A6020" w:rsidRDefault="007A6020" w:rsidP="00874770">
            <w:pPr>
              <w:rPr>
                <w:rFonts w:ascii="Arial" w:hAnsi="Arial" w:cs="Arial"/>
                <w:b/>
              </w:rPr>
            </w:pPr>
            <w:r>
              <w:rPr>
                <w:rFonts w:ascii="Arial" w:hAnsi="Arial" w:cs="Arial"/>
                <w:b/>
              </w:rPr>
              <w:t xml:space="preserve"> </w:t>
            </w:r>
          </w:p>
        </w:tc>
        <w:tc>
          <w:tcPr>
            <w:tcW w:w="3856" w:type="dxa"/>
            <w:tcBorders>
              <w:top w:val="single" w:sz="24" w:space="0" w:color="auto"/>
              <w:bottom w:val="single" w:sz="4" w:space="0" w:color="auto"/>
              <w:right w:val="single" w:sz="24" w:space="0" w:color="auto"/>
            </w:tcBorders>
            <w:shd w:val="clear" w:color="auto" w:fill="D9D9D9" w:themeFill="background1" w:themeFillShade="D9"/>
          </w:tcPr>
          <w:p w14:paraId="2B156F1B"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116A4A" w14:paraId="2736E945" w14:textId="77777777" w:rsidTr="00116A4A">
        <w:tc>
          <w:tcPr>
            <w:tcW w:w="1002" w:type="dxa"/>
            <w:vMerge w:val="restart"/>
            <w:tcBorders>
              <w:left w:val="single" w:sz="24" w:space="0" w:color="auto"/>
            </w:tcBorders>
            <w:shd w:val="clear" w:color="auto" w:fill="D9D9D9" w:themeFill="background1" w:themeFillShade="D9"/>
            <w:textDirection w:val="btLr"/>
          </w:tcPr>
          <w:p w14:paraId="694A92C5" w14:textId="77777777" w:rsidR="00116A4A" w:rsidRDefault="00116A4A" w:rsidP="00874770">
            <w:pPr>
              <w:ind w:left="113" w:right="113"/>
              <w:jc w:val="center"/>
              <w:rPr>
                <w:rFonts w:ascii="Arial" w:hAnsi="Arial" w:cs="Arial"/>
                <w:b/>
              </w:rPr>
            </w:pPr>
            <w:r>
              <w:rPr>
                <w:rFonts w:ascii="Arial" w:hAnsi="Arial" w:cs="Arial"/>
                <w:b/>
              </w:rPr>
              <w:t>EXPERIENCE</w:t>
            </w:r>
          </w:p>
        </w:tc>
        <w:tc>
          <w:tcPr>
            <w:tcW w:w="10578" w:type="dxa"/>
          </w:tcPr>
          <w:p w14:paraId="04FA3C82" w14:textId="7475E7FC" w:rsidR="00116A4A" w:rsidRDefault="00116A4A" w:rsidP="00547C10">
            <w:pPr>
              <w:rPr>
                <w:rFonts w:ascii="Arial" w:hAnsi="Arial" w:cs="Arial"/>
              </w:rPr>
            </w:pPr>
            <w:r>
              <w:rPr>
                <w:rFonts w:ascii="Arial" w:hAnsi="Arial" w:cs="Arial"/>
              </w:rPr>
              <w:t xml:space="preserve">Experience of managing an area of work within services to support young </w:t>
            </w:r>
            <w:r>
              <w:rPr>
                <w:rFonts w:ascii="Arial" w:hAnsi="Arial" w:cs="Arial"/>
              </w:rPr>
              <w:t>people.</w:t>
            </w:r>
          </w:p>
          <w:p w14:paraId="6CED74CB" w14:textId="77777777" w:rsidR="00116A4A" w:rsidRDefault="00116A4A" w:rsidP="00874770">
            <w:pPr>
              <w:rPr>
                <w:rFonts w:ascii="Arial" w:hAnsi="Arial" w:cs="Arial"/>
                <w:b/>
              </w:rPr>
            </w:pPr>
          </w:p>
          <w:p w14:paraId="6CA678CB" w14:textId="77777777" w:rsidR="00116A4A" w:rsidRDefault="00116A4A" w:rsidP="00874770">
            <w:pPr>
              <w:rPr>
                <w:rFonts w:ascii="Arial" w:hAnsi="Arial" w:cs="Arial"/>
                <w:b/>
              </w:rPr>
            </w:pPr>
          </w:p>
        </w:tc>
        <w:tc>
          <w:tcPr>
            <w:tcW w:w="3856" w:type="dxa"/>
            <w:tcBorders>
              <w:right w:val="single" w:sz="24" w:space="0" w:color="auto"/>
            </w:tcBorders>
          </w:tcPr>
          <w:p w14:paraId="4974F70F" w14:textId="583253E2" w:rsidR="00116A4A" w:rsidRDefault="00116A4A" w:rsidP="00874770">
            <w:pPr>
              <w:rPr>
                <w:rFonts w:ascii="Arial" w:hAnsi="Arial" w:cs="Arial"/>
                <w:b/>
              </w:rPr>
            </w:pPr>
            <w:r>
              <w:rPr>
                <w:rFonts w:ascii="Arial" w:hAnsi="Arial" w:cs="Arial"/>
              </w:rPr>
              <w:t xml:space="preserve">Application / Interview </w:t>
            </w:r>
          </w:p>
        </w:tc>
      </w:tr>
      <w:tr w:rsidR="00116A4A" w14:paraId="34E33F94" w14:textId="77777777" w:rsidTr="00116A4A">
        <w:tc>
          <w:tcPr>
            <w:tcW w:w="1002" w:type="dxa"/>
            <w:vMerge/>
            <w:tcBorders>
              <w:left w:val="single" w:sz="24" w:space="0" w:color="auto"/>
            </w:tcBorders>
            <w:shd w:val="clear" w:color="auto" w:fill="D9D9D9" w:themeFill="background1" w:themeFillShade="D9"/>
          </w:tcPr>
          <w:p w14:paraId="009FC859" w14:textId="77777777" w:rsidR="00116A4A" w:rsidRDefault="00116A4A" w:rsidP="00874770">
            <w:pPr>
              <w:rPr>
                <w:rFonts w:ascii="Arial" w:hAnsi="Arial" w:cs="Arial"/>
                <w:b/>
              </w:rPr>
            </w:pPr>
          </w:p>
        </w:tc>
        <w:tc>
          <w:tcPr>
            <w:tcW w:w="10578" w:type="dxa"/>
          </w:tcPr>
          <w:p w14:paraId="13969732" w14:textId="6A519918" w:rsidR="00116A4A" w:rsidRDefault="00116A4A" w:rsidP="00547C10">
            <w:pPr>
              <w:rPr>
                <w:rFonts w:ascii="Arial" w:hAnsi="Arial" w:cs="Arial"/>
              </w:rPr>
            </w:pPr>
            <w:r>
              <w:rPr>
                <w:rFonts w:ascii="Arial" w:hAnsi="Arial" w:cs="Arial"/>
              </w:rPr>
              <w:t>Experience of working directly with young people, including young people with multiple barriers to participation</w:t>
            </w:r>
            <w:r>
              <w:rPr>
                <w:rFonts w:ascii="Arial" w:hAnsi="Arial" w:cs="Arial"/>
              </w:rPr>
              <w:t>.</w:t>
            </w:r>
          </w:p>
          <w:p w14:paraId="7C8EE9D1" w14:textId="77777777" w:rsidR="00116A4A" w:rsidRDefault="00116A4A" w:rsidP="00874770">
            <w:pPr>
              <w:rPr>
                <w:rFonts w:ascii="Arial" w:hAnsi="Arial" w:cs="Arial"/>
                <w:b/>
              </w:rPr>
            </w:pPr>
          </w:p>
        </w:tc>
        <w:tc>
          <w:tcPr>
            <w:tcW w:w="3856" w:type="dxa"/>
            <w:tcBorders>
              <w:right w:val="single" w:sz="24" w:space="0" w:color="auto"/>
            </w:tcBorders>
          </w:tcPr>
          <w:p w14:paraId="11ACFFEF" w14:textId="77777777" w:rsidR="00116A4A" w:rsidRDefault="00116A4A" w:rsidP="00874770">
            <w:pPr>
              <w:rPr>
                <w:rFonts w:ascii="Arial" w:hAnsi="Arial" w:cs="Arial"/>
                <w:b/>
              </w:rPr>
            </w:pPr>
            <w:r>
              <w:rPr>
                <w:rFonts w:ascii="Arial" w:hAnsi="Arial" w:cs="Arial"/>
              </w:rPr>
              <w:t>Application / Interview /Assessment</w:t>
            </w:r>
          </w:p>
        </w:tc>
      </w:tr>
      <w:tr w:rsidR="00116A4A" w14:paraId="094690FC" w14:textId="77777777" w:rsidTr="00116A4A">
        <w:tc>
          <w:tcPr>
            <w:tcW w:w="1002" w:type="dxa"/>
            <w:vMerge/>
            <w:tcBorders>
              <w:left w:val="single" w:sz="24" w:space="0" w:color="auto"/>
            </w:tcBorders>
            <w:shd w:val="clear" w:color="auto" w:fill="D9D9D9" w:themeFill="background1" w:themeFillShade="D9"/>
          </w:tcPr>
          <w:p w14:paraId="0D0ADCBF" w14:textId="77777777" w:rsidR="00116A4A" w:rsidRDefault="00116A4A" w:rsidP="00874770">
            <w:pPr>
              <w:rPr>
                <w:rFonts w:ascii="Arial" w:hAnsi="Arial" w:cs="Arial"/>
                <w:b/>
              </w:rPr>
            </w:pPr>
          </w:p>
        </w:tc>
        <w:tc>
          <w:tcPr>
            <w:tcW w:w="10578" w:type="dxa"/>
          </w:tcPr>
          <w:p w14:paraId="323DB256" w14:textId="2C625166" w:rsidR="00116A4A" w:rsidRDefault="00116A4A" w:rsidP="00547C10">
            <w:pPr>
              <w:rPr>
                <w:rFonts w:ascii="Arial" w:hAnsi="Arial" w:cs="Arial"/>
              </w:rPr>
            </w:pPr>
            <w:r>
              <w:rPr>
                <w:rFonts w:ascii="Arial" w:hAnsi="Arial" w:cs="Arial"/>
              </w:rPr>
              <w:t>Experience of working in a multi-agency setting</w:t>
            </w:r>
            <w:r>
              <w:rPr>
                <w:rFonts w:ascii="Arial" w:hAnsi="Arial" w:cs="Arial"/>
              </w:rPr>
              <w:t xml:space="preserve"> and</w:t>
            </w:r>
            <w:r>
              <w:rPr>
                <w:rFonts w:ascii="Arial" w:hAnsi="Arial" w:cs="Arial"/>
              </w:rPr>
              <w:t xml:space="preserve"> developing effective partnerships across services</w:t>
            </w:r>
            <w:r>
              <w:rPr>
                <w:rFonts w:ascii="Arial" w:hAnsi="Arial" w:cs="Arial"/>
              </w:rPr>
              <w:t>, communicating in writing and orally.</w:t>
            </w:r>
          </w:p>
          <w:p w14:paraId="74C345E7" w14:textId="77777777" w:rsidR="00116A4A" w:rsidRDefault="00116A4A" w:rsidP="00874770">
            <w:pPr>
              <w:rPr>
                <w:rFonts w:ascii="Arial" w:hAnsi="Arial" w:cs="Arial"/>
                <w:b/>
              </w:rPr>
            </w:pPr>
          </w:p>
          <w:p w14:paraId="025DA9CE" w14:textId="77777777" w:rsidR="00116A4A" w:rsidRDefault="00116A4A" w:rsidP="00874770">
            <w:pPr>
              <w:rPr>
                <w:rFonts w:ascii="Arial" w:hAnsi="Arial" w:cs="Arial"/>
                <w:b/>
              </w:rPr>
            </w:pPr>
          </w:p>
        </w:tc>
        <w:tc>
          <w:tcPr>
            <w:tcW w:w="3856" w:type="dxa"/>
            <w:tcBorders>
              <w:bottom w:val="single" w:sz="4" w:space="0" w:color="auto"/>
              <w:right w:val="single" w:sz="24" w:space="0" w:color="auto"/>
            </w:tcBorders>
          </w:tcPr>
          <w:p w14:paraId="5E47F31D" w14:textId="77777777" w:rsidR="00116A4A" w:rsidRDefault="00116A4A" w:rsidP="00874770">
            <w:pPr>
              <w:rPr>
                <w:rFonts w:ascii="Arial" w:hAnsi="Arial" w:cs="Arial"/>
                <w:b/>
              </w:rPr>
            </w:pPr>
            <w:r>
              <w:rPr>
                <w:rFonts w:ascii="Arial" w:hAnsi="Arial" w:cs="Arial"/>
              </w:rPr>
              <w:t>Application / Interview /Assessment</w:t>
            </w:r>
          </w:p>
        </w:tc>
      </w:tr>
      <w:tr w:rsidR="00116A4A" w14:paraId="0AF9D6BC" w14:textId="77777777" w:rsidTr="00116A4A">
        <w:tc>
          <w:tcPr>
            <w:tcW w:w="1002" w:type="dxa"/>
            <w:vMerge/>
            <w:tcBorders>
              <w:left w:val="single" w:sz="24" w:space="0" w:color="auto"/>
            </w:tcBorders>
            <w:shd w:val="clear" w:color="auto" w:fill="D9D9D9" w:themeFill="background1" w:themeFillShade="D9"/>
          </w:tcPr>
          <w:p w14:paraId="7334B7CF" w14:textId="77777777" w:rsidR="00116A4A" w:rsidRDefault="00116A4A" w:rsidP="00874770">
            <w:pPr>
              <w:rPr>
                <w:rFonts w:ascii="Arial" w:hAnsi="Arial" w:cs="Arial"/>
                <w:b/>
              </w:rPr>
            </w:pPr>
          </w:p>
        </w:tc>
        <w:tc>
          <w:tcPr>
            <w:tcW w:w="10578" w:type="dxa"/>
          </w:tcPr>
          <w:p w14:paraId="7B67F108" w14:textId="1F9FE389" w:rsidR="00116A4A" w:rsidRDefault="00116A4A" w:rsidP="005470F0">
            <w:pPr>
              <w:rPr>
                <w:rFonts w:ascii="Arial" w:hAnsi="Arial" w:cs="Arial"/>
              </w:rPr>
            </w:pPr>
            <w:r>
              <w:rPr>
                <w:rFonts w:ascii="Arial" w:hAnsi="Arial" w:cs="Arial"/>
              </w:rPr>
              <w:t>Experience of recording and reporting using IT systems</w:t>
            </w:r>
            <w:r>
              <w:rPr>
                <w:rFonts w:ascii="Arial" w:hAnsi="Arial" w:cs="Arial"/>
              </w:rPr>
              <w:t xml:space="preserve"> and </w:t>
            </w:r>
            <w:r>
              <w:rPr>
                <w:rFonts w:ascii="Arial" w:hAnsi="Arial" w:cs="Arial"/>
              </w:rPr>
              <w:t>keeping and updating accurate records of work</w:t>
            </w:r>
            <w:r>
              <w:rPr>
                <w:rFonts w:ascii="Arial" w:hAnsi="Arial" w:cs="Arial"/>
              </w:rPr>
              <w:t>.</w:t>
            </w:r>
          </w:p>
          <w:p w14:paraId="6AD846DA" w14:textId="77777777" w:rsidR="00116A4A" w:rsidRDefault="00116A4A" w:rsidP="00874770">
            <w:pPr>
              <w:rPr>
                <w:rFonts w:ascii="Arial" w:hAnsi="Arial" w:cs="Arial"/>
                <w:b/>
              </w:rPr>
            </w:pPr>
          </w:p>
        </w:tc>
        <w:tc>
          <w:tcPr>
            <w:tcW w:w="3856" w:type="dxa"/>
            <w:tcBorders>
              <w:bottom w:val="single" w:sz="4" w:space="0" w:color="auto"/>
              <w:right w:val="single" w:sz="24" w:space="0" w:color="auto"/>
            </w:tcBorders>
          </w:tcPr>
          <w:p w14:paraId="0623156E" w14:textId="3AB1AEA7" w:rsidR="00116A4A" w:rsidRDefault="00116A4A" w:rsidP="00874770">
            <w:pPr>
              <w:rPr>
                <w:rFonts w:ascii="Arial" w:hAnsi="Arial" w:cs="Arial"/>
                <w:b/>
              </w:rPr>
            </w:pPr>
            <w:r>
              <w:rPr>
                <w:rFonts w:ascii="Arial" w:hAnsi="Arial" w:cs="Arial"/>
              </w:rPr>
              <w:t>Application</w:t>
            </w:r>
          </w:p>
        </w:tc>
      </w:tr>
      <w:tr w:rsidR="00116A4A" w14:paraId="767890A6" w14:textId="77777777" w:rsidTr="00116A4A">
        <w:tc>
          <w:tcPr>
            <w:tcW w:w="1002" w:type="dxa"/>
            <w:vMerge/>
            <w:tcBorders>
              <w:left w:val="single" w:sz="24" w:space="0" w:color="auto"/>
              <w:bottom w:val="single" w:sz="12" w:space="0" w:color="auto"/>
            </w:tcBorders>
            <w:shd w:val="clear" w:color="auto" w:fill="D9D9D9" w:themeFill="background1" w:themeFillShade="D9"/>
          </w:tcPr>
          <w:p w14:paraId="09C455C4" w14:textId="77777777" w:rsidR="00116A4A" w:rsidRDefault="00116A4A" w:rsidP="00874770">
            <w:pPr>
              <w:rPr>
                <w:rFonts w:ascii="Arial" w:hAnsi="Arial" w:cs="Arial"/>
                <w:b/>
              </w:rPr>
            </w:pPr>
          </w:p>
        </w:tc>
        <w:tc>
          <w:tcPr>
            <w:tcW w:w="10578" w:type="dxa"/>
          </w:tcPr>
          <w:p w14:paraId="0A522040" w14:textId="77777777" w:rsidR="00116A4A" w:rsidRDefault="00116A4A" w:rsidP="005470F0">
            <w:pPr>
              <w:rPr>
                <w:rFonts w:ascii="Arial" w:hAnsi="Arial" w:cs="Arial"/>
              </w:rPr>
            </w:pPr>
            <w:r>
              <w:rPr>
                <w:rFonts w:ascii="Arial" w:hAnsi="Arial" w:cs="Arial"/>
              </w:rPr>
              <w:t>Experience of output driven assessment of services</w:t>
            </w:r>
          </w:p>
          <w:p w14:paraId="4C1AFA6C" w14:textId="77777777" w:rsidR="00116A4A" w:rsidRDefault="00116A4A" w:rsidP="005470F0">
            <w:pPr>
              <w:rPr>
                <w:rFonts w:ascii="Arial" w:hAnsi="Arial" w:cs="Arial"/>
              </w:rPr>
            </w:pPr>
          </w:p>
        </w:tc>
        <w:tc>
          <w:tcPr>
            <w:tcW w:w="3856" w:type="dxa"/>
            <w:tcBorders>
              <w:bottom w:val="single" w:sz="18" w:space="0" w:color="auto"/>
              <w:right w:val="single" w:sz="24" w:space="0" w:color="auto"/>
            </w:tcBorders>
          </w:tcPr>
          <w:p w14:paraId="4205E03E" w14:textId="29190AE9" w:rsidR="00116A4A" w:rsidRDefault="00116A4A" w:rsidP="00874770">
            <w:pPr>
              <w:rPr>
                <w:rFonts w:ascii="Arial" w:hAnsi="Arial" w:cs="Arial"/>
              </w:rPr>
            </w:pPr>
            <w:r>
              <w:rPr>
                <w:rFonts w:ascii="Arial" w:hAnsi="Arial" w:cs="Arial"/>
              </w:rPr>
              <w:t>Application / Interview</w:t>
            </w:r>
          </w:p>
        </w:tc>
      </w:tr>
      <w:tr w:rsidR="00116A4A" w14:paraId="596220D5" w14:textId="77777777" w:rsidTr="005904E3">
        <w:tc>
          <w:tcPr>
            <w:tcW w:w="1002" w:type="dxa"/>
            <w:vMerge w:val="restart"/>
            <w:tcBorders>
              <w:top w:val="single" w:sz="12" w:space="0" w:color="auto"/>
              <w:left w:val="single" w:sz="24" w:space="0" w:color="auto"/>
            </w:tcBorders>
            <w:shd w:val="clear" w:color="auto" w:fill="D9D9D9" w:themeFill="background1" w:themeFillShade="D9"/>
            <w:textDirection w:val="btLr"/>
          </w:tcPr>
          <w:p w14:paraId="2DAF9F7F" w14:textId="77777777" w:rsidR="00116A4A" w:rsidRDefault="00116A4A" w:rsidP="007A6020">
            <w:pPr>
              <w:ind w:left="113" w:right="113"/>
              <w:rPr>
                <w:rFonts w:ascii="Arial" w:hAnsi="Arial" w:cs="Arial"/>
                <w:b/>
              </w:rPr>
            </w:pPr>
            <w:r>
              <w:rPr>
                <w:rFonts w:ascii="Arial" w:hAnsi="Arial" w:cs="Arial"/>
                <w:b/>
              </w:rPr>
              <w:t xml:space="preserve">KNOWLEDGE </w:t>
            </w:r>
          </w:p>
        </w:tc>
        <w:tc>
          <w:tcPr>
            <w:tcW w:w="10578" w:type="dxa"/>
            <w:tcBorders>
              <w:top w:val="single" w:sz="18" w:space="0" w:color="auto"/>
            </w:tcBorders>
          </w:tcPr>
          <w:p w14:paraId="2E4B94BE" w14:textId="77777777" w:rsidR="00116A4A" w:rsidRDefault="00116A4A" w:rsidP="00547C10">
            <w:pPr>
              <w:spacing w:before="120"/>
              <w:rPr>
                <w:rFonts w:ascii="Arial" w:hAnsi="Arial" w:cs="Arial"/>
                <w:bCs/>
              </w:rPr>
            </w:pPr>
            <w:r>
              <w:rPr>
                <w:rFonts w:ascii="Arial" w:hAnsi="Arial" w:cs="Arial"/>
                <w:bCs/>
              </w:rPr>
              <w:t xml:space="preserve">Knowledge of safe working practice for adults working with young people. </w:t>
            </w:r>
          </w:p>
          <w:p w14:paraId="07C75717" w14:textId="77777777" w:rsidR="00116A4A" w:rsidRDefault="00116A4A" w:rsidP="00874770">
            <w:pPr>
              <w:rPr>
                <w:rFonts w:ascii="Arial" w:hAnsi="Arial" w:cs="Arial"/>
                <w:b/>
              </w:rPr>
            </w:pPr>
          </w:p>
          <w:p w14:paraId="59401ED2" w14:textId="77777777" w:rsidR="00116A4A" w:rsidRDefault="00116A4A" w:rsidP="00874770">
            <w:pPr>
              <w:rPr>
                <w:rFonts w:ascii="Arial" w:hAnsi="Arial" w:cs="Arial"/>
                <w:b/>
              </w:rPr>
            </w:pPr>
          </w:p>
        </w:tc>
        <w:tc>
          <w:tcPr>
            <w:tcW w:w="3856" w:type="dxa"/>
            <w:tcBorders>
              <w:top w:val="single" w:sz="18" w:space="0" w:color="auto"/>
              <w:right w:val="single" w:sz="24" w:space="0" w:color="auto"/>
            </w:tcBorders>
          </w:tcPr>
          <w:p w14:paraId="0BEB3522" w14:textId="2DE5E407" w:rsidR="00116A4A" w:rsidRDefault="00116A4A" w:rsidP="00874770">
            <w:pPr>
              <w:rPr>
                <w:rFonts w:ascii="Arial" w:hAnsi="Arial" w:cs="Arial"/>
                <w:b/>
              </w:rPr>
            </w:pPr>
            <w:r>
              <w:rPr>
                <w:rFonts w:ascii="Arial" w:hAnsi="Arial" w:cs="Arial"/>
              </w:rPr>
              <w:t>Application / Interview</w:t>
            </w:r>
          </w:p>
        </w:tc>
      </w:tr>
      <w:tr w:rsidR="00116A4A" w14:paraId="2D4D4D4B" w14:textId="77777777" w:rsidTr="00116A4A">
        <w:tc>
          <w:tcPr>
            <w:tcW w:w="1002" w:type="dxa"/>
            <w:vMerge/>
            <w:tcBorders>
              <w:left w:val="single" w:sz="24" w:space="0" w:color="auto"/>
              <w:bottom w:val="single" w:sz="18" w:space="0" w:color="auto"/>
            </w:tcBorders>
            <w:shd w:val="clear" w:color="auto" w:fill="D9D9D9" w:themeFill="background1" w:themeFillShade="D9"/>
          </w:tcPr>
          <w:p w14:paraId="24927029" w14:textId="77777777" w:rsidR="00116A4A" w:rsidRDefault="00116A4A" w:rsidP="00874770">
            <w:pPr>
              <w:rPr>
                <w:rFonts w:ascii="Arial" w:hAnsi="Arial" w:cs="Arial"/>
                <w:b/>
              </w:rPr>
            </w:pPr>
          </w:p>
        </w:tc>
        <w:tc>
          <w:tcPr>
            <w:tcW w:w="10578" w:type="dxa"/>
          </w:tcPr>
          <w:p w14:paraId="411087E6" w14:textId="77777777" w:rsidR="00116A4A" w:rsidRDefault="00116A4A" w:rsidP="00547C10">
            <w:pPr>
              <w:spacing w:before="120"/>
              <w:rPr>
                <w:rFonts w:ascii="Arial" w:hAnsi="Arial" w:cs="Arial"/>
                <w:bCs/>
              </w:rPr>
            </w:pPr>
            <w:r>
              <w:rPr>
                <w:rFonts w:ascii="Arial" w:hAnsi="Arial" w:cs="Arial"/>
                <w:bCs/>
              </w:rPr>
              <w:t xml:space="preserve">Knowledge of requirements for client confidentiality and data protection. </w:t>
            </w:r>
          </w:p>
          <w:p w14:paraId="07012923" w14:textId="77777777" w:rsidR="00116A4A" w:rsidRDefault="00116A4A" w:rsidP="00874770">
            <w:pPr>
              <w:rPr>
                <w:rFonts w:ascii="Arial" w:hAnsi="Arial" w:cs="Arial"/>
                <w:b/>
              </w:rPr>
            </w:pPr>
          </w:p>
          <w:p w14:paraId="2270C1E2" w14:textId="77777777" w:rsidR="00116A4A" w:rsidRDefault="00116A4A" w:rsidP="00874770">
            <w:pPr>
              <w:rPr>
                <w:rFonts w:ascii="Arial" w:hAnsi="Arial" w:cs="Arial"/>
                <w:b/>
              </w:rPr>
            </w:pPr>
          </w:p>
        </w:tc>
        <w:tc>
          <w:tcPr>
            <w:tcW w:w="3856" w:type="dxa"/>
            <w:tcBorders>
              <w:right w:val="single" w:sz="24" w:space="0" w:color="auto"/>
            </w:tcBorders>
          </w:tcPr>
          <w:p w14:paraId="5ACAB34C" w14:textId="0F42A6FD" w:rsidR="00116A4A" w:rsidRDefault="00116A4A" w:rsidP="00874770">
            <w:pPr>
              <w:rPr>
                <w:rFonts w:ascii="Arial" w:hAnsi="Arial" w:cs="Arial"/>
                <w:b/>
              </w:rPr>
            </w:pPr>
            <w:r>
              <w:rPr>
                <w:rFonts w:ascii="Arial" w:hAnsi="Arial" w:cs="Arial"/>
              </w:rPr>
              <w:t>Application / Interview</w:t>
            </w:r>
          </w:p>
        </w:tc>
      </w:tr>
      <w:tr w:rsidR="009440DF" w14:paraId="41CEF254" w14:textId="77777777" w:rsidTr="00116A4A">
        <w:tc>
          <w:tcPr>
            <w:tcW w:w="1002" w:type="dxa"/>
            <w:vMerge w:val="restart"/>
            <w:tcBorders>
              <w:top w:val="single" w:sz="18" w:space="0" w:color="auto"/>
              <w:left w:val="single" w:sz="24" w:space="0" w:color="auto"/>
            </w:tcBorders>
            <w:shd w:val="clear" w:color="auto" w:fill="D9D9D9" w:themeFill="background1" w:themeFillShade="D9"/>
            <w:textDirection w:val="btLr"/>
          </w:tcPr>
          <w:p w14:paraId="2B8A0C69" w14:textId="77777777" w:rsidR="009440DF" w:rsidRDefault="009440DF" w:rsidP="007A6020">
            <w:pPr>
              <w:ind w:left="113" w:right="113"/>
              <w:rPr>
                <w:rFonts w:ascii="Arial" w:hAnsi="Arial" w:cs="Arial"/>
                <w:b/>
              </w:rPr>
            </w:pPr>
            <w:r>
              <w:rPr>
                <w:rFonts w:ascii="Arial" w:hAnsi="Arial" w:cs="Arial"/>
                <w:b/>
              </w:rPr>
              <w:t xml:space="preserve"> SKILLS &amp; ABILITIES </w:t>
            </w:r>
          </w:p>
          <w:p w14:paraId="6A0AEAF0" w14:textId="77777777" w:rsidR="009440DF" w:rsidRDefault="009440DF" w:rsidP="007A6020">
            <w:pPr>
              <w:rPr>
                <w:rFonts w:ascii="Arial" w:hAnsi="Arial" w:cs="Arial"/>
                <w:b/>
              </w:rPr>
            </w:pPr>
          </w:p>
          <w:p w14:paraId="3FE3EE60" w14:textId="77777777" w:rsidR="009440DF" w:rsidRDefault="009440DF" w:rsidP="007A6020">
            <w:pPr>
              <w:rPr>
                <w:rFonts w:ascii="Arial" w:hAnsi="Arial" w:cs="Arial"/>
                <w:b/>
              </w:rPr>
            </w:pPr>
          </w:p>
          <w:p w14:paraId="263CB603" w14:textId="77777777" w:rsidR="009440DF" w:rsidRDefault="009440DF" w:rsidP="007A6020">
            <w:pPr>
              <w:rPr>
                <w:rFonts w:ascii="Arial" w:hAnsi="Arial" w:cs="Arial"/>
                <w:b/>
              </w:rPr>
            </w:pPr>
          </w:p>
        </w:tc>
        <w:tc>
          <w:tcPr>
            <w:tcW w:w="10578" w:type="dxa"/>
            <w:tcBorders>
              <w:top w:val="single" w:sz="18" w:space="0" w:color="auto"/>
            </w:tcBorders>
          </w:tcPr>
          <w:p w14:paraId="2E25F56C" w14:textId="77777777" w:rsidR="00547C10" w:rsidRDefault="00547C10" w:rsidP="00547C10">
            <w:pPr>
              <w:pStyle w:val="Header"/>
              <w:tabs>
                <w:tab w:val="clear" w:pos="4153"/>
                <w:tab w:val="clear" w:pos="8306"/>
              </w:tabs>
              <w:spacing w:before="120"/>
              <w:rPr>
                <w:rFonts w:ascii="Arial" w:hAnsi="Arial" w:cs="Arial"/>
                <w:bCs/>
                <w:color w:val="000000"/>
              </w:rPr>
            </w:pPr>
            <w:r>
              <w:rPr>
                <w:rFonts w:ascii="Arial" w:hAnsi="Arial" w:cs="Arial"/>
                <w:bCs/>
                <w:color w:val="000000"/>
              </w:rPr>
              <w:t>IT skills (Microsoft Office)</w:t>
            </w:r>
          </w:p>
          <w:p w14:paraId="09112CC0" w14:textId="77777777" w:rsidR="009440DF" w:rsidRDefault="009440DF" w:rsidP="00547C10">
            <w:pPr>
              <w:ind w:firstLine="720"/>
              <w:rPr>
                <w:rFonts w:ascii="Arial" w:hAnsi="Arial" w:cs="Arial"/>
                <w:b/>
              </w:rPr>
            </w:pPr>
          </w:p>
        </w:tc>
        <w:tc>
          <w:tcPr>
            <w:tcW w:w="3856" w:type="dxa"/>
            <w:tcBorders>
              <w:top w:val="single" w:sz="18" w:space="0" w:color="auto"/>
              <w:right w:val="single" w:sz="24" w:space="0" w:color="auto"/>
            </w:tcBorders>
          </w:tcPr>
          <w:p w14:paraId="72EE7A18" w14:textId="67C3664A" w:rsidR="009440DF" w:rsidRDefault="009440DF" w:rsidP="007A6020">
            <w:pPr>
              <w:rPr>
                <w:rFonts w:ascii="Arial" w:hAnsi="Arial" w:cs="Arial"/>
              </w:rPr>
            </w:pPr>
            <w:r w:rsidRPr="00CA0092">
              <w:rPr>
                <w:rFonts w:ascii="Arial" w:hAnsi="Arial" w:cs="Arial"/>
              </w:rPr>
              <w:t>Application /Assessmen</w:t>
            </w:r>
            <w:r>
              <w:rPr>
                <w:rFonts w:ascii="Arial" w:hAnsi="Arial" w:cs="Arial"/>
              </w:rPr>
              <w:t>t</w:t>
            </w:r>
          </w:p>
        </w:tc>
      </w:tr>
      <w:tr w:rsidR="009440DF" w14:paraId="181D36D7" w14:textId="77777777" w:rsidTr="00116A4A">
        <w:tc>
          <w:tcPr>
            <w:tcW w:w="1002" w:type="dxa"/>
            <w:vMerge/>
            <w:tcBorders>
              <w:left w:val="single" w:sz="24" w:space="0" w:color="auto"/>
            </w:tcBorders>
            <w:shd w:val="clear" w:color="auto" w:fill="D9D9D9" w:themeFill="background1" w:themeFillShade="D9"/>
          </w:tcPr>
          <w:p w14:paraId="3B3368BE" w14:textId="77777777" w:rsidR="009440DF" w:rsidRDefault="009440DF" w:rsidP="007A6020">
            <w:pPr>
              <w:rPr>
                <w:rFonts w:ascii="Arial" w:hAnsi="Arial" w:cs="Arial"/>
                <w:b/>
              </w:rPr>
            </w:pPr>
          </w:p>
        </w:tc>
        <w:tc>
          <w:tcPr>
            <w:tcW w:w="10578" w:type="dxa"/>
          </w:tcPr>
          <w:p w14:paraId="33401A48" w14:textId="77777777" w:rsidR="00547C10" w:rsidRDefault="00547C10" w:rsidP="00547C10">
            <w:pPr>
              <w:pStyle w:val="Header"/>
              <w:tabs>
                <w:tab w:val="clear" w:pos="4153"/>
                <w:tab w:val="clear" w:pos="8306"/>
              </w:tabs>
              <w:spacing w:before="120"/>
              <w:rPr>
                <w:rFonts w:ascii="Arial" w:hAnsi="Arial" w:cs="Arial"/>
              </w:rPr>
            </w:pPr>
            <w:r>
              <w:rPr>
                <w:rFonts w:ascii="Arial" w:hAnsi="Arial" w:cs="Arial"/>
              </w:rPr>
              <w:t xml:space="preserve">Ability to communicate effectively with individuals and groups both verbally and in writing. </w:t>
            </w:r>
          </w:p>
          <w:p w14:paraId="20901855" w14:textId="77777777" w:rsidR="009440DF" w:rsidRDefault="009440DF" w:rsidP="007A6020">
            <w:pPr>
              <w:rPr>
                <w:rFonts w:ascii="Arial" w:hAnsi="Arial" w:cs="Arial"/>
                <w:b/>
              </w:rPr>
            </w:pPr>
          </w:p>
        </w:tc>
        <w:tc>
          <w:tcPr>
            <w:tcW w:w="3856" w:type="dxa"/>
            <w:tcBorders>
              <w:right w:val="single" w:sz="24" w:space="0" w:color="auto"/>
            </w:tcBorders>
          </w:tcPr>
          <w:p w14:paraId="53023E4F"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61D9D663" w14:textId="77777777" w:rsidTr="00116A4A">
        <w:tc>
          <w:tcPr>
            <w:tcW w:w="1002" w:type="dxa"/>
            <w:vMerge/>
            <w:tcBorders>
              <w:left w:val="single" w:sz="24" w:space="0" w:color="auto"/>
            </w:tcBorders>
            <w:shd w:val="clear" w:color="auto" w:fill="D9D9D9" w:themeFill="background1" w:themeFillShade="D9"/>
          </w:tcPr>
          <w:p w14:paraId="33CD9D4A" w14:textId="77777777" w:rsidR="009440DF" w:rsidRDefault="009440DF" w:rsidP="007A6020">
            <w:pPr>
              <w:rPr>
                <w:rFonts w:ascii="Arial" w:hAnsi="Arial" w:cs="Arial"/>
                <w:b/>
              </w:rPr>
            </w:pPr>
          </w:p>
        </w:tc>
        <w:tc>
          <w:tcPr>
            <w:tcW w:w="10578" w:type="dxa"/>
          </w:tcPr>
          <w:p w14:paraId="3A4F2524" w14:textId="77777777" w:rsidR="009440DF" w:rsidRDefault="00116A4A" w:rsidP="00116A4A">
            <w:pPr>
              <w:pStyle w:val="Header"/>
              <w:tabs>
                <w:tab w:val="clear" w:pos="4153"/>
                <w:tab w:val="clear" w:pos="8306"/>
              </w:tabs>
              <w:spacing w:before="120"/>
              <w:rPr>
                <w:rFonts w:ascii="Arial" w:hAnsi="Arial" w:cs="Arial"/>
                <w:bCs/>
                <w:color w:val="000000"/>
              </w:rPr>
            </w:pPr>
            <w:r>
              <w:rPr>
                <w:rFonts w:ascii="Arial" w:hAnsi="Arial" w:cs="Arial"/>
              </w:rPr>
              <w:t xml:space="preserve">Ability to work as part of a team, </w:t>
            </w:r>
            <w:r>
              <w:rPr>
                <w:rFonts w:ascii="Arial" w:hAnsi="Arial" w:cs="Arial"/>
                <w:bCs/>
                <w:color w:val="000000"/>
              </w:rPr>
              <w:t xml:space="preserve">engaging and promote good working relationships at all </w:t>
            </w:r>
            <w:r>
              <w:rPr>
                <w:rFonts w:ascii="Arial" w:hAnsi="Arial" w:cs="Arial"/>
                <w:bCs/>
                <w:color w:val="000000"/>
              </w:rPr>
              <w:t>levels.</w:t>
            </w:r>
          </w:p>
          <w:p w14:paraId="1A4A5D1C" w14:textId="1A29B987" w:rsidR="00194AD0" w:rsidRPr="00194AD0" w:rsidRDefault="00194AD0" w:rsidP="00116A4A">
            <w:pPr>
              <w:pStyle w:val="Header"/>
              <w:tabs>
                <w:tab w:val="clear" w:pos="4153"/>
                <w:tab w:val="clear" w:pos="8306"/>
              </w:tabs>
              <w:spacing w:before="120"/>
              <w:rPr>
                <w:rFonts w:ascii="Arial" w:hAnsi="Arial" w:cs="Arial"/>
              </w:rPr>
            </w:pPr>
          </w:p>
        </w:tc>
        <w:tc>
          <w:tcPr>
            <w:tcW w:w="3856" w:type="dxa"/>
            <w:tcBorders>
              <w:right w:val="single" w:sz="24" w:space="0" w:color="auto"/>
            </w:tcBorders>
          </w:tcPr>
          <w:p w14:paraId="31E2B8D7" w14:textId="57029C0E" w:rsidR="009440DF" w:rsidRDefault="009440DF" w:rsidP="007A6020">
            <w:pPr>
              <w:rPr>
                <w:rFonts w:ascii="Arial" w:hAnsi="Arial" w:cs="Arial"/>
              </w:rPr>
            </w:pPr>
            <w:r w:rsidRPr="00CA0092">
              <w:rPr>
                <w:rFonts w:ascii="Arial" w:hAnsi="Arial" w:cs="Arial"/>
              </w:rPr>
              <w:t>Application / Interview</w:t>
            </w:r>
          </w:p>
        </w:tc>
      </w:tr>
      <w:tr w:rsidR="009440DF" w14:paraId="20210B77" w14:textId="77777777" w:rsidTr="00116A4A">
        <w:tc>
          <w:tcPr>
            <w:tcW w:w="1002" w:type="dxa"/>
            <w:vMerge/>
            <w:tcBorders>
              <w:left w:val="single" w:sz="24" w:space="0" w:color="auto"/>
            </w:tcBorders>
            <w:shd w:val="clear" w:color="auto" w:fill="D9D9D9" w:themeFill="background1" w:themeFillShade="D9"/>
          </w:tcPr>
          <w:p w14:paraId="7D027C56" w14:textId="77777777" w:rsidR="009440DF" w:rsidRDefault="009440DF" w:rsidP="007A6020">
            <w:pPr>
              <w:rPr>
                <w:rFonts w:ascii="Arial" w:hAnsi="Arial" w:cs="Arial"/>
                <w:b/>
              </w:rPr>
            </w:pPr>
          </w:p>
        </w:tc>
        <w:tc>
          <w:tcPr>
            <w:tcW w:w="10578" w:type="dxa"/>
          </w:tcPr>
          <w:p w14:paraId="2EEE7B35" w14:textId="19A1739C" w:rsidR="00547C10" w:rsidRDefault="00547C10" w:rsidP="00547C10">
            <w:pPr>
              <w:pStyle w:val="Header"/>
              <w:tabs>
                <w:tab w:val="clear" w:pos="4153"/>
                <w:tab w:val="clear" w:pos="8306"/>
              </w:tabs>
              <w:spacing w:before="120"/>
              <w:rPr>
                <w:rFonts w:ascii="Arial" w:hAnsi="Arial" w:cs="Arial"/>
                <w:bCs/>
                <w:color w:val="000000"/>
              </w:rPr>
            </w:pPr>
            <w:r>
              <w:rPr>
                <w:rFonts w:ascii="Arial" w:hAnsi="Arial" w:cs="Arial"/>
              </w:rPr>
              <w:t xml:space="preserve">Ability to pass information accurately between colleagues, other </w:t>
            </w:r>
            <w:proofErr w:type="gramStart"/>
            <w:r>
              <w:rPr>
                <w:rFonts w:ascii="Arial" w:hAnsi="Arial" w:cs="Arial"/>
              </w:rPr>
              <w:t>agencies</w:t>
            </w:r>
            <w:proofErr w:type="gramEnd"/>
            <w:r>
              <w:rPr>
                <w:rFonts w:ascii="Arial" w:hAnsi="Arial" w:cs="Arial"/>
              </w:rPr>
              <w:t xml:space="preserve"> and partners</w:t>
            </w:r>
            <w:r w:rsidR="00116A4A">
              <w:rPr>
                <w:rFonts w:ascii="Arial" w:hAnsi="Arial" w:cs="Arial"/>
              </w:rPr>
              <w:t xml:space="preserve">, </w:t>
            </w:r>
            <w:r>
              <w:rPr>
                <w:rFonts w:ascii="Arial" w:hAnsi="Arial" w:cs="Arial"/>
                <w:bCs/>
                <w:color w:val="000000"/>
              </w:rPr>
              <w:t>handl</w:t>
            </w:r>
            <w:r w:rsidR="00116A4A">
              <w:rPr>
                <w:rFonts w:ascii="Arial" w:hAnsi="Arial" w:cs="Arial"/>
                <w:bCs/>
                <w:color w:val="000000"/>
              </w:rPr>
              <w:t>ing</w:t>
            </w:r>
            <w:r>
              <w:rPr>
                <w:rFonts w:ascii="Arial" w:hAnsi="Arial" w:cs="Arial"/>
                <w:bCs/>
                <w:color w:val="000000"/>
              </w:rPr>
              <w:t xml:space="preserve"> confidential information</w:t>
            </w:r>
            <w:r w:rsidR="00116A4A">
              <w:rPr>
                <w:rFonts w:ascii="Arial" w:hAnsi="Arial" w:cs="Arial"/>
                <w:bCs/>
                <w:color w:val="000000"/>
              </w:rPr>
              <w:t xml:space="preserve"> appropriately.</w:t>
            </w:r>
          </w:p>
          <w:p w14:paraId="4BDC1867" w14:textId="77777777" w:rsidR="009440DF" w:rsidRDefault="009440DF" w:rsidP="007A6020">
            <w:pPr>
              <w:rPr>
                <w:rFonts w:ascii="Arial" w:hAnsi="Arial" w:cs="Arial"/>
                <w:b/>
              </w:rPr>
            </w:pPr>
          </w:p>
        </w:tc>
        <w:tc>
          <w:tcPr>
            <w:tcW w:w="3856" w:type="dxa"/>
            <w:tcBorders>
              <w:right w:val="single" w:sz="24" w:space="0" w:color="auto"/>
            </w:tcBorders>
          </w:tcPr>
          <w:p w14:paraId="55A117F6" w14:textId="786B112D" w:rsidR="009440DF" w:rsidRDefault="009440DF" w:rsidP="007A6020">
            <w:pPr>
              <w:rPr>
                <w:rFonts w:ascii="Arial" w:hAnsi="Arial" w:cs="Arial"/>
              </w:rPr>
            </w:pPr>
            <w:r w:rsidRPr="00CA0092">
              <w:rPr>
                <w:rFonts w:ascii="Arial" w:hAnsi="Arial" w:cs="Arial"/>
              </w:rPr>
              <w:t>Application / Interview</w:t>
            </w:r>
          </w:p>
        </w:tc>
      </w:tr>
      <w:tr w:rsidR="009440DF" w14:paraId="466B367E" w14:textId="77777777" w:rsidTr="00116A4A">
        <w:tc>
          <w:tcPr>
            <w:tcW w:w="1002" w:type="dxa"/>
            <w:vMerge/>
            <w:tcBorders>
              <w:left w:val="single" w:sz="24" w:space="0" w:color="auto"/>
            </w:tcBorders>
            <w:shd w:val="clear" w:color="auto" w:fill="D9D9D9" w:themeFill="background1" w:themeFillShade="D9"/>
          </w:tcPr>
          <w:p w14:paraId="2EC19891" w14:textId="77777777" w:rsidR="009440DF" w:rsidRDefault="009440DF" w:rsidP="007A6020">
            <w:pPr>
              <w:rPr>
                <w:rFonts w:ascii="Arial" w:hAnsi="Arial" w:cs="Arial"/>
                <w:b/>
              </w:rPr>
            </w:pPr>
          </w:p>
        </w:tc>
        <w:tc>
          <w:tcPr>
            <w:tcW w:w="10578" w:type="dxa"/>
          </w:tcPr>
          <w:p w14:paraId="296182BF" w14:textId="448F0ED9" w:rsidR="00547C10" w:rsidRDefault="00547C10" w:rsidP="00547C10">
            <w:pPr>
              <w:pStyle w:val="Header"/>
              <w:tabs>
                <w:tab w:val="clear" w:pos="4153"/>
                <w:tab w:val="clear" w:pos="8306"/>
              </w:tabs>
              <w:spacing w:before="120"/>
              <w:rPr>
                <w:rFonts w:ascii="Arial" w:hAnsi="Arial" w:cs="Arial"/>
              </w:rPr>
            </w:pPr>
            <w:r>
              <w:rPr>
                <w:rFonts w:ascii="Arial" w:hAnsi="Arial" w:cs="Arial"/>
              </w:rPr>
              <w:t>Ability to use own initiative and to work without continuous instruction</w:t>
            </w:r>
            <w:r w:rsidR="00116A4A">
              <w:rPr>
                <w:rFonts w:ascii="Arial" w:hAnsi="Arial" w:cs="Arial"/>
              </w:rPr>
              <w:t xml:space="preserve">, using organisational and prioritisation skills, meeting </w:t>
            </w:r>
            <w:proofErr w:type="gramStart"/>
            <w:r w:rsidR="00116A4A">
              <w:rPr>
                <w:rFonts w:ascii="Arial" w:hAnsi="Arial" w:cs="Arial"/>
              </w:rPr>
              <w:t>deadlines</w:t>
            </w:r>
            <w:proofErr w:type="gramEnd"/>
            <w:r w:rsidR="00116A4A">
              <w:rPr>
                <w:rFonts w:ascii="Arial" w:hAnsi="Arial" w:cs="Arial"/>
              </w:rPr>
              <w:t xml:space="preserve"> and managing pressure points. </w:t>
            </w:r>
          </w:p>
          <w:p w14:paraId="21E6CC63" w14:textId="77777777" w:rsidR="009440DF" w:rsidRDefault="009440DF" w:rsidP="007A6020">
            <w:pPr>
              <w:rPr>
                <w:rFonts w:ascii="Arial" w:hAnsi="Arial" w:cs="Arial"/>
                <w:b/>
              </w:rPr>
            </w:pPr>
          </w:p>
        </w:tc>
        <w:tc>
          <w:tcPr>
            <w:tcW w:w="3856" w:type="dxa"/>
            <w:tcBorders>
              <w:right w:val="single" w:sz="24" w:space="0" w:color="auto"/>
            </w:tcBorders>
          </w:tcPr>
          <w:p w14:paraId="2E3BC7C2" w14:textId="25EB944D" w:rsidR="009440DF" w:rsidRDefault="009440DF" w:rsidP="007A6020">
            <w:pPr>
              <w:rPr>
                <w:rFonts w:ascii="Arial" w:hAnsi="Arial" w:cs="Arial"/>
              </w:rPr>
            </w:pPr>
            <w:r w:rsidRPr="00CA0092">
              <w:rPr>
                <w:rFonts w:ascii="Arial" w:hAnsi="Arial" w:cs="Arial"/>
              </w:rPr>
              <w:t>Application / Interview</w:t>
            </w:r>
          </w:p>
        </w:tc>
      </w:tr>
      <w:tr w:rsidR="007A6020" w14:paraId="2C500697" w14:textId="77777777" w:rsidTr="00116A4A">
        <w:tc>
          <w:tcPr>
            <w:tcW w:w="11580" w:type="dxa"/>
            <w:gridSpan w:val="2"/>
            <w:tcBorders>
              <w:top w:val="single" w:sz="24" w:space="0" w:color="auto"/>
              <w:left w:val="single" w:sz="24" w:space="0" w:color="auto"/>
            </w:tcBorders>
            <w:shd w:val="clear" w:color="auto" w:fill="D9D9D9" w:themeFill="background1" w:themeFillShade="D9"/>
          </w:tcPr>
          <w:p w14:paraId="58E6C705" w14:textId="77777777" w:rsidR="007A6020" w:rsidRDefault="0081480D" w:rsidP="002E6F74">
            <w:pPr>
              <w:rPr>
                <w:rFonts w:ascii="Arial" w:hAnsi="Arial" w:cs="Arial"/>
                <w:b/>
              </w:rPr>
            </w:pPr>
            <w:r>
              <w:rPr>
                <w:rFonts w:ascii="Arial" w:hAnsi="Arial" w:cs="Arial"/>
                <w:b/>
              </w:rPr>
              <w:t xml:space="preserve">Desirable </w:t>
            </w:r>
            <w:r w:rsidR="007A6020">
              <w:rPr>
                <w:rFonts w:ascii="Arial" w:hAnsi="Arial" w:cs="Arial"/>
                <w:b/>
              </w:rPr>
              <w:t xml:space="preserve">Criteria </w:t>
            </w:r>
          </w:p>
          <w:p w14:paraId="286DFD75" w14:textId="77777777" w:rsidR="007A6020" w:rsidRDefault="007A6020" w:rsidP="002E6F74">
            <w:pPr>
              <w:rPr>
                <w:rFonts w:ascii="Arial" w:hAnsi="Arial" w:cs="Arial"/>
                <w:b/>
              </w:rPr>
            </w:pPr>
            <w:r>
              <w:rPr>
                <w:rFonts w:ascii="Arial" w:hAnsi="Arial" w:cs="Arial"/>
                <w:b/>
              </w:rPr>
              <w:t xml:space="preserve"> </w:t>
            </w:r>
          </w:p>
        </w:tc>
        <w:tc>
          <w:tcPr>
            <w:tcW w:w="3856" w:type="dxa"/>
            <w:tcBorders>
              <w:top w:val="single" w:sz="24" w:space="0" w:color="auto"/>
              <w:bottom w:val="single" w:sz="4" w:space="0" w:color="auto"/>
              <w:right w:val="single" w:sz="24" w:space="0" w:color="auto"/>
            </w:tcBorders>
            <w:shd w:val="clear" w:color="auto" w:fill="D9D9D9" w:themeFill="background1" w:themeFillShade="D9"/>
          </w:tcPr>
          <w:p w14:paraId="1EA147E6" w14:textId="77777777" w:rsidR="007A6020" w:rsidRDefault="007A6020" w:rsidP="002E6F74">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5DC85CBC" w14:textId="77777777" w:rsidTr="00116A4A">
        <w:tc>
          <w:tcPr>
            <w:tcW w:w="1002" w:type="dxa"/>
            <w:vMerge w:val="restart"/>
            <w:tcBorders>
              <w:left w:val="single" w:sz="24" w:space="0" w:color="auto"/>
            </w:tcBorders>
            <w:shd w:val="clear" w:color="auto" w:fill="D9D9D9" w:themeFill="background1" w:themeFillShade="D9"/>
            <w:textDirection w:val="btLr"/>
          </w:tcPr>
          <w:p w14:paraId="1519A600" w14:textId="77777777" w:rsidR="009440DF" w:rsidRDefault="009440DF" w:rsidP="002E6F74">
            <w:pPr>
              <w:ind w:left="113" w:right="113"/>
              <w:jc w:val="center"/>
              <w:rPr>
                <w:rFonts w:ascii="Arial" w:hAnsi="Arial" w:cs="Arial"/>
                <w:b/>
              </w:rPr>
            </w:pPr>
            <w:r>
              <w:rPr>
                <w:rFonts w:ascii="Arial" w:hAnsi="Arial" w:cs="Arial"/>
                <w:b/>
              </w:rPr>
              <w:t>EXPERIENCE</w:t>
            </w:r>
          </w:p>
        </w:tc>
        <w:tc>
          <w:tcPr>
            <w:tcW w:w="10578" w:type="dxa"/>
          </w:tcPr>
          <w:p w14:paraId="74E60BB5" w14:textId="77777777" w:rsidR="00194AD0" w:rsidRDefault="00194AD0" w:rsidP="00194AD0">
            <w:pPr>
              <w:spacing w:before="120"/>
              <w:rPr>
                <w:rFonts w:ascii="Arial" w:hAnsi="Arial" w:cs="Arial"/>
              </w:rPr>
            </w:pPr>
            <w:r>
              <w:rPr>
                <w:rFonts w:ascii="Arial" w:hAnsi="Arial" w:cs="Arial"/>
              </w:rPr>
              <w:t xml:space="preserve">Experience of work with education establishments. </w:t>
            </w:r>
          </w:p>
          <w:p w14:paraId="2D6C8692" w14:textId="77777777" w:rsidR="009440DF" w:rsidRDefault="009440DF" w:rsidP="002E6F74">
            <w:pPr>
              <w:rPr>
                <w:rFonts w:ascii="Arial" w:hAnsi="Arial" w:cs="Arial"/>
                <w:b/>
              </w:rPr>
            </w:pPr>
          </w:p>
        </w:tc>
        <w:tc>
          <w:tcPr>
            <w:tcW w:w="3856" w:type="dxa"/>
            <w:tcBorders>
              <w:right w:val="single" w:sz="24" w:space="0" w:color="auto"/>
            </w:tcBorders>
          </w:tcPr>
          <w:p w14:paraId="37734FC7" w14:textId="4D861AC7" w:rsidR="009440DF" w:rsidRDefault="009440DF" w:rsidP="002E6F74">
            <w:pPr>
              <w:rPr>
                <w:rFonts w:ascii="Arial" w:hAnsi="Arial" w:cs="Arial"/>
                <w:b/>
              </w:rPr>
            </w:pPr>
            <w:r>
              <w:rPr>
                <w:rFonts w:ascii="Arial" w:hAnsi="Arial" w:cs="Arial"/>
              </w:rPr>
              <w:t xml:space="preserve">Application / Interview </w:t>
            </w:r>
          </w:p>
        </w:tc>
      </w:tr>
      <w:tr w:rsidR="009440DF" w14:paraId="140CA27A" w14:textId="77777777" w:rsidTr="00116A4A">
        <w:tc>
          <w:tcPr>
            <w:tcW w:w="1002" w:type="dxa"/>
            <w:vMerge/>
            <w:tcBorders>
              <w:left w:val="single" w:sz="24" w:space="0" w:color="auto"/>
            </w:tcBorders>
            <w:shd w:val="clear" w:color="auto" w:fill="D9D9D9" w:themeFill="background1" w:themeFillShade="D9"/>
          </w:tcPr>
          <w:p w14:paraId="6A9A7129" w14:textId="77777777" w:rsidR="009440DF" w:rsidRDefault="009440DF" w:rsidP="002E6F74">
            <w:pPr>
              <w:rPr>
                <w:rFonts w:ascii="Arial" w:hAnsi="Arial" w:cs="Arial"/>
                <w:b/>
              </w:rPr>
            </w:pPr>
          </w:p>
        </w:tc>
        <w:tc>
          <w:tcPr>
            <w:tcW w:w="10578" w:type="dxa"/>
          </w:tcPr>
          <w:p w14:paraId="1B715F06" w14:textId="77777777" w:rsidR="009440DF" w:rsidRDefault="00194AD0" w:rsidP="0057594E">
            <w:pPr>
              <w:spacing w:before="120"/>
              <w:rPr>
                <w:rFonts w:ascii="Arial" w:hAnsi="Arial" w:cs="Arial"/>
              </w:rPr>
            </w:pPr>
            <w:r>
              <w:rPr>
                <w:rFonts w:ascii="Arial" w:hAnsi="Arial" w:cs="Arial"/>
              </w:rPr>
              <w:t>Experience of working with vulnerable young people</w:t>
            </w:r>
            <w:r w:rsidR="0057594E">
              <w:rPr>
                <w:rFonts w:ascii="Arial" w:hAnsi="Arial" w:cs="Arial"/>
              </w:rPr>
              <w:t>.</w:t>
            </w:r>
          </w:p>
          <w:p w14:paraId="4CE5A0C6" w14:textId="14C5AA62" w:rsidR="0057594E" w:rsidRDefault="0057594E" w:rsidP="0057594E">
            <w:pPr>
              <w:spacing w:before="120"/>
              <w:rPr>
                <w:rFonts w:ascii="Arial" w:hAnsi="Arial" w:cs="Arial"/>
                <w:b/>
              </w:rPr>
            </w:pPr>
          </w:p>
        </w:tc>
        <w:tc>
          <w:tcPr>
            <w:tcW w:w="3856" w:type="dxa"/>
            <w:tcBorders>
              <w:right w:val="single" w:sz="24" w:space="0" w:color="auto"/>
            </w:tcBorders>
          </w:tcPr>
          <w:p w14:paraId="2055BBA6" w14:textId="77777777" w:rsidR="009440DF" w:rsidRDefault="009440DF" w:rsidP="002E6F74">
            <w:pPr>
              <w:rPr>
                <w:rFonts w:ascii="Arial" w:hAnsi="Arial" w:cs="Arial"/>
                <w:b/>
              </w:rPr>
            </w:pPr>
            <w:r>
              <w:rPr>
                <w:rFonts w:ascii="Arial" w:hAnsi="Arial" w:cs="Arial"/>
              </w:rPr>
              <w:t>Application / Interview /Assessment</w:t>
            </w:r>
          </w:p>
        </w:tc>
      </w:tr>
      <w:tr w:rsidR="0057594E" w14:paraId="45275485" w14:textId="77777777" w:rsidTr="00116A4A">
        <w:tc>
          <w:tcPr>
            <w:tcW w:w="1002" w:type="dxa"/>
            <w:vMerge/>
            <w:tcBorders>
              <w:left w:val="single" w:sz="24" w:space="0" w:color="auto"/>
            </w:tcBorders>
            <w:shd w:val="clear" w:color="auto" w:fill="D9D9D9" w:themeFill="background1" w:themeFillShade="D9"/>
          </w:tcPr>
          <w:p w14:paraId="0D67ECA4" w14:textId="77777777" w:rsidR="0057594E" w:rsidRDefault="0057594E" w:rsidP="002E6F74">
            <w:pPr>
              <w:rPr>
                <w:rFonts w:ascii="Arial" w:hAnsi="Arial" w:cs="Arial"/>
                <w:b/>
              </w:rPr>
            </w:pPr>
          </w:p>
        </w:tc>
        <w:tc>
          <w:tcPr>
            <w:tcW w:w="10578" w:type="dxa"/>
          </w:tcPr>
          <w:p w14:paraId="322629CD" w14:textId="7EF390E6" w:rsidR="0057594E" w:rsidRDefault="0057594E" w:rsidP="0057594E">
            <w:pPr>
              <w:spacing w:before="120"/>
              <w:rPr>
                <w:rFonts w:ascii="Arial" w:hAnsi="Arial" w:cs="Arial"/>
              </w:rPr>
            </w:pPr>
            <w:r>
              <w:rPr>
                <w:rFonts w:ascii="Arial" w:hAnsi="Arial" w:cs="Arial"/>
              </w:rPr>
              <w:t>Experience of contributing to a</w:t>
            </w:r>
            <w:r>
              <w:rPr>
                <w:rFonts w:ascii="Arial" w:hAnsi="Arial" w:cs="Arial"/>
              </w:rPr>
              <w:t xml:space="preserve">n </w:t>
            </w:r>
            <w:r>
              <w:rPr>
                <w:rFonts w:ascii="Arial" w:hAnsi="Arial" w:cs="Arial"/>
              </w:rPr>
              <w:t>Assessment Framework process</w:t>
            </w:r>
            <w:r>
              <w:rPr>
                <w:rFonts w:ascii="Arial" w:hAnsi="Arial" w:cs="Arial"/>
              </w:rPr>
              <w:t>.</w:t>
            </w:r>
          </w:p>
          <w:p w14:paraId="66EDFDCF" w14:textId="77777777" w:rsidR="0057594E" w:rsidRDefault="0057594E" w:rsidP="00194AD0">
            <w:pPr>
              <w:spacing w:before="120"/>
              <w:rPr>
                <w:rFonts w:ascii="Arial" w:hAnsi="Arial" w:cs="Arial"/>
              </w:rPr>
            </w:pPr>
          </w:p>
        </w:tc>
        <w:tc>
          <w:tcPr>
            <w:tcW w:w="3856" w:type="dxa"/>
            <w:tcBorders>
              <w:bottom w:val="single" w:sz="4" w:space="0" w:color="auto"/>
              <w:right w:val="single" w:sz="24" w:space="0" w:color="auto"/>
            </w:tcBorders>
          </w:tcPr>
          <w:p w14:paraId="532ECACF" w14:textId="771651AD" w:rsidR="0057594E" w:rsidRDefault="0057594E" w:rsidP="002E6F74">
            <w:pPr>
              <w:rPr>
                <w:rFonts w:ascii="Arial" w:hAnsi="Arial" w:cs="Arial"/>
              </w:rPr>
            </w:pPr>
            <w:r>
              <w:rPr>
                <w:rFonts w:ascii="Arial" w:hAnsi="Arial" w:cs="Arial"/>
              </w:rPr>
              <w:t>Application / Interview</w:t>
            </w:r>
          </w:p>
        </w:tc>
      </w:tr>
      <w:tr w:rsidR="009440DF" w14:paraId="69E48C96" w14:textId="77777777" w:rsidTr="00116A4A">
        <w:tc>
          <w:tcPr>
            <w:tcW w:w="1002" w:type="dxa"/>
            <w:vMerge/>
            <w:tcBorders>
              <w:left w:val="single" w:sz="24" w:space="0" w:color="auto"/>
            </w:tcBorders>
            <w:shd w:val="clear" w:color="auto" w:fill="D9D9D9" w:themeFill="background1" w:themeFillShade="D9"/>
          </w:tcPr>
          <w:p w14:paraId="43C1EDA0" w14:textId="77777777" w:rsidR="009440DF" w:rsidRDefault="009440DF" w:rsidP="002E6F74">
            <w:pPr>
              <w:rPr>
                <w:rFonts w:ascii="Arial" w:hAnsi="Arial" w:cs="Arial"/>
                <w:b/>
              </w:rPr>
            </w:pPr>
          </w:p>
        </w:tc>
        <w:tc>
          <w:tcPr>
            <w:tcW w:w="10578" w:type="dxa"/>
          </w:tcPr>
          <w:p w14:paraId="6D5568FC" w14:textId="7C8517B2" w:rsidR="00194AD0" w:rsidRDefault="00194AD0" w:rsidP="00194AD0">
            <w:pPr>
              <w:spacing w:before="120"/>
              <w:rPr>
                <w:rFonts w:ascii="Arial" w:hAnsi="Arial" w:cs="Arial"/>
              </w:rPr>
            </w:pPr>
            <w:r>
              <w:rPr>
                <w:rFonts w:ascii="Arial" w:hAnsi="Arial" w:cs="Arial"/>
              </w:rPr>
              <w:t xml:space="preserve">Experience of collecting and collating feedback from young people to inform service </w:t>
            </w:r>
            <w:r w:rsidR="0057594E">
              <w:rPr>
                <w:rFonts w:ascii="Arial" w:hAnsi="Arial" w:cs="Arial"/>
              </w:rPr>
              <w:t>development.</w:t>
            </w:r>
          </w:p>
          <w:p w14:paraId="1E888F47" w14:textId="77777777" w:rsidR="009440DF" w:rsidRDefault="009440DF" w:rsidP="002E6F74">
            <w:pPr>
              <w:rPr>
                <w:rFonts w:ascii="Arial" w:hAnsi="Arial" w:cs="Arial"/>
                <w:b/>
              </w:rPr>
            </w:pPr>
          </w:p>
        </w:tc>
        <w:tc>
          <w:tcPr>
            <w:tcW w:w="3856" w:type="dxa"/>
            <w:tcBorders>
              <w:bottom w:val="single" w:sz="4" w:space="0" w:color="auto"/>
              <w:right w:val="single" w:sz="24" w:space="0" w:color="auto"/>
            </w:tcBorders>
          </w:tcPr>
          <w:p w14:paraId="77ED6910" w14:textId="20D49FC1" w:rsidR="009440DF" w:rsidRDefault="009440DF" w:rsidP="002E6F74">
            <w:pPr>
              <w:rPr>
                <w:rFonts w:ascii="Arial" w:hAnsi="Arial" w:cs="Arial"/>
                <w:b/>
              </w:rPr>
            </w:pPr>
            <w:r>
              <w:rPr>
                <w:rFonts w:ascii="Arial" w:hAnsi="Arial" w:cs="Arial"/>
              </w:rPr>
              <w:t xml:space="preserve">Application / Interview </w:t>
            </w:r>
          </w:p>
        </w:tc>
      </w:tr>
      <w:tr w:rsidR="009440DF" w14:paraId="09AFE8AE" w14:textId="77777777" w:rsidTr="00116A4A">
        <w:tc>
          <w:tcPr>
            <w:tcW w:w="1002" w:type="dxa"/>
            <w:vMerge/>
            <w:tcBorders>
              <w:left w:val="single" w:sz="24" w:space="0" w:color="auto"/>
              <w:bottom w:val="single" w:sz="12" w:space="0" w:color="auto"/>
            </w:tcBorders>
            <w:shd w:val="clear" w:color="auto" w:fill="D9D9D9" w:themeFill="background1" w:themeFillShade="D9"/>
          </w:tcPr>
          <w:p w14:paraId="7FF24768" w14:textId="77777777" w:rsidR="009440DF" w:rsidRDefault="009440DF" w:rsidP="002E6F74">
            <w:pPr>
              <w:rPr>
                <w:rFonts w:ascii="Arial" w:hAnsi="Arial" w:cs="Arial"/>
                <w:b/>
              </w:rPr>
            </w:pPr>
          </w:p>
        </w:tc>
        <w:tc>
          <w:tcPr>
            <w:tcW w:w="10578" w:type="dxa"/>
          </w:tcPr>
          <w:p w14:paraId="63660EFD" w14:textId="77777777" w:rsidR="00194AD0" w:rsidRDefault="00194AD0" w:rsidP="00194AD0">
            <w:pPr>
              <w:spacing w:before="120"/>
              <w:rPr>
                <w:rFonts w:ascii="Arial" w:hAnsi="Arial" w:cs="Arial"/>
              </w:rPr>
            </w:pPr>
            <w:r>
              <w:rPr>
                <w:rFonts w:ascii="Arial" w:hAnsi="Arial" w:cs="Arial"/>
              </w:rPr>
              <w:t>Experience of making initial contact with young people</w:t>
            </w:r>
          </w:p>
          <w:p w14:paraId="7DCDA715" w14:textId="77777777" w:rsidR="009440DF" w:rsidRDefault="009440DF" w:rsidP="002E6F74">
            <w:pPr>
              <w:rPr>
                <w:rFonts w:ascii="Arial" w:hAnsi="Arial" w:cs="Arial"/>
                <w:b/>
              </w:rPr>
            </w:pPr>
          </w:p>
        </w:tc>
        <w:tc>
          <w:tcPr>
            <w:tcW w:w="3856" w:type="dxa"/>
            <w:tcBorders>
              <w:bottom w:val="single" w:sz="18" w:space="0" w:color="auto"/>
              <w:right w:val="single" w:sz="24" w:space="0" w:color="auto"/>
            </w:tcBorders>
          </w:tcPr>
          <w:p w14:paraId="558FD374" w14:textId="18016AAF" w:rsidR="009440DF" w:rsidRDefault="009440DF" w:rsidP="002E6F74">
            <w:pPr>
              <w:rPr>
                <w:rFonts w:ascii="Arial" w:hAnsi="Arial" w:cs="Arial"/>
                <w:b/>
              </w:rPr>
            </w:pPr>
            <w:r>
              <w:rPr>
                <w:rFonts w:ascii="Arial" w:hAnsi="Arial" w:cs="Arial"/>
              </w:rPr>
              <w:t xml:space="preserve">Application / Interview </w:t>
            </w:r>
          </w:p>
        </w:tc>
      </w:tr>
      <w:tr w:rsidR="009440DF" w14:paraId="7FD74843" w14:textId="77777777" w:rsidTr="00116A4A">
        <w:tc>
          <w:tcPr>
            <w:tcW w:w="1002"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3C7DFF07" w14:textId="77777777" w:rsidR="009440DF" w:rsidRDefault="009440DF" w:rsidP="002E6F74">
            <w:pPr>
              <w:ind w:left="113" w:right="113"/>
              <w:rPr>
                <w:rFonts w:ascii="Arial" w:hAnsi="Arial" w:cs="Arial"/>
                <w:b/>
              </w:rPr>
            </w:pPr>
            <w:r>
              <w:rPr>
                <w:rFonts w:ascii="Arial" w:hAnsi="Arial" w:cs="Arial"/>
                <w:b/>
              </w:rPr>
              <w:t xml:space="preserve">KNOWLEDGE </w:t>
            </w:r>
          </w:p>
        </w:tc>
        <w:tc>
          <w:tcPr>
            <w:tcW w:w="10578" w:type="dxa"/>
            <w:tcBorders>
              <w:top w:val="single" w:sz="18" w:space="0" w:color="auto"/>
            </w:tcBorders>
          </w:tcPr>
          <w:p w14:paraId="51E1FAD2" w14:textId="4AFEC41D" w:rsidR="00194AD0" w:rsidRPr="00CC5A29" w:rsidRDefault="0057594E" w:rsidP="00194AD0">
            <w:pPr>
              <w:spacing w:before="120"/>
              <w:rPr>
                <w:rFonts w:ascii="Arial" w:hAnsi="Arial" w:cs="Arial"/>
                <w:bCs/>
              </w:rPr>
            </w:pPr>
            <w:r>
              <w:rPr>
                <w:rFonts w:ascii="Arial" w:hAnsi="Arial" w:cs="Arial"/>
                <w:bCs/>
              </w:rPr>
              <w:t xml:space="preserve">Knowledge of </w:t>
            </w:r>
            <w:r w:rsidR="00194AD0">
              <w:rPr>
                <w:rFonts w:ascii="Arial" w:hAnsi="Arial" w:cs="Arial"/>
                <w:bCs/>
              </w:rPr>
              <w:t>Assessment Framework process</w:t>
            </w:r>
            <w:r>
              <w:rPr>
                <w:rFonts w:ascii="Arial" w:hAnsi="Arial" w:cs="Arial"/>
                <w:bCs/>
              </w:rPr>
              <w:t>es.</w:t>
            </w:r>
          </w:p>
          <w:p w14:paraId="5A5B68D3" w14:textId="77777777" w:rsidR="009440DF" w:rsidRDefault="009440DF" w:rsidP="002E6F74">
            <w:pPr>
              <w:rPr>
                <w:rFonts w:ascii="Arial" w:hAnsi="Arial" w:cs="Arial"/>
                <w:b/>
              </w:rPr>
            </w:pPr>
          </w:p>
          <w:p w14:paraId="437991EA" w14:textId="77777777" w:rsidR="0057594E" w:rsidRDefault="0057594E" w:rsidP="002E6F74">
            <w:pPr>
              <w:rPr>
                <w:rFonts w:ascii="Arial" w:hAnsi="Arial" w:cs="Arial"/>
                <w:b/>
              </w:rPr>
            </w:pPr>
          </w:p>
        </w:tc>
        <w:tc>
          <w:tcPr>
            <w:tcW w:w="3856" w:type="dxa"/>
            <w:tcBorders>
              <w:top w:val="single" w:sz="18" w:space="0" w:color="auto"/>
              <w:right w:val="single" w:sz="24" w:space="0" w:color="auto"/>
            </w:tcBorders>
          </w:tcPr>
          <w:p w14:paraId="29DF8AA9" w14:textId="09BB9E05" w:rsidR="009440DF" w:rsidRDefault="009440DF" w:rsidP="002E6F74">
            <w:pPr>
              <w:rPr>
                <w:rFonts w:ascii="Arial" w:hAnsi="Arial" w:cs="Arial"/>
                <w:b/>
              </w:rPr>
            </w:pPr>
            <w:r>
              <w:rPr>
                <w:rFonts w:ascii="Arial" w:hAnsi="Arial" w:cs="Arial"/>
              </w:rPr>
              <w:t>Application / Interview</w:t>
            </w:r>
          </w:p>
        </w:tc>
      </w:tr>
      <w:tr w:rsidR="009440DF" w14:paraId="24862DAC" w14:textId="77777777" w:rsidTr="00116A4A">
        <w:tc>
          <w:tcPr>
            <w:tcW w:w="1002" w:type="dxa"/>
            <w:vMerge/>
            <w:tcBorders>
              <w:left w:val="single" w:sz="24" w:space="0" w:color="auto"/>
              <w:bottom w:val="single" w:sz="18" w:space="0" w:color="auto"/>
            </w:tcBorders>
            <w:shd w:val="clear" w:color="auto" w:fill="D9D9D9" w:themeFill="background1" w:themeFillShade="D9"/>
          </w:tcPr>
          <w:p w14:paraId="00FC2E80" w14:textId="77777777" w:rsidR="009440DF" w:rsidRDefault="009440DF" w:rsidP="002E6F74">
            <w:pPr>
              <w:rPr>
                <w:rFonts w:ascii="Arial" w:hAnsi="Arial" w:cs="Arial"/>
                <w:b/>
              </w:rPr>
            </w:pPr>
          </w:p>
        </w:tc>
        <w:tc>
          <w:tcPr>
            <w:tcW w:w="10578" w:type="dxa"/>
          </w:tcPr>
          <w:p w14:paraId="3C121CA0" w14:textId="2AB67895" w:rsidR="009440DF" w:rsidRDefault="00194AD0" w:rsidP="002E6F74">
            <w:pPr>
              <w:rPr>
                <w:rFonts w:ascii="Arial" w:hAnsi="Arial" w:cs="Arial"/>
                <w:bCs/>
              </w:rPr>
            </w:pPr>
            <w:r>
              <w:rPr>
                <w:rFonts w:ascii="Arial" w:hAnsi="Arial" w:cs="Arial"/>
                <w:bCs/>
              </w:rPr>
              <w:t>Knowledge of the services available to support young people</w:t>
            </w:r>
            <w:r w:rsidR="0057594E">
              <w:rPr>
                <w:rFonts w:ascii="Arial" w:hAnsi="Arial" w:cs="Arial"/>
                <w:bCs/>
              </w:rPr>
              <w:t>.</w:t>
            </w:r>
          </w:p>
          <w:p w14:paraId="1D4469AD" w14:textId="77777777" w:rsidR="0057594E" w:rsidRDefault="0057594E" w:rsidP="002E6F74">
            <w:pPr>
              <w:rPr>
                <w:rFonts w:ascii="Arial" w:hAnsi="Arial" w:cs="Arial"/>
                <w:b/>
              </w:rPr>
            </w:pPr>
          </w:p>
          <w:p w14:paraId="770664C9" w14:textId="16DE8577" w:rsidR="0057594E" w:rsidRDefault="0057594E" w:rsidP="002E6F74">
            <w:pPr>
              <w:rPr>
                <w:rFonts w:ascii="Arial" w:hAnsi="Arial" w:cs="Arial"/>
                <w:b/>
              </w:rPr>
            </w:pPr>
          </w:p>
        </w:tc>
        <w:tc>
          <w:tcPr>
            <w:tcW w:w="3856" w:type="dxa"/>
            <w:tcBorders>
              <w:right w:val="single" w:sz="24" w:space="0" w:color="auto"/>
            </w:tcBorders>
          </w:tcPr>
          <w:p w14:paraId="4B555AB8" w14:textId="77ABA7CB" w:rsidR="009440DF" w:rsidRDefault="009440DF" w:rsidP="002E6F74">
            <w:pPr>
              <w:rPr>
                <w:rFonts w:ascii="Arial" w:hAnsi="Arial" w:cs="Arial"/>
                <w:b/>
              </w:rPr>
            </w:pPr>
            <w:r>
              <w:rPr>
                <w:rFonts w:ascii="Arial" w:hAnsi="Arial" w:cs="Arial"/>
              </w:rPr>
              <w:t>Application / Interview</w:t>
            </w:r>
          </w:p>
        </w:tc>
      </w:tr>
    </w:tbl>
    <w:p w14:paraId="170DAB4E" w14:textId="77777777" w:rsidR="007A6020" w:rsidRDefault="007A6020" w:rsidP="009D2A35">
      <w:pPr>
        <w:rPr>
          <w:rFonts w:ascii="Arial" w:hAnsi="Arial" w:cs="Arial"/>
          <w:b/>
        </w:rPr>
      </w:pPr>
    </w:p>
    <w:p w14:paraId="02719613" w14:textId="77777777" w:rsidR="007A6020" w:rsidRDefault="007A6020" w:rsidP="009D2A35">
      <w:pPr>
        <w:rPr>
          <w:rFonts w:ascii="Arial" w:hAnsi="Arial" w:cs="Arial"/>
          <w:b/>
        </w:rPr>
      </w:pPr>
    </w:p>
    <w:p w14:paraId="5A970D00" w14:textId="77777777" w:rsidR="007A6020" w:rsidRDefault="007A6020" w:rsidP="009D2A35">
      <w:pPr>
        <w:rPr>
          <w:rFonts w:ascii="Arial" w:hAnsi="Arial" w:cs="Arial"/>
          <w:b/>
        </w:rPr>
      </w:pPr>
    </w:p>
    <w:p w14:paraId="6FDA9862" w14:textId="77777777" w:rsidR="007A6020" w:rsidRDefault="007A6020" w:rsidP="009D2A35">
      <w:pPr>
        <w:rPr>
          <w:rFonts w:ascii="Arial" w:hAnsi="Arial" w:cs="Arial"/>
          <w:b/>
        </w:rPr>
      </w:pPr>
    </w:p>
    <w:p w14:paraId="3014E136" w14:textId="77777777"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371ACF" w14:paraId="051E703A" w14:textId="77777777" w:rsidTr="00511992">
        <w:trPr>
          <w:trHeight w:val="115"/>
        </w:trPr>
        <w:tc>
          <w:tcPr>
            <w:tcW w:w="2529" w:type="dxa"/>
            <w:vMerge w:val="restart"/>
            <w:shd w:val="clear" w:color="auto" w:fill="D9D9D9" w:themeFill="background1" w:themeFillShade="D9"/>
          </w:tcPr>
          <w:p w14:paraId="2C10A6F7" w14:textId="77777777" w:rsidR="00371ACF" w:rsidRDefault="00371ACF" w:rsidP="00DA1809">
            <w:pPr>
              <w:rPr>
                <w:rFonts w:ascii="Arial" w:hAnsi="Arial" w:cs="Arial"/>
                <w:b/>
              </w:rPr>
            </w:pPr>
          </w:p>
          <w:p w14:paraId="15E21D1C" w14:textId="77777777" w:rsidR="00371ACF" w:rsidRDefault="00371ACF" w:rsidP="00DA1809">
            <w:pPr>
              <w:rPr>
                <w:rFonts w:ascii="Arial" w:hAnsi="Arial" w:cs="Arial"/>
                <w:b/>
              </w:rPr>
            </w:pPr>
          </w:p>
          <w:p w14:paraId="1E838AAC" w14:textId="77777777" w:rsidR="00371ACF" w:rsidRDefault="00371ACF" w:rsidP="00DA1809">
            <w:pPr>
              <w:rPr>
                <w:rFonts w:ascii="Arial" w:hAnsi="Arial" w:cs="Arial"/>
                <w:b/>
              </w:rPr>
            </w:pPr>
          </w:p>
          <w:p w14:paraId="376BB79C" w14:textId="77777777"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14:paraId="3A6FAE52" w14:textId="77777777" w:rsidR="00371ACF" w:rsidRDefault="00371ACF" w:rsidP="00DA1809">
            <w:pPr>
              <w:rPr>
                <w:rFonts w:ascii="Arial" w:hAnsi="Arial" w:cs="Arial"/>
                <w:b/>
              </w:rPr>
            </w:pPr>
            <w:r>
              <w:rPr>
                <w:rFonts w:ascii="Arial" w:hAnsi="Arial" w:cs="Arial"/>
                <w:b/>
              </w:rPr>
              <w:t xml:space="preserve">Essential </w:t>
            </w:r>
          </w:p>
          <w:p w14:paraId="697F40AD" w14:textId="77777777" w:rsidR="00371ACF" w:rsidRPr="00371ACF" w:rsidRDefault="00371ACF" w:rsidP="00DA1809">
            <w:pPr>
              <w:rPr>
                <w:rFonts w:ascii="Arial" w:hAnsi="Arial" w:cs="Arial"/>
                <w:b/>
              </w:rPr>
            </w:pPr>
          </w:p>
        </w:tc>
        <w:tc>
          <w:tcPr>
            <w:tcW w:w="4253" w:type="dxa"/>
            <w:shd w:val="clear" w:color="auto" w:fill="D9D9D9" w:themeFill="background1" w:themeFillShade="D9"/>
          </w:tcPr>
          <w:p w14:paraId="51E1123A" w14:textId="77777777"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14:paraId="42850BB1" w14:textId="77777777"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202A79E5" w14:textId="77777777" w:rsidTr="00511992">
        <w:trPr>
          <w:trHeight w:val="466"/>
        </w:trPr>
        <w:tc>
          <w:tcPr>
            <w:tcW w:w="2529" w:type="dxa"/>
            <w:vMerge/>
            <w:shd w:val="clear" w:color="auto" w:fill="D9D9D9" w:themeFill="background1" w:themeFillShade="D9"/>
          </w:tcPr>
          <w:p w14:paraId="7BC41C43" w14:textId="77777777" w:rsidR="00371ACF" w:rsidRPr="00371ACF" w:rsidRDefault="00371ACF" w:rsidP="00DA1809">
            <w:pPr>
              <w:rPr>
                <w:rFonts w:ascii="Arial" w:hAnsi="Arial" w:cs="Arial"/>
                <w:b/>
              </w:rPr>
            </w:pPr>
          </w:p>
        </w:tc>
        <w:tc>
          <w:tcPr>
            <w:tcW w:w="4394" w:type="dxa"/>
          </w:tcPr>
          <w:p w14:paraId="3C66E563" w14:textId="77777777" w:rsidR="00547C10" w:rsidRDefault="00547C10" w:rsidP="00547C10">
            <w:pPr>
              <w:pStyle w:val="Header"/>
              <w:tabs>
                <w:tab w:val="clear" w:pos="4153"/>
                <w:tab w:val="clear" w:pos="8306"/>
              </w:tabs>
              <w:spacing w:before="120"/>
              <w:rPr>
                <w:rFonts w:ascii="Arial" w:hAnsi="Arial" w:cs="Arial"/>
                <w:bCs/>
              </w:rPr>
            </w:pPr>
            <w:r>
              <w:rPr>
                <w:rFonts w:ascii="Arial" w:hAnsi="Arial" w:cs="Arial"/>
                <w:bCs/>
              </w:rPr>
              <w:t xml:space="preserve">Hold a valid driving licence, have use of a car and car insurance that allows use of car for business purposes. </w:t>
            </w:r>
          </w:p>
          <w:p w14:paraId="2D7D2336" w14:textId="77777777" w:rsidR="00371ACF" w:rsidRPr="00371ACF" w:rsidRDefault="00371ACF" w:rsidP="00DA1809">
            <w:pPr>
              <w:rPr>
                <w:rFonts w:ascii="Arial" w:hAnsi="Arial" w:cs="Arial"/>
                <w:b/>
              </w:rPr>
            </w:pPr>
          </w:p>
        </w:tc>
        <w:tc>
          <w:tcPr>
            <w:tcW w:w="4253" w:type="dxa"/>
          </w:tcPr>
          <w:p w14:paraId="34BCA59C" w14:textId="77777777" w:rsidR="00371ACF" w:rsidRPr="00371ACF" w:rsidRDefault="00371ACF" w:rsidP="00DA1809">
            <w:pPr>
              <w:rPr>
                <w:rFonts w:ascii="Arial" w:hAnsi="Arial" w:cs="Arial"/>
                <w:b/>
              </w:rPr>
            </w:pPr>
          </w:p>
        </w:tc>
        <w:tc>
          <w:tcPr>
            <w:tcW w:w="4176" w:type="dxa"/>
          </w:tcPr>
          <w:p w14:paraId="442A2717" w14:textId="1F61A267" w:rsidR="00371ACF" w:rsidRPr="00511992" w:rsidRDefault="0057594E" w:rsidP="00511992">
            <w:pPr>
              <w:rPr>
                <w:rFonts w:ascii="Arial" w:hAnsi="Arial" w:cs="Arial"/>
              </w:rPr>
            </w:pPr>
            <w:r>
              <w:rPr>
                <w:rFonts w:ascii="Arial" w:hAnsi="Arial" w:cs="Arial"/>
              </w:rPr>
              <w:t xml:space="preserve">Application </w:t>
            </w:r>
            <w:r w:rsidR="00511992" w:rsidRPr="00511992">
              <w:rPr>
                <w:rFonts w:ascii="Arial" w:hAnsi="Arial" w:cs="Arial"/>
              </w:rPr>
              <w:t xml:space="preserve">/ Documentation </w:t>
            </w:r>
          </w:p>
        </w:tc>
      </w:tr>
      <w:tr w:rsidR="00371ACF" w:rsidRPr="00371ACF" w14:paraId="38926EED" w14:textId="77777777" w:rsidTr="00511992">
        <w:trPr>
          <w:trHeight w:val="464"/>
        </w:trPr>
        <w:tc>
          <w:tcPr>
            <w:tcW w:w="2529" w:type="dxa"/>
            <w:vMerge/>
            <w:shd w:val="clear" w:color="auto" w:fill="D9D9D9" w:themeFill="background1" w:themeFillShade="D9"/>
          </w:tcPr>
          <w:p w14:paraId="1893062F" w14:textId="77777777" w:rsidR="00371ACF" w:rsidRPr="00371ACF" w:rsidRDefault="00371ACF" w:rsidP="00DA1809">
            <w:pPr>
              <w:rPr>
                <w:rFonts w:ascii="Arial" w:hAnsi="Arial" w:cs="Arial"/>
                <w:b/>
              </w:rPr>
            </w:pPr>
          </w:p>
        </w:tc>
        <w:tc>
          <w:tcPr>
            <w:tcW w:w="4394" w:type="dxa"/>
          </w:tcPr>
          <w:p w14:paraId="35EBE45E" w14:textId="77777777" w:rsidR="00547C10" w:rsidRPr="008D6167" w:rsidRDefault="00547C10" w:rsidP="00547C10">
            <w:pPr>
              <w:pStyle w:val="Header"/>
              <w:tabs>
                <w:tab w:val="clear" w:pos="4153"/>
                <w:tab w:val="clear" w:pos="8306"/>
              </w:tabs>
              <w:spacing w:before="120"/>
              <w:rPr>
                <w:rFonts w:ascii="Arial" w:hAnsi="Arial" w:cs="Arial"/>
                <w:bCs/>
              </w:rPr>
            </w:pPr>
            <w:r w:rsidRPr="008D6167">
              <w:rPr>
                <w:rFonts w:ascii="Arial" w:hAnsi="Arial" w:cs="Arial"/>
              </w:rPr>
              <w:t>Be fluent in the use of English to the Common European Framework Level of</w:t>
            </w:r>
            <w:r>
              <w:rPr>
                <w:rFonts w:ascii="Arial" w:hAnsi="Arial" w:cs="Arial"/>
                <w:bCs/>
              </w:rPr>
              <w:t xml:space="preserve"> </w:t>
            </w:r>
            <w:r w:rsidRPr="008D6167">
              <w:rPr>
                <w:rFonts w:ascii="Arial" w:hAnsi="Arial" w:cs="Arial"/>
              </w:rPr>
              <w:t>C1 – Effective Operational Proficiency / Advanced</w:t>
            </w:r>
          </w:p>
          <w:p w14:paraId="5B60F132" w14:textId="77777777" w:rsidR="00371ACF" w:rsidRPr="00371ACF" w:rsidRDefault="00371ACF" w:rsidP="00547C10">
            <w:pPr>
              <w:ind w:firstLine="720"/>
              <w:rPr>
                <w:rFonts w:ascii="Arial" w:hAnsi="Arial" w:cs="Arial"/>
                <w:b/>
              </w:rPr>
            </w:pPr>
          </w:p>
        </w:tc>
        <w:tc>
          <w:tcPr>
            <w:tcW w:w="4253" w:type="dxa"/>
          </w:tcPr>
          <w:p w14:paraId="3111E6E1" w14:textId="77777777" w:rsidR="00371ACF" w:rsidRPr="00371ACF" w:rsidRDefault="00371ACF" w:rsidP="00DA1809">
            <w:pPr>
              <w:rPr>
                <w:rFonts w:ascii="Arial" w:hAnsi="Arial" w:cs="Arial"/>
                <w:b/>
              </w:rPr>
            </w:pPr>
          </w:p>
        </w:tc>
        <w:tc>
          <w:tcPr>
            <w:tcW w:w="4176" w:type="dxa"/>
          </w:tcPr>
          <w:p w14:paraId="16D305CE" w14:textId="1D71C623" w:rsidR="00371ACF" w:rsidRDefault="00511992" w:rsidP="00DA1809">
            <w:pPr>
              <w:rPr>
                <w:rFonts w:ascii="Arial" w:hAnsi="Arial" w:cs="Arial"/>
                <w:b/>
              </w:rPr>
            </w:pPr>
            <w:r w:rsidRPr="00511992">
              <w:rPr>
                <w:rFonts w:ascii="Arial" w:hAnsi="Arial" w:cs="Arial"/>
              </w:rPr>
              <w:t>Interview / Assessment</w:t>
            </w:r>
          </w:p>
        </w:tc>
      </w:tr>
    </w:tbl>
    <w:p w14:paraId="00F01301" w14:textId="77777777" w:rsidR="00371ACF" w:rsidRDefault="00371ACF" w:rsidP="009D2A35">
      <w:pPr>
        <w:rPr>
          <w:rFonts w:ascii="Arial" w:hAnsi="Arial" w:cs="Arial"/>
          <w:b/>
        </w:rPr>
      </w:pPr>
    </w:p>
    <w:p w14:paraId="1515B60D"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7CF5DC66" w14:textId="77777777" w:rsidR="00511992" w:rsidRDefault="00511992" w:rsidP="009D2A35">
      <w:pPr>
        <w:rPr>
          <w:rFonts w:ascii="Arial" w:hAnsi="Arial" w:cs="Arial"/>
        </w:rPr>
      </w:pPr>
    </w:p>
    <w:p w14:paraId="7F152BED"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5C527C56" w14:textId="77777777" w:rsidTr="00C20D58">
        <w:tc>
          <w:tcPr>
            <w:tcW w:w="2122" w:type="dxa"/>
          </w:tcPr>
          <w:p w14:paraId="6A4316DC" w14:textId="77777777" w:rsidR="00C20D58" w:rsidRDefault="00C20D58" w:rsidP="009D2A35">
            <w:pPr>
              <w:rPr>
                <w:rFonts w:ascii="Arial" w:hAnsi="Arial" w:cs="Arial"/>
                <w:b/>
              </w:rPr>
            </w:pPr>
            <w:r>
              <w:rPr>
                <w:rFonts w:ascii="Arial" w:hAnsi="Arial" w:cs="Arial"/>
                <w:b/>
              </w:rPr>
              <w:t>Date Created:</w:t>
            </w:r>
          </w:p>
        </w:tc>
        <w:tc>
          <w:tcPr>
            <w:tcW w:w="3685" w:type="dxa"/>
          </w:tcPr>
          <w:p w14:paraId="2AD0E830" w14:textId="77777777" w:rsidR="00C20D58" w:rsidRDefault="00C20D58" w:rsidP="009D2A35">
            <w:pPr>
              <w:rPr>
                <w:rFonts w:ascii="Arial" w:hAnsi="Arial" w:cs="Arial"/>
                <w:b/>
              </w:rPr>
            </w:pPr>
          </w:p>
          <w:p w14:paraId="2B68535A" w14:textId="77777777" w:rsidR="00C20D58" w:rsidRDefault="00C20D58" w:rsidP="009D2A35">
            <w:pPr>
              <w:rPr>
                <w:rFonts w:ascii="Arial" w:hAnsi="Arial" w:cs="Arial"/>
                <w:b/>
              </w:rPr>
            </w:pPr>
          </w:p>
        </w:tc>
      </w:tr>
      <w:tr w:rsidR="00C20D58" w14:paraId="13C174A5" w14:textId="77777777" w:rsidTr="00C20D58">
        <w:tc>
          <w:tcPr>
            <w:tcW w:w="2122" w:type="dxa"/>
          </w:tcPr>
          <w:p w14:paraId="6378C482" w14:textId="77777777" w:rsidR="00C20D58" w:rsidRDefault="00C20D58" w:rsidP="009D2A35">
            <w:pPr>
              <w:rPr>
                <w:rFonts w:ascii="Arial" w:hAnsi="Arial" w:cs="Arial"/>
                <w:b/>
              </w:rPr>
            </w:pPr>
            <w:r>
              <w:rPr>
                <w:rFonts w:ascii="Arial" w:hAnsi="Arial" w:cs="Arial"/>
                <w:b/>
              </w:rPr>
              <w:t>Agreed by:</w:t>
            </w:r>
          </w:p>
        </w:tc>
        <w:tc>
          <w:tcPr>
            <w:tcW w:w="3685" w:type="dxa"/>
          </w:tcPr>
          <w:p w14:paraId="2B17A431" w14:textId="77777777" w:rsidR="00C20D58" w:rsidRDefault="00C20D58" w:rsidP="009D2A35">
            <w:pPr>
              <w:rPr>
                <w:rFonts w:ascii="Arial" w:hAnsi="Arial" w:cs="Arial"/>
                <w:b/>
              </w:rPr>
            </w:pPr>
          </w:p>
          <w:p w14:paraId="4502B408" w14:textId="77777777" w:rsidR="00C20D58" w:rsidRDefault="00C20D58" w:rsidP="009D2A35">
            <w:pPr>
              <w:rPr>
                <w:rFonts w:ascii="Arial" w:hAnsi="Arial" w:cs="Arial"/>
                <w:b/>
              </w:rPr>
            </w:pPr>
          </w:p>
        </w:tc>
      </w:tr>
    </w:tbl>
    <w:p w14:paraId="7FA49A54" w14:textId="77777777" w:rsidR="0085572F" w:rsidRDefault="0085572F" w:rsidP="009D2A35">
      <w:pPr>
        <w:rPr>
          <w:rFonts w:ascii="Arial" w:hAnsi="Arial" w:cs="Arial"/>
          <w:b/>
        </w:rPr>
      </w:pPr>
    </w:p>
    <w:p w14:paraId="68C19827"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65F6F1F3"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31C1"/>
    <w:multiLevelType w:val="hybridMultilevel"/>
    <w:tmpl w:val="53EE3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45ADE"/>
    <w:multiLevelType w:val="hybridMultilevel"/>
    <w:tmpl w:val="53E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A5866"/>
    <w:multiLevelType w:val="hybridMultilevel"/>
    <w:tmpl w:val="53E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307084"/>
    <w:multiLevelType w:val="hybridMultilevel"/>
    <w:tmpl w:val="53E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1B1C82"/>
    <w:multiLevelType w:val="hybridMultilevel"/>
    <w:tmpl w:val="53E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5F0A79"/>
    <w:multiLevelType w:val="hybridMultilevel"/>
    <w:tmpl w:val="53E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C90F8D"/>
    <w:multiLevelType w:val="hybridMultilevel"/>
    <w:tmpl w:val="53E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3574A8"/>
    <w:multiLevelType w:val="hybridMultilevel"/>
    <w:tmpl w:val="53E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9D58E1"/>
    <w:multiLevelType w:val="hybridMultilevel"/>
    <w:tmpl w:val="53E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AC3792"/>
    <w:multiLevelType w:val="hybridMultilevel"/>
    <w:tmpl w:val="53E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0991844">
    <w:abstractNumId w:val="0"/>
  </w:num>
  <w:num w:numId="2" w16cid:durableId="948701821">
    <w:abstractNumId w:val="1"/>
  </w:num>
  <w:num w:numId="3" w16cid:durableId="324667082">
    <w:abstractNumId w:val="7"/>
  </w:num>
  <w:num w:numId="4" w16cid:durableId="1650480128">
    <w:abstractNumId w:val="4"/>
  </w:num>
  <w:num w:numId="5" w16cid:durableId="190382132">
    <w:abstractNumId w:val="9"/>
  </w:num>
  <w:num w:numId="6" w16cid:durableId="1227107866">
    <w:abstractNumId w:val="6"/>
  </w:num>
  <w:num w:numId="7" w16cid:durableId="1760638320">
    <w:abstractNumId w:val="5"/>
  </w:num>
  <w:num w:numId="8" w16cid:durableId="1728723440">
    <w:abstractNumId w:val="8"/>
  </w:num>
  <w:num w:numId="9" w16cid:durableId="192420824">
    <w:abstractNumId w:val="2"/>
  </w:num>
  <w:num w:numId="10" w16cid:durableId="1215771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116A4A"/>
    <w:rsid w:val="00194AD0"/>
    <w:rsid w:val="002B5AF4"/>
    <w:rsid w:val="0036183A"/>
    <w:rsid w:val="00366493"/>
    <w:rsid w:val="00371ACF"/>
    <w:rsid w:val="003E7CFB"/>
    <w:rsid w:val="004D5CBC"/>
    <w:rsid w:val="00511992"/>
    <w:rsid w:val="005470F0"/>
    <w:rsid w:val="00547C10"/>
    <w:rsid w:val="0057594E"/>
    <w:rsid w:val="005F13F3"/>
    <w:rsid w:val="00705819"/>
    <w:rsid w:val="007A6020"/>
    <w:rsid w:val="0081480D"/>
    <w:rsid w:val="0085572F"/>
    <w:rsid w:val="00874770"/>
    <w:rsid w:val="008B1905"/>
    <w:rsid w:val="009440DF"/>
    <w:rsid w:val="009D2A35"/>
    <w:rsid w:val="009E0B93"/>
    <w:rsid w:val="00A95399"/>
    <w:rsid w:val="00B51EE1"/>
    <w:rsid w:val="00C13D96"/>
    <w:rsid w:val="00C20D58"/>
    <w:rsid w:val="00C65C99"/>
    <w:rsid w:val="00DD633E"/>
    <w:rsid w:val="00EC1ED2"/>
    <w:rsid w:val="00EE6DA5"/>
    <w:rsid w:val="00F07BA4"/>
    <w:rsid w:val="00F173E2"/>
    <w:rsid w:val="00F7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84AF"/>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rsid w:val="00547C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47C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C08F6E8D-4671-4D0F-837A-C7B1F852C312}">
  <ds:schemaRefs>
    <ds:schemaRef ds:uri="http://schemas.openxmlformats.org/officeDocument/2006/bibliography"/>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4.xml><?xml version="1.0" encoding="utf-8"?>
<ds:datastoreItem xmlns:ds="http://schemas.openxmlformats.org/officeDocument/2006/customXml" ds:itemID="{48011A94-72E8-493F-86C5-21D17520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Haf Bell</cp:lastModifiedBy>
  <cp:revision>3</cp:revision>
  <dcterms:created xsi:type="dcterms:W3CDTF">2024-01-23T14:14:00Z</dcterms:created>
  <dcterms:modified xsi:type="dcterms:W3CDTF">2024-01-23T14:56:00Z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