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C27C" w14:textId="6A88DFE8" w:rsidR="00E550D9" w:rsidRDefault="00F71A47">
      <w:pPr>
        <w:rPr>
          <w:rFonts w:ascii="Arial" w:hAnsi="Arial" w:cs="Arial"/>
          <w:sz w:val="18"/>
        </w:rPr>
      </w:pPr>
      <w:r>
        <w:rPr>
          <w:rFonts w:ascii="Arial" w:hAnsi="Arial" w:cs="Arial"/>
          <w:noProof/>
          <w:lang w:val="en-US"/>
        </w:rPr>
        <mc:AlternateContent>
          <mc:Choice Requires="wps">
            <w:drawing>
              <wp:anchor distT="0" distB="0" distL="114300" distR="114300" simplePos="0" relativeHeight="251657728" behindDoc="0" locked="0" layoutInCell="1" allowOverlap="1" wp14:anchorId="46B8C300" wp14:editId="63E886D1">
                <wp:simplePos x="0" y="0"/>
                <wp:positionH relativeFrom="column">
                  <wp:posOffset>4572000</wp:posOffset>
                </wp:positionH>
                <wp:positionV relativeFrom="paragraph">
                  <wp:posOffset>0</wp:posOffset>
                </wp:positionV>
                <wp:extent cx="1802130" cy="342900"/>
                <wp:effectExtent l="9525" t="9525"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42900"/>
                        </a:xfrm>
                        <a:prstGeom prst="rect">
                          <a:avLst/>
                        </a:prstGeom>
                        <a:solidFill>
                          <a:srgbClr val="66AFD8"/>
                        </a:solidFill>
                        <a:ln w="9525">
                          <a:solidFill>
                            <a:srgbClr val="000080"/>
                          </a:solidFill>
                          <a:miter lim="800000"/>
                          <a:headEnd/>
                          <a:tailEnd/>
                        </a:ln>
                      </wps:spPr>
                      <wps:txbx>
                        <w:txbxContent>
                          <w:p w14:paraId="46B8C306" w14:textId="77777777" w:rsidR="00840871" w:rsidRDefault="00840871">
                            <w:pPr>
                              <w:pStyle w:val="Heading5"/>
                              <w:jc w:val="center"/>
                              <w:rPr>
                                <w:rFonts w:ascii="Century Gothic" w:hAnsi="Century Gothic"/>
                                <w:bCs/>
                                <w:color w:val="FFFFFF"/>
                                <w:sz w:val="22"/>
                                <w:u w:val="none"/>
                              </w:rPr>
                            </w:pPr>
                            <w:r>
                              <w:rPr>
                                <w:rFonts w:ascii="Century Gothic" w:hAnsi="Century Gothic"/>
                                <w:bCs/>
                                <w:color w:val="FFFFFF"/>
                                <w:sz w:val="22"/>
                                <w:u w:val="none"/>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8C300" id="Rectangle 2" o:spid="_x0000_s1026" style="position:absolute;margin-left:5in;margin-top:0;width:141.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" fillcolor="#66afd8" strokecolor="navy">
                <v:textbox>
                  <w:txbxContent>
                    <w:p w14:paraId="46B8C306" w14:textId="77777777" w:rsidR="00840871" w:rsidRDefault="00840871">
                      <w:pPr>
                        <w:pStyle w:val="Heading5"/>
                        <w:jc w:val="center"/>
                        <w:rPr>
                          <w:rFonts w:ascii="Century Gothic" w:hAnsi="Century Gothic"/>
                          <w:bCs/>
                          <w:color w:val="FFFFFF"/>
                          <w:sz w:val="22"/>
                          <w:u w:val="none"/>
                        </w:rPr>
                      </w:pPr>
                      <w:r>
                        <w:rPr>
                          <w:rFonts w:ascii="Century Gothic" w:hAnsi="Century Gothic"/>
                          <w:bCs/>
                          <w:color w:val="FFFFFF"/>
                          <w:sz w:val="22"/>
                          <w:u w:val="none"/>
                        </w:rPr>
                        <w:t>Job Description</w:t>
                      </w:r>
                    </w:p>
                  </w:txbxContent>
                </v:textbox>
              </v:rect>
            </w:pict>
          </mc:Fallback>
        </mc:AlternateContent>
      </w:r>
      <w:r>
        <w:rPr>
          <w:rFonts w:ascii="Arial" w:hAnsi="Arial" w:cs="Arial"/>
          <w:noProof/>
          <w:sz w:val="18"/>
        </w:rPr>
        <w:drawing>
          <wp:inline distT="0" distB="0" distL="0" distR="0" wp14:anchorId="46B8C301" wp14:editId="5F54710A">
            <wp:extent cx="24003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457200"/>
                    </a:xfrm>
                    <a:prstGeom prst="rect">
                      <a:avLst/>
                    </a:prstGeom>
                    <a:noFill/>
                    <a:ln>
                      <a:noFill/>
                    </a:ln>
                  </pic:spPr>
                </pic:pic>
              </a:graphicData>
            </a:graphic>
          </wp:inline>
        </w:drawing>
      </w:r>
      <w:r w:rsidR="00E550D9">
        <w:rPr>
          <w:rFonts w:ascii="Arial" w:hAnsi="Arial" w:cs="Arial"/>
          <w:sz w:val="18"/>
        </w:rPr>
        <w:tab/>
      </w:r>
    </w:p>
    <w:p w14:paraId="46B8C27D" w14:textId="77777777" w:rsidR="00E550D9" w:rsidRDefault="00E550D9">
      <w:pPr>
        <w:ind w:hanging="1080"/>
        <w:rPr>
          <w:rFonts w:ascii="Arial" w:hAnsi="Arial" w:cs="Arial"/>
          <w:sz w:val="18"/>
        </w:rPr>
      </w:pPr>
    </w:p>
    <w:tbl>
      <w:tblPr>
        <w:tblpPr w:leftFromText="180" w:rightFromText="180" w:vertAnchor="text" w:horzAnchor="margin" w:tblpX="108" w:tblpY="154"/>
        <w:tblW w:w="9828" w:type="dxa"/>
        <w:tblLook w:val="0000" w:firstRow="0" w:lastRow="0" w:firstColumn="0" w:lastColumn="0" w:noHBand="0" w:noVBand="0"/>
      </w:tblPr>
      <w:tblGrid>
        <w:gridCol w:w="2448"/>
        <w:gridCol w:w="7380"/>
      </w:tblGrid>
      <w:tr w:rsidR="00E550D9" w14:paraId="46B8C282" w14:textId="77777777">
        <w:trPr>
          <w:trHeight w:val="295"/>
        </w:trPr>
        <w:tc>
          <w:tcPr>
            <w:tcW w:w="2448" w:type="dxa"/>
            <w:vAlign w:val="center"/>
          </w:tcPr>
          <w:p w14:paraId="46B8C27E" w14:textId="77777777" w:rsidR="00E550D9" w:rsidRDefault="00E550D9">
            <w:pPr>
              <w:rPr>
                <w:b/>
                <w:color w:val="000080"/>
                <w:sz w:val="8"/>
              </w:rPr>
            </w:pPr>
          </w:p>
          <w:p w14:paraId="46B8C27F" w14:textId="77777777" w:rsidR="00E550D9" w:rsidRDefault="00E550D9">
            <w:pPr>
              <w:rPr>
                <w:b/>
                <w:color w:val="000080"/>
              </w:rPr>
            </w:pPr>
            <w:r>
              <w:rPr>
                <w:b/>
                <w:color w:val="000080"/>
              </w:rPr>
              <w:t>Department:</w:t>
            </w:r>
          </w:p>
          <w:p w14:paraId="46B8C280" w14:textId="77777777" w:rsidR="00E550D9" w:rsidRDefault="00E550D9">
            <w:pPr>
              <w:rPr>
                <w:rFonts w:ascii="Arial" w:hAnsi="Arial" w:cs="Arial"/>
                <w:sz w:val="8"/>
              </w:rPr>
            </w:pPr>
          </w:p>
        </w:tc>
        <w:tc>
          <w:tcPr>
            <w:tcW w:w="7380" w:type="dxa"/>
            <w:vAlign w:val="center"/>
          </w:tcPr>
          <w:p w14:paraId="46B8C281" w14:textId="77777777" w:rsidR="00E550D9" w:rsidRDefault="00255F74">
            <w:pPr>
              <w:pStyle w:val="Heading2"/>
              <w:rPr>
                <w:sz w:val="22"/>
              </w:rPr>
            </w:pPr>
            <w:r>
              <w:rPr>
                <w:sz w:val="22"/>
              </w:rPr>
              <w:t>Sport &amp; Recreation</w:t>
            </w:r>
          </w:p>
        </w:tc>
      </w:tr>
      <w:tr w:rsidR="00E550D9" w14:paraId="46B8C285" w14:textId="77777777">
        <w:trPr>
          <w:trHeight w:val="392"/>
        </w:trPr>
        <w:tc>
          <w:tcPr>
            <w:tcW w:w="2448" w:type="dxa"/>
            <w:vAlign w:val="center"/>
          </w:tcPr>
          <w:p w14:paraId="46B8C283" w14:textId="77777777" w:rsidR="00E550D9" w:rsidRDefault="00E550D9">
            <w:pPr>
              <w:rPr>
                <w:rFonts w:ascii="Arial" w:hAnsi="Arial" w:cs="Arial"/>
                <w:sz w:val="18"/>
              </w:rPr>
            </w:pPr>
          </w:p>
        </w:tc>
        <w:tc>
          <w:tcPr>
            <w:tcW w:w="7380" w:type="dxa"/>
            <w:vAlign w:val="center"/>
          </w:tcPr>
          <w:p w14:paraId="46B8C284" w14:textId="77777777" w:rsidR="00E550D9" w:rsidRDefault="00E550D9">
            <w:pPr>
              <w:pStyle w:val="Heading2"/>
              <w:rPr>
                <w:sz w:val="22"/>
              </w:rPr>
            </w:pPr>
          </w:p>
        </w:tc>
      </w:tr>
      <w:tr w:rsidR="00E550D9" w14:paraId="46B8C288" w14:textId="77777777">
        <w:trPr>
          <w:trHeight w:val="361"/>
        </w:trPr>
        <w:tc>
          <w:tcPr>
            <w:tcW w:w="2448" w:type="dxa"/>
            <w:vAlign w:val="center"/>
          </w:tcPr>
          <w:p w14:paraId="46B8C286" w14:textId="77777777" w:rsidR="00E550D9" w:rsidRDefault="00E550D9">
            <w:pPr>
              <w:rPr>
                <w:rFonts w:ascii="Arial" w:hAnsi="Arial" w:cs="Arial"/>
                <w:sz w:val="18"/>
              </w:rPr>
            </w:pPr>
            <w:r>
              <w:rPr>
                <w:b/>
                <w:color w:val="000080"/>
              </w:rPr>
              <w:t>Section:</w:t>
            </w:r>
          </w:p>
        </w:tc>
        <w:tc>
          <w:tcPr>
            <w:tcW w:w="7380" w:type="dxa"/>
            <w:vAlign w:val="center"/>
          </w:tcPr>
          <w:p w14:paraId="46B8C287" w14:textId="77777777" w:rsidR="00E550D9" w:rsidRDefault="00270A63">
            <w:pPr>
              <w:pStyle w:val="Heading2"/>
              <w:rPr>
                <w:sz w:val="22"/>
              </w:rPr>
            </w:pPr>
            <w:r>
              <w:rPr>
                <w:sz w:val="22"/>
              </w:rPr>
              <w:t>Health &amp; Wellbeing</w:t>
            </w:r>
          </w:p>
        </w:tc>
      </w:tr>
      <w:tr w:rsidR="00E550D9" w14:paraId="46B8C28B" w14:textId="77777777">
        <w:trPr>
          <w:trHeight w:val="343"/>
        </w:trPr>
        <w:tc>
          <w:tcPr>
            <w:tcW w:w="2448" w:type="dxa"/>
            <w:vAlign w:val="center"/>
          </w:tcPr>
          <w:p w14:paraId="46B8C289" w14:textId="77777777" w:rsidR="00E550D9" w:rsidRDefault="00E550D9">
            <w:pPr>
              <w:rPr>
                <w:rFonts w:ascii="Arial" w:hAnsi="Arial" w:cs="Arial"/>
                <w:sz w:val="18"/>
              </w:rPr>
            </w:pPr>
            <w:r>
              <w:rPr>
                <w:b/>
                <w:color w:val="000080"/>
              </w:rPr>
              <w:t>Location:</w:t>
            </w:r>
          </w:p>
        </w:tc>
        <w:tc>
          <w:tcPr>
            <w:tcW w:w="7380" w:type="dxa"/>
            <w:vAlign w:val="center"/>
          </w:tcPr>
          <w:p w14:paraId="46B8C28A" w14:textId="77777777" w:rsidR="00E550D9" w:rsidRDefault="00E550D9">
            <w:pPr>
              <w:pStyle w:val="Heading2"/>
              <w:rPr>
                <w:rFonts w:cs="Times New Roman"/>
                <w:sz w:val="22"/>
              </w:rPr>
            </w:pPr>
            <w:r>
              <w:rPr>
                <w:rFonts w:cs="Times New Roman"/>
                <w:sz w:val="22"/>
              </w:rPr>
              <w:t xml:space="preserve">Crosby </w:t>
            </w:r>
            <w:smartTag w:uri="urn:schemas-microsoft-com:office:smarttags" w:element="place">
              <w:r>
                <w:rPr>
                  <w:rFonts w:cs="Times New Roman"/>
                  <w:sz w:val="22"/>
                </w:rPr>
                <w:t>Lakeside</w:t>
              </w:r>
            </w:smartTag>
            <w:r>
              <w:rPr>
                <w:rFonts w:cs="Times New Roman"/>
                <w:sz w:val="22"/>
              </w:rPr>
              <w:t xml:space="preserve"> Adventure Centre </w:t>
            </w:r>
          </w:p>
        </w:tc>
      </w:tr>
      <w:tr w:rsidR="00E550D9" w14:paraId="46B8C28E" w14:textId="77777777">
        <w:trPr>
          <w:trHeight w:val="338"/>
        </w:trPr>
        <w:tc>
          <w:tcPr>
            <w:tcW w:w="2448" w:type="dxa"/>
            <w:vAlign w:val="center"/>
          </w:tcPr>
          <w:p w14:paraId="46B8C28C" w14:textId="77777777" w:rsidR="00E550D9" w:rsidRDefault="00E550D9">
            <w:pPr>
              <w:rPr>
                <w:rFonts w:ascii="Arial" w:hAnsi="Arial" w:cs="Arial"/>
                <w:sz w:val="18"/>
              </w:rPr>
            </w:pPr>
            <w:r>
              <w:rPr>
                <w:b/>
                <w:color w:val="000080"/>
              </w:rPr>
              <w:t>Post:</w:t>
            </w:r>
          </w:p>
        </w:tc>
        <w:tc>
          <w:tcPr>
            <w:tcW w:w="7380" w:type="dxa"/>
            <w:vAlign w:val="center"/>
          </w:tcPr>
          <w:p w14:paraId="46B8C28D" w14:textId="494E4028" w:rsidR="00E550D9" w:rsidRDefault="0063430E">
            <w:pPr>
              <w:rPr>
                <w:rFonts w:cs="Arial"/>
                <w:b/>
                <w:bCs/>
                <w:sz w:val="22"/>
              </w:rPr>
            </w:pPr>
            <w:r>
              <w:rPr>
                <w:rFonts w:cs="Arial"/>
                <w:b/>
                <w:bCs/>
                <w:sz w:val="22"/>
              </w:rPr>
              <w:t xml:space="preserve">Operations </w:t>
            </w:r>
            <w:r w:rsidR="005010BC">
              <w:rPr>
                <w:rFonts w:cs="Arial"/>
                <w:b/>
                <w:bCs/>
                <w:sz w:val="22"/>
              </w:rPr>
              <w:t>Assistant</w:t>
            </w:r>
          </w:p>
        </w:tc>
      </w:tr>
      <w:tr w:rsidR="00E550D9" w14:paraId="46B8C291" w14:textId="77777777">
        <w:trPr>
          <w:trHeight w:val="363"/>
        </w:trPr>
        <w:tc>
          <w:tcPr>
            <w:tcW w:w="2448" w:type="dxa"/>
            <w:vAlign w:val="center"/>
          </w:tcPr>
          <w:p w14:paraId="46B8C28F" w14:textId="77777777" w:rsidR="00E550D9" w:rsidRDefault="00E550D9">
            <w:pPr>
              <w:rPr>
                <w:rFonts w:ascii="Arial" w:hAnsi="Arial" w:cs="Arial"/>
                <w:sz w:val="18"/>
              </w:rPr>
            </w:pPr>
            <w:r>
              <w:rPr>
                <w:b/>
                <w:color w:val="000080"/>
              </w:rPr>
              <w:t>Grade:</w:t>
            </w:r>
          </w:p>
        </w:tc>
        <w:tc>
          <w:tcPr>
            <w:tcW w:w="7380" w:type="dxa"/>
            <w:vAlign w:val="center"/>
          </w:tcPr>
          <w:p w14:paraId="46B8C290" w14:textId="3F121154" w:rsidR="00E550D9" w:rsidRDefault="00041A74">
            <w:pPr>
              <w:rPr>
                <w:rFonts w:cs="Arial"/>
                <w:b/>
                <w:sz w:val="22"/>
              </w:rPr>
            </w:pPr>
            <w:r>
              <w:rPr>
                <w:rFonts w:cs="Arial"/>
                <w:b/>
                <w:sz w:val="22"/>
              </w:rPr>
              <w:t xml:space="preserve">Band </w:t>
            </w:r>
            <w:r w:rsidR="001336EF">
              <w:rPr>
                <w:rFonts w:cs="Arial"/>
                <w:b/>
                <w:sz w:val="22"/>
              </w:rPr>
              <w:t>B</w:t>
            </w:r>
          </w:p>
        </w:tc>
      </w:tr>
    </w:tbl>
    <w:p w14:paraId="46B8C292" w14:textId="77777777" w:rsidR="00E550D9" w:rsidRDefault="00E550D9">
      <w:pPr>
        <w:pBdr>
          <w:bottom w:val="single" w:sz="4" w:space="1" w:color="auto"/>
        </w:pBdr>
        <w:ind w:right="26"/>
        <w:rPr>
          <w:rFonts w:ascii="Arial" w:hAnsi="Arial" w:cs="Arial"/>
          <w:sz w:val="18"/>
        </w:rPr>
      </w:pPr>
    </w:p>
    <w:p w14:paraId="46B8C293" w14:textId="77777777" w:rsidR="00E550D9" w:rsidRDefault="00E550D9">
      <w:pPr>
        <w:rPr>
          <w:rFonts w:ascii="Arial" w:hAnsi="Arial" w:cs="Arial"/>
          <w:sz w:val="18"/>
        </w:rPr>
      </w:pPr>
    </w:p>
    <w:tbl>
      <w:tblPr>
        <w:tblW w:w="9792" w:type="dxa"/>
        <w:tblInd w:w="108" w:type="dxa"/>
        <w:tblLook w:val="0000" w:firstRow="0" w:lastRow="0" w:firstColumn="0" w:lastColumn="0" w:noHBand="0" w:noVBand="0"/>
      </w:tblPr>
      <w:tblGrid>
        <w:gridCol w:w="2340"/>
        <w:gridCol w:w="7452"/>
      </w:tblGrid>
      <w:tr w:rsidR="00E550D9" w14:paraId="46B8C296" w14:textId="77777777">
        <w:trPr>
          <w:trHeight w:val="543"/>
        </w:trPr>
        <w:tc>
          <w:tcPr>
            <w:tcW w:w="2340" w:type="dxa"/>
            <w:vAlign w:val="center"/>
          </w:tcPr>
          <w:p w14:paraId="46B8C294" w14:textId="77777777" w:rsidR="00E550D9" w:rsidRDefault="00E550D9">
            <w:pPr>
              <w:pStyle w:val="Heading1"/>
            </w:pPr>
            <w:r>
              <w:t>Responsible for:</w:t>
            </w:r>
          </w:p>
        </w:tc>
        <w:tc>
          <w:tcPr>
            <w:tcW w:w="7452" w:type="dxa"/>
            <w:vAlign w:val="center"/>
          </w:tcPr>
          <w:p w14:paraId="46B8C295" w14:textId="77777777" w:rsidR="00E550D9" w:rsidRDefault="00741A28" w:rsidP="00741A28">
            <w:pPr>
              <w:tabs>
                <w:tab w:val="left" w:pos="72"/>
              </w:tabs>
              <w:ind w:left="-1260" w:right="-1054" w:firstLine="1332"/>
              <w:rPr>
                <w:rFonts w:cs="Arial"/>
                <w:color w:val="000080"/>
                <w:sz w:val="22"/>
              </w:rPr>
            </w:pPr>
            <w:r w:rsidRPr="00741A28">
              <w:rPr>
                <w:sz w:val="22"/>
              </w:rPr>
              <w:t>Safety of customers and staff, cleanliness of facility, general duties</w:t>
            </w:r>
          </w:p>
        </w:tc>
      </w:tr>
      <w:tr w:rsidR="00E550D9" w14:paraId="46B8C299" w14:textId="77777777">
        <w:trPr>
          <w:trHeight w:val="550"/>
        </w:trPr>
        <w:tc>
          <w:tcPr>
            <w:tcW w:w="2340" w:type="dxa"/>
            <w:vAlign w:val="center"/>
          </w:tcPr>
          <w:p w14:paraId="46B8C297" w14:textId="77777777" w:rsidR="00E550D9" w:rsidRDefault="00E550D9">
            <w:pPr>
              <w:rPr>
                <w:rFonts w:cs="Arial"/>
                <w:b/>
                <w:bCs/>
                <w:color w:val="000080"/>
              </w:rPr>
            </w:pPr>
            <w:r>
              <w:rPr>
                <w:rFonts w:cs="Arial"/>
                <w:b/>
                <w:bCs/>
                <w:color w:val="000080"/>
              </w:rPr>
              <w:t>Responsible To:</w:t>
            </w:r>
          </w:p>
        </w:tc>
        <w:tc>
          <w:tcPr>
            <w:tcW w:w="7452" w:type="dxa"/>
            <w:vAlign w:val="center"/>
          </w:tcPr>
          <w:p w14:paraId="46B8C298" w14:textId="77777777" w:rsidR="00E550D9" w:rsidRDefault="00840871">
            <w:pPr>
              <w:tabs>
                <w:tab w:val="left" w:pos="72"/>
              </w:tabs>
              <w:ind w:left="-1260" w:right="-1054" w:firstLine="1332"/>
              <w:rPr>
                <w:sz w:val="22"/>
              </w:rPr>
            </w:pPr>
            <w:r>
              <w:rPr>
                <w:sz w:val="22"/>
              </w:rPr>
              <w:t>Operations Manager</w:t>
            </w:r>
          </w:p>
        </w:tc>
      </w:tr>
    </w:tbl>
    <w:p w14:paraId="46B8C29A" w14:textId="77777777" w:rsidR="00E550D9" w:rsidRDefault="00E550D9">
      <w:pPr>
        <w:pBdr>
          <w:bottom w:val="single" w:sz="4" w:space="0" w:color="auto"/>
        </w:pBdr>
        <w:rPr>
          <w:rFonts w:cs="Arial"/>
          <w:color w:val="000080"/>
        </w:rPr>
      </w:pPr>
    </w:p>
    <w:p w14:paraId="46B8C29B" w14:textId="77777777" w:rsidR="00E550D9" w:rsidRDefault="00E550D9">
      <w:pPr>
        <w:ind w:hanging="1080"/>
        <w:rPr>
          <w:rFonts w:ascii="Arial" w:hAnsi="Arial" w:cs="Arial"/>
          <w:sz w:val="18"/>
        </w:rPr>
      </w:pPr>
    </w:p>
    <w:p w14:paraId="46B8C29C" w14:textId="77777777" w:rsidR="00E550D9" w:rsidRDefault="00E550D9">
      <w:pPr>
        <w:shd w:val="clear" w:color="auto" w:fill="F3F3F3"/>
        <w:tabs>
          <w:tab w:val="left" w:pos="2160"/>
          <w:tab w:val="left" w:pos="4680"/>
          <w:tab w:val="left" w:pos="6120"/>
        </w:tabs>
        <w:ind w:left="2160" w:hanging="2160"/>
        <w:jc w:val="both"/>
        <w:rPr>
          <w:b/>
          <w:color w:val="000080"/>
        </w:rPr>
      </w:pPr>
      <w:r>
        <w:rPr>
          <w:b/>
          <w:color w:val="000080"/>
        </w:rPr>
        <w:t>Job Purpose:</w:t>
      </w:r>
    </w:p>
    <w:p w14:paraId="46B8C29D" w14:textId="77777777" w:rsidR="00E550D9" w:rsidRDefault="00E550D9">
      <w:pPr>
        <w:shd w:val="clear" w:color="auto" w:fill="F3F3F3"/>
        <w:tabs>
          <w:tab w:val="left" w:pos="2160"/>
          <w:tab w:val="left" w:pos="4680"/>
          <w:tab w:val="left" w:pos="6120"/>
        </w:tabs>
        <w:ind w:left="2160" w:hanging="2160"/>
        <w:jc w:val="both"/>
        <w:rPr>
          <w:b/>
          <w:color w:val="000080"/>
        </w:rPr>
      </w:pPr>
    </w:p>
    <w:tbl>
      <w:tblPr>
        <w:tblW w:w="0" w:type="auto"/>
        <w:tblInd w:w="108" w:type="dxa"/>
        <w:tblLook w:val="0000" w:firstRow="0" w:lastRow="0" w:firstColumn="0" w:lastColumn="0" w:noHBand="0" w:noVBand="0"/>
      </w:tblPr>
      <w:tblGrid>
        <w:gridCol w:w="9612"/>
      </w:tblGrid>
      <w:tr w:rsidR="00E550D9" w14:paraId="46B8C2A1" w14:textId="77777777">
        <w:tc>
          <w:tcPr>
            <w:tcW w:w="9828" w:type="dxa"/>
          </w:tcPr>
          <w:p w14:paraId="46B8C29E" w14:textId="77777777" w:rsidR="001A47DF" w:rsidRPr="001A47DF" w:rsidRDefault="001A47DF">
            <w:pPr>
              <w:pStyle w:val="BodyText"/>
              <w:numPr>
                <w:ilvl w:val="0"/>
                <w:numId w:val="13"/>
              </w:numPr>
              <w:tabs>
                <w:tab w:val="clear" w:pos="720"/>
                <w:tab w:val="num" w:pos="432"/>
              </w:tabs>
              <w:ind w:left="432" w:hanging="432"/>
              <w:rPr>
                <w:bCs/>
                <w:sz w:val="22"/>
              </w:rPr>
            </w:pPr>
            <w:r w:rsidRPr="001A47DF">
              <w:rPr>
                <w:bCs/>
                <w:sz w:val="22"/>
              </w:rPr>
              <w:t>To</w:t>
            </w:r>
            <w:r w:rsidR="00840871">
              <w:rPr>
                <w:bCs/>
                <w:sz w:val="22"/>
              </w:rPr>
              <w:t xml:space="preserve"> ensure that equipment is set up for conferences and activities.</w:t>
            </w:r>
          </w:p>
          <w:p w14:paraId="46B8C29F" w14:textId="77777777" w:rsidR="00E550D9" w:rsidRPr="00F75B24" w:rsidRDefault="00E550D9">
            <w:pPr>
              <w:pStyle w:val="BodyText"/>
              <w:numPr>
                <w:ilvl w:val="0"/>
                <w:numId w:val="13"/>
              </w:numPr>
              <w:tabs>
                <w:tab w:val="clear" w:pos="720"/>
                <w:tab w:val="num" w:pos="432"/>
              </w:tabs>
              <w:ind w:left="432" w:hanging="432"/>
            </w:pPr>
            <w:r>
              <w:rPr>
                <w:bCs/>
                <w:sz w:val="22"/>
              </w:rPr>
              <w:t xml:space="preserve">To </w:t>
            </w:r>
            <w:r w:rsidR="00840871">
              <w:rPr>
                <w:bCs/>
                <w:sz w:val="22"/>
              </w:rPr>
              <w:t>provide supervision of customers ensuring a safe environment</w:t>
            </w:r>
          </w:p>
          <w:p w14:paraId="46B8C2A0" w14:textId="77777777" w:rsidR="00F75B24" w:rsidRDefault="00F75B24">
            <w:pPr>
              <w:pStyle w:val="BodyText"/>
              <w:numPr>
                <w:ilvl w:val="0"/>
                <w:numId w:val="13"/>
              </w:numPr>
              <w:tabs>
                <w:tab w:val="clear" w:pos="720"/>
                <w:tab w:val="num" w:pos="432"/>
              </w:tabs>
              <w:ind w:left="432" w:hanging="432"/>
            </w:pPr>
            <w:r>
              <w:rPr>
                <w:bCs/>
                <w:sz w:val="22"/>
              </w:rPr>
              <w:t>To prepare the fa</w:t>
            </w:r>
            <w:r w:rsidR="00840871">
              <w:rPr>
                <w:bCs/>
                <w:sz w:val="22"/>
              </w:rPr>
              <w:t>cility ensuring high standards of presentation throughout.</w:t>
            </w:r>
          </w:p>
        </w:tc>
      </w:tr>
    </w:tbl>
    <w:p w14:paraId="46B8C2A2" w14:textId="77777777" w:rsidR="00E550D9" w:rsidRDefault="00E550D9">
      <w:pPr>
        <w:pBdr>
          <w:bottom w:val="single" w:sz="4" w:space="0" w:color="auto"/>
        </w:pBdr>
        <w:rPr>
          <w:rFonts w:ascii="Arial" w:hAnsi="Arial" w:cs="Arial"/>
          <w:sz w:val="18"/>
        </w:rPr>
      </w:pPr>
    </w:p>
    <w:p w14:paraId="46B8C2A3" w14:textId="77777777" w:rsidR="00E550D9" w:rsidRDefault="00E550D9">
      <w:pPr>
        <w:shd w:val="clear" w:color="auto" w:fill="F3F3F3"/>
        <w:rPr>
          <w:b/>
          <w:color w:val="000080"/>
          <w:sz w:val="10"/>
        </w:rPr>
      </w:pPr>
    </w:p>
    <w:p w14:paraId="46B8C2A4" w14:textId="77777777" w:rsidR="00E550D9" w:rsidRDefault="00E550D9">
      <w:pPr>
        <w:pStyle w:val="Heading3"/>
      </w:pPr>
      <w:r>
        <w:t>Key Responsibilities</w:t>
      </w:r>
    </w:p>
    <w:p w14:paraId="46B8C2A5" w14:textId="77777777" w:rsidR="00E550D9" w:rsidRDefault="00E550D9">
      <w:pPr>
        <w:shd w:val="clear" w:color="auto" w:fill="F3F3F3"/>
        <w:rPr>
          <w:b/>
          <w:color w:val="000080"/>
          <w:sz w:val="10"/>
        </w:rPr>
      </w:pPr>
    </w:p>
    <w:tbl>
      <w:tblPr>
        <w:tblW w:w="0" w:type="auto"/>
        <w:tblLayout w:type="fixed"/>
        <w:tblLook w:val="0000" w:firstRow="0" w:lastRow="0" w:firstColumn="0" w:lastColumn="0" w:noHBand="0" w:noVBand="0"/>
      </w:tblPr>
      <w:tblGrid>
        <w:gridCol w:w="468"/>
        <w:gridCol w:w="9360"/>
      </w:tblGrid>
      <w:tr w:rsidR="00E550D9" w14:paraId="46B8C2A8" w14:textId="77777777">
        <w:tc>
          <w:tcPr>
            <w:tcW w:w="468" w:type="dxa"/>
          </w:tcPr>
          <w:p w14:paraId="46B8C2A6" w14:textId="77777777" w:rsidR="00E550D9" w:rsidRPr="005010BC" w:rsidRDefault="00E550D9" w:rsidP="005010BC">
            <w:pPr>
              <w:spacing w:before="60" w:after="60"/>
              <w:jc w:val="both"/>
              <w:rPr>
                <w:sz w:val="22"/>
              </w:rPr>
            </w:pPr>
            <w:r w:rsidRPr="005010BC">
              <w:rPr>
                <w:sz w:val="22"/>
              </w:rPr>
              <w:t>1</w:t>
            </w:r>
          </w:p>
        </w:tc>
        <w:tc>
          <w:tcPr>
            <w:tcW w:w="9360" w:type="dxa"/>
          </w:tcPr>
          <w:p w14:paraId="46B8C2A7" w14:textId="77777777" w:rsidR="00E550D9" w:rsidRPr="005010BC" w:rsidRDefault="00935F88" w:rsidP="005010BC">
            <w:pPr>
              <w:pStyle w:val="BodyText"/>
              <w:spacing w:before="60" w:after="60"/>
              <w:rPr>
                <w:sz w:val="22"/>
              </w:rPr>
            </w:pPr>
            <w:r w:rsidRPr="005010BC">
              <w:rPr>
                <w:sz w:val="22"/>
              </w:rPr>
              <w:t xml:space="preserve">Assist </w:t>
            </w:r>
            <w:r>
              <w:rPr>
                <w:sz w:val="22"/>
              </w:rPr>
              <w:t xml:space="preserve">with </w:t>
            </w:r>
            <w:r w:rsidRPr="005010BC">
              <w:rPr>
                <w:sz w:val="22"/>
              </w:rPr>
              <w:t>the delivery</w:t>
            </w:r>
            <w:r>
              <w:rPr>
                <w:sz w:val="22"/>
              </w:rPr>
              <w:t xml:space="preserve"> and preparation</w:t>
            </w:r>
            <w:r w:rsidRPr="005010BC">
              <w:rPr>
                <w:sz w:val="22"/>
              </w:rPr>
              <w:t xml:space="preserve"> of</w:t>
            </w:r>
            <w:r>
              <w:rPr>
                <w:sz w:val="22"/>
              </w:rPr>
              <w:t xml:space="preserve"> conferences, meetings and events</w:t>
            </w:r>
          </w:p>
        </w:tc>
      </w:tr>
      <w:tr w:rsidR="00E550D9" w14:paraId="46B8C2AB" w14:textId="77777777">
        <w:tc>
          <w:tcPr>
            <w:tcW w:w="468" w:type="dxa"/>
          </w:tcPr>
          <w:p w14:paraId="46B8C2A9" w14:textId="77777777" w:rsidR="00E550D9" w:rsidRPr="005010BC" w:rsidRDefault="00E550D9" w:rsidP="005010BC">
            <w:pPr>
              <w:spacing w:before="60" w:after="60"/>
              <w:jc w:val="both"/>
              <w:rPr>
                <w:sz w:val="22"/>
              </w:rPr>
            </w:pPr>
            <w:r w:rsidRPr="005010BC">
              <w:rPr>
                <w:sz w:val="22"/>
              </w:rPr>
              <w:t>2</w:t>
            </w:r>
          </w:p>
        </w:tc>
        <w:tc>
          <w:tcPr>
            <w:tcW w:w="9360" w:type="dxa"/>
          </w:tcPr>
          <w:p w14:paraId="46B8C2AA" w14:textId="03E47A61" w:rsidR="00E550D9" w:rsidRPr="005010BC" w:rsidRDefault="00741A28" w:rsidP="005010BC">
            <w:pPr>
              <w:spacing w:before="60" w:after="60"/>
              <w:jc w:val="both"/>
              <w:rPr>
                <w:sz w:val="22"/>
              </w:rPr>
            </w:pPr>
            <w:r w:rsidRPr="005010BC">
              <w:rPr>
                <w:sz w:val="22"/>
              </w:rPr>
              <w:t>Ensure all outside areas</w:t>
            </w:r>
            <w:r w:rsidR="006F33D3" w:rsidRPr="005010BC">
              <w:rPr>
                <w:sz w:val="22"/>
              </w:rPr>
              <w:t>; including</w:t>
            </w:r>
            <w:r w:rsidRPr="005010BC">
              <w:rPr>
                <w:sz w:val="22"/>
              </w:rPr>
              <w:t xml:space="preserve"> </w:t>
            </w:r>
            <w:r w:rsidR="00935F88">
              <w:rPr>
                <w:sz w:val="22"/>
              </w:rPr>
              <w:t xml:space="preserve">grounds / </w:t>
            </w:r>
            <w:r w:rsidRPr="005010BC">
              <w:rPr>
                <w:sz w:val="22"/>
              </w:rPr>
              <w:t>car parks/boat yard/te</w:t>
            </w:r>
            <w:r w:rsidR="0063430E">
              <w:rPr>
                <w:sz w:val="22"/>
              </w:rPr>
              <w:t>rraces</w:t>
            </w:r>
            <w:r w:rsidRPr="005010BC">
              <w:rPr>
                <w:sz w:val="22"/>
              </w:rPr>
              <w:t xml:space="preserve"> are clear of litter</w:t>
            </w:r>
            <w:r w:rsidR="00935F88">
              <w:rPr>
                <w:sz w:val="22"/>
              </w:rPr>
              <w:t xml:space="preserve"> and hazards</w:t>
            </w:r>
            <w:r w:rsidRPr="005010BC">
              <w:rPr>
                <w:sz w:val="22"/>
              </w:rPr>
              <w:t>.</w:t>
            </w:r>
          </w:p>
        </w:tc>
      </w:tr>
      <w:tr w:rsidR="00E550D9" w14:paraId="46B8C2AE" w14:textId="77777777">
        <w:tc>
          <w:tcPr>
            <w:tcW w:w="468" w:type="dxa"/>
          </w:tcPr>
          <w:p w14:paraId="46B8C2AC" w14:textId="77777777" w:rsidR="00E550D9" w:rsidRPr="005010BC" w:rsidRDefault="00E550D9" w:rsidP="005010BC">
            <w:pPr>
              <w:spacing w:before="60" w:after="60"/>
              <w:jc w:val="both"/>
              <w:rPr>
                <w:sz w:val="22"/>
              </w:rPr>
            </w:pPr>
            <w:r w:rsidRPr="005010BC">
              <w:rPr>
                <w:sz w:val="22"/>
              </w:rPr>
              <w:t>3</w:t>
            </w:r>
          </w:p>
        </w:tc>
        <w:tc>
          <w:tcPr>
            <w:tcW w:w="9360" w:type="dxa"/>
            <w:vAlign w:val="bottom"/>
          </w:tcPr>
          <w:p w14:paraId="46B8C2AD" w14:textId="77777777" w:rsidR="00E550D9" w:rsidRPr="005010BC" w:rsidRDefault="00935F88" w:rsidP="005010BC">
            <w:pPr>
              <w:spacing w:before="60" w:after="60"/>
              <w:jc w:val="both"/>
              <w:rPr>
                <w:sz w:val="22"/>
              </w:rPr>
            </w:pPr>
            <w:r>
              <w:rPr>
                <w:sz w:val="22"/>
              </w:rPr>
              <w:t>Provide a welcome and relevant information for customers using the facility</w:t>
            </w:r>
          </w:p>
        </w:tc>
      </w:tr>
      <w:tr w:rsidR="00D855AA" w14:paraId="46B8C2B1" w14:textId="77777777">
        <w:tc>
          <w:tcPr>
            <w:tcW w:w="468" w:type="dxa"/>
          </w:tcPr>
          <w:p w14:paraId="46B8C2AF" w14:textId="77777777" w:rsidR="00D855AA" w:rsidRPr="005010BC" w:rsidRDefault="00D855AA" w:rsidP="002E388F">
            <w:pPr>
              <w:spacing w:before="60" w:after="60"/>
              <w:jc w:val="both"/>
              <w:rPr>
                <w:sz w:val="22"/>
              </w:rPr>
            </w:pPr>
            <w:r w:rsidRPr="005010BC">
              <w:rPr>
                <w:sz w:val="22"/>
              </w:rPr>
              <w:t>4</w:t>
            </w:r>
          </w:p>
        </w:tc>
        <w:tc>
          <w:tcPr>
            <w:tcW w:w="9360" w:type="dxa"/>
            <w:vAlign w:val="bottom"/>
          </w:tcPr>
          <w:p w14:paraId="46B8C2B0" w14:textId="77777777" w:rsidR="00D855AA" w:rsidRPr="005010BC" w:rsidRDefault="00217EAE" w:rsidP="005010BC">
            <w:pPr>
              <w:spacing w:before="60" w:after="60"/>
              <w:rPr>
                <w:sz w:val="22"/>
              </w:rPr>
            </w:pPr>
            <w:r w:rsidRPr="005010BC">
              <w:rPr>
                <w:sz w:val="22"/>
              </w:rPr>
              <w:t xml:space="preserve">Ensure all public areas are clean, clear of obstructions and </w:t>
            </w:r>
            <w:r w:rsidR="00840871">
              <w:rPr>
                <w:sz w:val="22"/>
              </w:rPr>
              <w:t>free from litter, ensuring high</w:t>
            </w:r>
            <w:r w:rsidRPr="005010BC">
              <w:rPr>
                <w:sz w:val="22"/>
              </w:rPr>
              <w:t xml:space="preserve"> cleaning standards are maintained.</w:t>
            </w:r>
          </w:p>
        </w:tc>
      </w:tr>
      <w:tr w:rsidR="00D855AA" w14:paraId="46B8C2B4" w14:textId="77777777">
        <w:tc>
          <w:tcPr>
            <w:tcW w:w="468" w:type="dxa"/>
          </w:tcPr>
          <w:p w14:paraId="46B8C2B2" w14:textId="77777777" w:rsidR="00D855AA" w:rsidRPr="005010BC" w:rsidRDefault="00D855AA" w:rsidP="002E388F">
            <w:pPr>
              <w:spacing w:before="60" w:after="60"/>
              <w:jc w:val="both"/>
              <w:rPr>
                <w:sz w:val="22"/>
              </w:rPr>
            </w:pPr>
            <w:r w:rsidRPr="005010BC">
              <w:rPr>
                <w:sz w:val="22"/>
              </w:rPr>
              <w:t>5</w:t>
            </w:r>
          </w:p>
        </w:tc>
        <w:tc>
          <w:tcPr>
            <w:tcW w:w="9360" w:type="dxa"/>
            <w:vAlign w:val="bottom"/>
          </w:tcPr>
          <w:p w14:paraId="46B8C2B3" w14:textId="77777777" w:rsidR="00D855AA" w:rsidRPr="005010BC" w:rsidRDefault="00840871" w:rsidP="005010BC">
            <w:pPr>
              <w:spacing w:before="60" w:after="60"/>
              <w:rPr>
                <w:sz w:val="22"/>
              </w:rPr>
            </w:pPr>
            <w:r>
              <w:rPr>
                <w:sz w:val="22"/>
              </w:rPr>
              <w:t>To ensure that all equipment is in safe working order and report any defaults to an Operations Manager.</w:t>
            </w:r>
          </w:p>
        </w:tc>
      </w:tr>
      <w:tr w:rsidR="00D855AA" w14:paraId="46B8C2B7" w14:textId="77777777">
        <w:tc>
          <w:tcPr>
            <w:tcW w:w="468" w:type="dxa"/>
          </w:tcPr>
          <w:p w14:paraId="46B8C2B5" w14:textId="77777777" w:rsidR="00D855AA" w:rsidRPr="005010BC" w:rsidRDefault="00D855AA" w:rsidP="002E388F">
            <w:pPr>
              <w:spacing w:before="60" w:after="60"/>
              <w:jc w:val="both"/>
              <w:rPr>
                <w:sz w:val="22"/>
              </w:rPr>
            </w:pPr>
            <w:r w:rsidRPr="005010BC">
              <w:rPr>
                <w:sz w:val="22"/>
              </w:rPr>
              <w:t>6</w:t>
            </w:r>
          </w:p>
        </w:tc>
        <w:tc>
          <w:tcPr>
            <w:tcW w:w="9360" w:type="dxa"/>
            <w:vAlign w:val="bottom"/>
          </w:tcPr>
          <w:p w14:paraId="46B8C2B6" w14:textId="77777777" w:rsidR="00D855AA" w:rsidRPr="005010BC" w:rsidRDefault="00840871" w:rsidP="005010BC">
            <w:pPr>
              <w:spacing w:before="60" w:after="60"/>
              <w:rPr>
                <w:sz w:val="22"/>
              </w:rPr>
            </w:pPr>
            <w:r>
              <w:rPr>
                <w:sz w:val="22"/>
              </w:rPr>
              <w:t>To carry out ad-hoc checks</w:t>
            </w:r>
            <w:r w:rsidR="00935F88">
              <w:rPr>
                <w:sz w:val="22"/>
              </w:rPr>
              <w:t xml:space="preserve"> ensuring all users have appropriate membership.</w:t>
            </w:r>
          </w:p>
        </w:tc>
      </w:tr>
      <w:tr w:rsidR="00D855AA" w14:paraId="46B8C2BA" w14:textId="77777777">
        <w:tc>
          <w:tcPr>
            <w:tcW w:w="468" w:type="dxa"/>
          </w:tcPr>
          <w:p w14:paraId="46B8C2B8" w14:textId="77777777" w:rsidR="00D855AA" w:rsidRPr="005010BC" w:rsidRDefault="00D855AA" w:rsidP="002E388F">
            <w:pPr>
              <w:spacing w:before="60" w:after="60"/>
              <w:jc w:val="both"/>
              <w:rPr>
                <w:sz w:val="22"/>
              </w:rPr>
            </w:pPr>
            <w:r w:rsidRPr="005010BC">
              <w:rPr>
                <w:sz w:val="22"/>
              </w:rPr>
              <w:t>7</w:t>
            </w:r>
          </w:p>
        </w:tc>
        <w:tc>
          <w:tcPr>
            <w:tcW w:w="9360" w:type="dxa"/>
            <w:vAlign w:val="bottom"/>
          </w:tcPr>
          <w:p w14:paraId="46B8C2B9" w14:textId="77777777" w:rsidR="00D855AA" w:rsidRPr="005010BC" w:rsidRDefault="00344603" w:rsidP="005010BC">
            <w:pPr>
              <w:spacing w:before="60" w:after="60"/>
              <w:rPr>
                <w:sz w:val="22"/>
              </w:rPr>
            </w:pPr>
            <w:r w:rsidRPr="005010BC">
              <w:rPr>
                <w:sz w:val="22"/>
              </w:rPr>
              <w:t>Ensure the car parks are in good condition; including surface, fencing, barriers and markings</w:t>
            </w:r>
            <w:r w:rsidR="00840871">
              <w:rPr>
                <w:sz w:val="22"/>
              </w:rPr>
              <w:t xml:space="preserve"> and reporting any issues to an Operations Manager</w:t>
            </w:r>
            <w:r w:rsidRPr="005010BC">
              <w:rPr>
                <w:sz w:val="22"/>
              </w:rPr>
              <w:t>.</w:t>
            </w:r>
          </w:p>
        </w:tc>
      </w:tr>
      <w:tr w:rsidR="00D855AA" w14:paraId="46B8C2BD" w14:textId="77777777">
        <w:tc>
          <w:tcPr>
            <w:tcW w:w="468" w:type="dxa"/>
          </w:tcPr>
          <w:p w14:paraId="46B8C2BB" w14:textId="77777777" w:rsidR="00D855AA" w:rsidRPr="005010BC" w:rsidRDefault="00D855AA" w:rsidP="002E388F">
            <w:pPr>
              <w:spacing w:before="60" w:after="60"/>
              <w:jc w:val="both"/>
              <w:rPr>
                <w:sz w:val="22"/>
              </w:rPr>
            </w:pPr>
            <w:r w:rsidRPr="005010BC">
              <w:rPr>
                <w:sz w:val="22"/>
              </w:rPr>
              <w:t>8</w:t>
            </w:r>
          </w:p>
        </w:tc>
        <w:tc>
          <w:tcPr>
            <w:tcW w:w="9360" w:type="dxa"/>
            <w:vAlign w:val="bottom"/>
          </w:tcPr>
          <w:p w14:paraId="46B8C2BC" w14:textId="77777777" w:rsidR="00D855AA" w:rsidRPr="005010BC" w:rsidRDefault="00840871" w:rsidP="005010BC">
            <w:pPr>
              <w:spacing w:before="60" w:after="60"/>
              <w:rPr>
                <w:sz w:val="22"/>
              </w:rPr>
            </w:pPr>
            <w:r>
              <w:rPr>
                <w:sz w:val="22"/>
              </w:rPr>
              <w:t xml:space="preserve">To ensure that vending machines are fully stocked as and when </w:t>
            </w:r>
            <w:r w:rsidR="009A74B7">
              <w:rPr>
                <w:sz w:val="22"/>
              </w:rPr>
              <w:t>instructed by an Operations Manager.</w:t>
            </w:r>
          </w:p>
        </w:tc>
      </w:tr>
      <w:tr w:rsidR="00D855AA" w14:paraId="46B8C2C0" w14:textId="77777777">
        <w:tc>
          <w:tcPr>
            <w:tcW w:w="468" w:type="dxa"/>
          </w:tcPr>
          <w:p w14:paraId="46B8C2BE" w14:textId="77777777" w:rsidR="00D855AA" w:rsidRPr="005010BC" w:rsidRDefault="00D855AA" w:rsidP="002E388F">
            <w:pPr>
              <w:spacing w:before="60" w:after="60"/>
              <w:jc w:val="both"/>
              <w:rPr>
                <w:sz w:val="22"/>
              </w:rPr>
            </w:pPr>
          </w:p>
        </w:tc>
        <w:tc>
          <w:tcPr>
            <w:tcW w:w="9360" w:type="dxa"/>
            <w:vAlign w:val="bottom"/>
          </w:tcPr>
          <w:p w14:paraId="46B8C2BF" w14:textId="77777777" w:rsidR="00D855AA" w:rsidRPr="005010BC" w:rsidRDefault="00D855AA" w:rsidP="005010BC">
            <w:pPr>
              <w:spacing w:before="60" w:after="60"/>
              <w:rPr>
                <w:sz w:val="22"/>
              </w:rPr>
            </w:pPr>
          </w:p>
        </w:tc>
      </w:tr>
      <w:tr w:rsidR="00D855AA" w14:paraId="46B8C2C3" w14:textId="77777777">
        <w:tc>
          <w:tcPr>
            <w:tcW w:w="468" w:type="dxa"/>
          </w:tcPr>
          <w:p w14:paraId="46B8C2C1" w14:textId="77777777" w:rsidR="00D855AA" w:rsidRPr="005010BC" w:rsidRDefault="009A74B7" w:rsidP="005010BC">
            <w:pPr>
              <w:spacing w:before="60" w:after="60"/>
              <w:jc w:val="both"/>
              <w:rPr>
                <w:sz w:val="22"/>
              </w:rPr>
            </w:pPr>
            <w:r>
              <w:rPr>
                <w:sz w:val="22"/>
              </w:rPr>
              <w:t>9</w:t>
            </w:r>
          </w:p>
        </w:tc>
        <w:tc>
          <w:tcPr>
            <w:tcW w:w="9360" w:type="dxa"/>
          </w:tcPr>
          <w:p w14:paraId="46B8C2C2" w14:textId="77777777" w:rsidR="00D855AA" w:rsidRPr="005010BC" w:rsidRDefault="00217EAE" w:rsidP="005010BC">
            <w:pPr>
              <w:spacing w:before="60" w:after="60"/>
              <w:jc w:val="both"/>
              <w:rPr>
                <w:sz w:val="22"/>
              </w:rPr>
            </w:pPr>
            <w:r>
              <w:rPr>
                <w:sz w:val="22"/>
              </w:rPr>
              <w:t>Assist with the preparation of residential accommodation due to operational demand</w:t>
            </w:r>
          </w:p>
        </w:tc>
      </w:tr>
      <w:tr w:rsidR="00D855AA" w14:paraId="46B8C2C6" w14:textId="77777777">
        <w:tc>
          <w:tcPr>
            <w:tcW w:w="468" w:type="dxa"/>
          </w:tcPr>
          <w:p w14:paraId="46B8C2C4" w14:textId="77777777" w:rsidR="00D855AA" w:rsidRPr="005010BC" w:rsidRDefault="009A74B7" w:rsidP="005010BC">
            <w:pPr>
              <w:spacing w:before="60" w:after="60"/>
              <w:jc w:val="both"/>
              <w:rPr>
                <w:sz w:val="22"/>
              </w:rPr>
            </w:pPr>
            <w:r>
              <w:rPr>
                <w:sz w:val="22"/>
              </w:rPr>
              <w:t>10</w:t>
            </w:r>
          </w:p>
        </w:tc>
        <w:tc>
          <w:tcPr>
            <w:tcW w:w="9360" w:type="dxa"/>
          </w:tcPr>
          <w:p w14:paraId="46B8C2C5" w14:textId="77777777" w:rsidR="00D855AA" w:rsidRPr="005010BC" w:rsidRDefault="00D855AA" w:rsidP="005010BC">
            <w:pPr>
              <w:spacing w:before="60" w:after="60"/>
              <w:jc w:val="both"/>
              <w:rPr>
                <w:sz w:val="22"/>
              </w:rPr>
            </w:pPr>
            <w:r>
              <w:rPr>
                <w:sz w:val="22"/>
              </w:rPr>
              <w:t>All staff are responsible for the implementation for the health and safety procedures so far as it affects them, their colleagues and others who may be affected by their work.  The post holder is also expected to monitor the effectiveness of health and safety arrangements relating to their work to ensure appropriate improvements are made when necessary.</w:t>
            </w:r>
          </w:p>
        </w:tc>
      </w:tr>
      <w:tr w:rsidR="00D855AA" w14:paraId="46B8C2C9" w14:textId="77777777">
        <w:tc>
          <w:tcPr>
            <w:tcW w:w="468" w:type="dxa"/>
          </w:tcPr>
          <w:p w14:paraId="46B8C2C7" w14:textId="77777777" w:rsidR="00D855AA" w:rsidRPr="005010BC" w:rsidRDefault="00D855AA" w:rsidP="005010BC">
            <w:pPr>
              <w:spacing w:before="60" w:after="60"/>
              <w:jc w:val="both"/>
              <w:rPr>
                <w:sz w:val="22"/>
              </w:rPr>
            </w:pPr>
            <w:r>
              <w:rPr>
                <w:sz w:val="22"/>
              </w:rPr>
              <w:t>1</w:t>
            </w:r>
            <w:r w:rsidR="009A74B7">
              <w:rPr>
                <w:sz w:val="22"/>
              </w:rPr>
              <w:t>1</w:t>
            </w:r>
          </w:p>
        </w:tc>
        <w:tc>
          <w:tcPr>
            <w:tcW w:w="9360" w:type="dxa"/>
          </w:tcPr>
          <w:p w14:paraId="46B8C2C8" w14:textId="77777777" w:rsidR="00D855AA" w:rsidRDefault="00344603" w:rsidP="005010BC">
            <w:pPr>
              <w:spacing w:before="60" w:after="60"/>
              <w:jc w:val="both"/>
              <w:rPr>
                <w:sz w:val="22"/>
              </w:rPr>
            </w:pPr>
            <w:r w:rsidRPr="005010BC">
              <w:rPr>
                <w:sz w:val="22"/>
              </w:rPr>
              <w:t>Ensure all fire exists are closed and free from obstructions, both inside and out.</w:t>
            </w:r>
          </w:p>
        </w:tc>
      </w:tr>
      <w:tr w:rsidR="00EA25A8" w14:paraId="46B8C2CC" w14:textId="77777777">
        <w:tc>
          <w:tcPr>
            <w:tcW w:w="468" w:type="dxa"/>
          </w:tcPr>
          <w:p w14:paraId="46B8C2CA" w14:textId="77777777" w:rsidR="00EA25A8" w:rsidRDefault="009A74B7" w:rsidP="005010BC">
            <w:pPr>
              <w:spacing w:before="60" w:after="60"/>
              <w:jc w:val="both"/>
              <w:rPr>
                <w:sz w:val="22"/>
              </w:rPr>
            </w:pPr>
            <w:r>
              <w:rPr>
                <w:sz w:val="22"/>
              </w:rPr>
              <w:t>12</w:t>
            </w:r>
          </w:p>
        </w:tc>
        <w:tc>
          <w:tcPr>
            <w:tcW w:w="9360" w:type="dxa"/>
          </w:tcPr>
          <w:p w14:paraId="46B8C2CB" w14:textId="77777777" w:rsidR="00EA25A8" w:rsidRPr="005010BC" w:rsidRDefault="009A74B7" w:rsidP="005010BC">
            <w:pPr>
              <w:spacing w:before="60" w:after="60"/>
              <w:jc w:val="both"/>
              <w:rPr>
                <w:sz w:val="22"/>
              </w:rPr>
            </w:pPr>
            <w:r>
              <w:rPr>
                <w:sz w:val="22"/>
              </w:rPr>
              <w:t>Assist the Operations</w:t>
            </w:r>
            <w:r w:rsidR="00EA25A8">
              <w:rPr>
                <w:sz w:val="22"/>
              </w:rPr>
              <w:t xml:space="preserve"> Manager with receiving and appropriate secure storage of deliveries.</w:t>
            </w:r>
          </w:p>
        </w:tc>
      </w:tr>
      <w:tr w:rsidR="00EA25A8" w14:paraId="46B8C2CF" w14:textId="77777777">
        <w:tc>
          <w:tcPr>
            <w:tcW w:w="468" w:type="dxa"/>
          </w:tcPr>
          <w:p w14:paraId="46B8C2CD" w14:textId="77777777" w:rsidR="00EA25A8" w:rsidRDefault="00EA25A8" w:rsidP="005010BC">
            <w:pPr>
              <w:spacing w:before="60" w:after="60"/>
              <w:jc w:val="both"/>
              <w:rPr>
                <w:sz w:val="22"/>
              </w:rPr>
            </w:pPr>
            <w:r>
              <w:rPr>
                <w:sz w:val="22"/>
              </w:rPr>
              <w:t>1</w:t>
            </w:r>
            <w:r w:rsidR="009A74B7">
              <w:rPr>
                <w:sz w:val="22"/>
              </w:rPr>
              <w:t>3</w:t>
            </w:r>
          </w:p>
        </w:tc>
        <w:tc>
          <w:tcPr>
            <w:tcW w:w="9360" w:type="dxa"/>
          </w:tcPr>
          <w:p w14:paraId="46B8C2CE" w14:textId="77777777" w:rsidR="00EA25A8" w:rsidRDefault="000C0A72" w:rsidP="005010BC">
            <w:pPr>
              <w:spacing w:before="60" w:after="60"/>
              <w:jc w:val="both"/>
              <w:rPr>
                <w:sz w:val="22"/>
              </w:rPr>
            </w:pPr>
            <w:r>
              <w:rPr>
                <w:sz w:val="22"/>
              </w:rPr>
              <w:t>Assist the Operations</w:t>
            </w:r>
            <w:r w:rsidR="00EA25A8">
              <w:rPr>
                <w:sz w:val="22"/>
              </w:rPr>
              <w:t xml:space="preserve"> Manager with stock taking and the ongoing replenishment of stock in the vending machines.</w:t>
            </w:r>
          </w:p>
        </w:tc>
      </w:tr>
      <w:tr w:rsidR="00EA25A8" w14:paraId="46B8C2D2" w14:textId="77777777">
        <w:tc>
          <w:tcPr>
            <w:tcW w:w="468" w:type="dxa"/>
          </w:tcPr>
          <w:p w14:paraId="46B8C2D0" w14:textId="77777777" w:rsidR="00EA25A8" w:rsidRDefault="00EA25A8" w:rsidP="005010BC">
            <w:pPr>
              <w:spacing w:before="60" w:after="60"/>
              <w:jc w:val="both"/>
              <w:rPr>
                <w:sz w:val="22"/>
              </w:rPr>
            </w:pPr>
            <w:r>
              <w:rPr>
                <w:sz w:val="22"/>
              </w:rPr>
              <w:lastRenderedPageBreak/>
              <w:t>1</w:t>
            </w:r>
            <w:r w:rsidR="009A74B7">
              <w:rPr>
                <w:sz w:val="22"/>
              </w:rPr>
              <w:t>4</w:t>
            </w:r>
          </w:p>
        </w:tc>
        <w:tc>
          <w:tcPr>
            <w:tcW w:w="9360" w:type="dxa"/>
          </w:tcPr>
          <w:p w14:paraId="46B8C2D1" w14:textId="77777777" w:rsidR="00EA25A8" w:rsidRDefault="000C0A72" w:rsidP="005010BC">
            <w:pPr>
              <w:spacing w:before="60" w:after="60"/>
              <w:jc w:val="both"/>
              <w:rPr>
                <w:sz w:val="22"/>
              </w:rPr>
            </w:pPr>
            <w:r>
              <w:rPr>
                <w:sz w:val="22"/>
              </w:rPr>
              <w:t>Assist the Operations</w:t>
            </w:r>
            <w:r w:rsidR="00EA25A8">
              <w:rPr>
                <w:sz w:val="22"/>
              </w:rPr>
              <w:t xml:space="preserve"> Manager with routine health and safety checks and facility maintenance duties</w:t>
            </w:r>
          </w:p>
        </w:tc>
      </w:tr>
    </w:tbl>
    <w:p w14:paraId="46B8C2D3" w14:textId="77777777" w:rsidR="00E550D9" w:rsidRDefault="00E550D9" w:rsidP="005010BC">
      <w:pPr>
        <w:ind w:left="-180"/>
        <w:jc w:val="both"/>
        <w:rPr>
          <w:b/>
          <w:bCs/>
          <w:color w:val="000080"/>
          <w:sz w:val="10"/>
        </w:rPr>
      </w:pPr>
    </w:p>
    <w:p w14:paraId="46B8C2D4" w14:textId="77777777" w:rsidR="00E550D9" w:rsidRDefault="00E550D9" w:rsidP="005010BC">
      <w:pPr>
        <w:ind w:hanging="180"/>
        <w:jc w:val="both"/>
        <w:rPr>
          <w:b/>
          <w:bCs/>
          <w:color w:val="000080"/>
        </w:rPr>
      </w:pPr>
      <w:r>
        <w:rPr>
          <w:b/>
          <w:bCs/>
          <w:color w:val="000080"/>
        </w:rPr>
        <w:t>Methods of Working:</w:t>
      </w:r>
    </w:p>
    <w:p w14:paraId="46B8C2D5" w14:textId="77777777" w:rsidR="00E550D9" w:rsidRDefault="00E550D9" w:rsidP="005010BC">
      <w:pPr>
        <w:ind w:hanging="180"/>
        <w:jc w:val="both"/>
        <w:rPr>
          <w:b/>
          <w:bCs/>
          <w:color w:val="000080"/>
          <w:sz w:val="10"/>
        </w:rPr>
      </w:pPr>
    </w:p>
    <w:p w14:paraId="46B8C2D6" w14:textId="77777777" w:rsidR="00E550D9" w:rsidRDefault="00E550D9">
      <w:pPr>
        <w:tabs>
          <w:tab w:val="left" w:pos="180"/>
        </w:tabs>
        <w:jc w:val="both"/>
        <w:rPr>
          <w:rFonts w:ascii="Arial" w:hAnsi="Arial" w:cs="Arial"/>
          <w:sz w:val="18"/>
        </w:rPr>
      </w:pPr>
      <w:r>
        <w:rPr>
          <w:rFonts w:cs="Arial"/>
        </w:rPr>
        <w:t>The post holder will be expected to</w:t>
      </w:r>
      <w:r>
        <w:rPr>
          <w:rFonts w:ascii="Arial" w:hAnsi="Arial" w:cs="Arial"/>
          <w:sz w:val="18"/>
        </w:rPr>
        <w:t>:</w:t>
      </w:r>
    </w:p>
    <w:tbl>
      <w:tblPr>
        <w:tblW w:w="0" w:type="auto"/>
        <w:tblLayout w:type="fixed"/>
        <w:tblLook w:val="0000" w:firstRow="0" w:lastRow="0" w:firstColumn="0" w:lastColumn="0" w:noHBand="0" w:noVBand="0"/>
      </w:tblPr>
      <w:tblGrid>
        <w:gridCol w:w="468"/>
        <w:gridCol w:w="9360"/>
      </w:tblGrid>
      <w:tr w:rsidR="00E550D9" w14:paraId="46B8C2D9" w14:textId="77777777" w:rsidTr="005010BC">
        <w:tc>
          <w:tcPr>
            <w:tcW w:w="468" w:type="dxa"/>
          </w:tcPr>
          <w:p w14:paraId="46B8C2D7" w14:textId="77777777" w:rsidR="00E550D9" w:rsidRPr="005010BC" w:rsidRDefault="005010BC" w:rsidP="005010BC">
            <w:pPr>
              <w:spacing w:before="60" w:after="60"/>
              <w:jc w:val="both"/>
              <w:rPr>
                <w:sz w:val="22"/>
              </w:rPr>
            </w:pPr>
            <w:r w:rsidRPr="005010BC">
              <w:rPr>
                <w:sz w:val="22"/>
              </w:rPr>
              <w:t>1</w:t>
            </w:r>
          </w:p>
        </w:tc>
        <w:tc>
          <w:tcPr>
            <w:tcW w:w="9360" w:type="dxa"/>
          </w:tcPr>
          <w:p w14:paraId="46B8C2D8" w14:textId="77777777" w:rsidR="00E550D9" w:rsidRPr="005010BC" w:rsidRDefault="00E550D9">
            <w:pPr>
              <w:spacing w:before="60" w:after="60"/>
              <w:jc w:val="both"/>
              <w:rPr>
                <w:sz w:val="22"/>
              </w:rPr>
            </w:pPr>
            <w:r w:rsidRPr="005010BC">
              <w:rPr>
                <w:sz w:val="22"/>
              </w:rPr>
              <w:t>Adopt a participative and collaborative style of working, underpinned by strong interpersonal skills that enable team players to play their part within agreed timetables.</w:t>
            </w:r>
          </w:p>
        </w:tc>
      </w:tr>
      <w:tr w:rsidR="00E550D9" w14:paraId="46B8C2DC" w14:textId="77777777">
        <w:tc>
          <w:tcPr>
            <w:tcW w:w="468" w:type="dxa"/>
          </w:tcPr>
          <w:p w14:paraId="46B8C2DA" w14:textId="77777777" w:rsidR="00E550D9" w:rsidRPr="005010BC" w:rsidRDefault="005010BC" w:rsidP="005010BC">
            <w:pPr>
              <w:spacing w:before="60" w:after="60"/>
              <w:jc w:val="both"/>
              <w:rPr>
                <w:sz w:val="22"/>
              </w:rPr>
            </w:pPr>
            <w:r w:rsidRPr="005010BC">
              <w:rPr>
                <w:sz w:val="22"/>
              </w:rPr>
              <w:t>2</w:t>
            </w:r>
          </w:p>
        </w:tc>
        <w:tc>
          <w:tcPr>
            <w:tcW w:w="9360" w:type="dxa"/>
          </w:tcPr>
          <w:p w14:paraId="46B8C2DB" w14:textId="77777777" w:rsidR="00E550D9" w:rsidRPr="005010BC" w:rsidRDefault="00E550D9" w:rsidP="005010BC">
            <w:pPr>
              <w:spacing w:before="60" w:after="60"/>
              <w:jc w:val="both"/>
              <w:rPr>
                <w:sz w:val="22"/>
              </w:rPr>
            </w:pPr>
            <w:r w:rsidRPr="005010BC">
              <w:rPr>
                <w:sz w:val="22"/>
              </w:rPr>
              <w:t>Undertake appropriate training associated with the duties of the post.</w:t>
            </w:r>
          </w:p>
        </w:tc>
      </w:tr>
    </w:tbl>
    <w:p w14:paraId="46B8C2DD" w14:textId="77777777" w:rsidR="00E550D9" w:rsidRDefault="00E550D9">
      <w:pPr>
        <w:pStyle w:val="Heading1"/>
        <w:jc w:val="both"/>
      </w:pPr>
    </w:p>
    <w:p w14:paraId="46B8C2DE" w14:textId="77777777" w:rsidR="00E550D9" w:rsidRPr="00217EAE" w:rsidRDefault="00E550D9">
      <w:pPr>
        <w:pStyle w:val="Heading1"/>
        <w:jc w:val="both"/>
        <w:rPr>
          <w:sz w:val="22"/>
          <w:szCs w:val="22"/>
        </w:rPr>
      </w:pPr>
      <w:r w:rsidRPr="00217EAE">
        <w:rPr>
          <w:sz w:val="22"/>
          <w:szCs w:val="22"/>
        </w:rPr>
        <w:t>Management Arrangements</w:t>
      </w:r>
    </w:p>
    <w:p w14:paraId="46B8C2DF" w14:textId="77777777" w:rsidR="00E550D9" w:rsidRPr="00217EAE" w:rsidRDefault="00E550D9">
      <w:pPr>
        <w:rPr>
          <w:sz w:val="22"/>
          <w:szCs w:val="22"/>
        </w:rPr>
      </w:pPr>
    </w:p>
    <w:p w14:paraId="46B8C2E0" w14:textId="77777777" w:rsidR="00E550D9" w:rsidRPr="009A74B7" w:rsidRDefault="00E550D9" w:rsidP="009A74B7">
      <w:pPr>
        <w:pStyle w:val="BodyText"/>
        <w:rPr>
          <w:sz w:val="22"/>
        </w:rPr>
      </w:pPr>
      <w:r>
        <w:rPr>
          <w:sz w:val="22"/>
        </w:rPr>
        <w:t>The post holder will be based at the Crosby Lakeside Adventure Ce</w:t>
      </w:r>
      <w:r w:rsidR="009A74B7">
        <w:rPr>
          <w:sz w:val="22"/>
        </w:rPr>
        <w:t>ntre and report to the Operations</w:t>
      </w:r>
      <w:r w:rsidR="00935F88">
        <w:rPr>
          <w:sz w:val="22"/>
        </w:rPr>
        <w:t xml:space="preserve"> Manager on shift.</w:t>
      </w:r>
      <w:r>
        <w:rPr>
          <w:sz w:val="22"/>
        </w:rPr>
        <w:t xml:space="preserve"> </w:t>
      </w:r>
    </w:p>
    <w:p w14:paraId="46B8C2E1" w14:textId="77777777" w:rsidR="00E550D9" w:rsidRPr="00217EAE" w:rsidRDefault="00E550D9">
      <w:pPr>
        <w:tabs>
          <w:tab w:val="left" w:pos="0"/>
          <w:tab w:val="left" w:pos="1530"/>
          <w:tab w:val="left" w:pos="1980"/>
          <w:tab w:val="left" w:pos="4680"/>
          <w:tab w:val="left" w:pos="6120"/>
        </w:tabs>
        <w:ind w:left="1980" w:hanging="1838"/>
        <w:jc w:val="both"/>
        <w:rPr>
          <w:b/>
          <w:color w:val="000080"/>
          <w:sz w:val="22"/>
          <w:szCs w:val="22"/>
        </w:rPr>
      </w:pPr>
    </w:p>
    <w:p w14:paraId="46B8C2E2" w14:textId="77777777" w:rsidR="00E550D9" w:rsidRPr="00217EAE" w:rsidRDefault="00E550D9" w:rsidP="00217EAE">
      <w:pPr>
        <w:tabs>
          <w:tab w:val="left" w:pos="0"/>
          <w:tab w:val="left" w:pos="1530"/>
          <w:tab w:val="left" w:pos="1980"/>
          <w:tab w:val="left" w:pos="4680"/>
          <w:tab w:val="left" w:pos="6120"/>
        </w:tabs>
        <w:jc w:val="both"/>
        <w:rPr>
          <w:color w:val="000080"/>
          <w:sz w:val="22"/>
          <w:szCs w:val="22"/>
        </w:rPr>
      </w:pPr>
      <w:r w:rsidRPr="00217EAE">
        <w:rPr>
          <w:b/>
          <w:color w:val="000080"/>
          <w:sz w:val="22"/>
          <w:szCs w:val="22"/>
        </w:rPr>
        <w:t>Person Specification</w:t>
      </w:r>
    </w:p>
    <w:p w14:paraId="46B8C2E3" w14:textId="77777777" w:rsidR="00E550D9" w:rsidRPr="00217EAE" w:rsidRDefault="00E550D9">
      <w:pPr>
        <w:tabs>
          <w:tab w:val="left" w:pos="0"/>
          <w:tab w:val="left" w:pos="567"/>
          <w:tab w:val="left" w:pos="1530"/>
          <w:tab w:val="left" w:pos="1980"/>
          <w:tab w:val="left" w:pos="4680"/>
          <w:tab w:val="left" w:pos="6120"/>
        </w:tabs>
        <w:jc w:val="both"/>
        <w:rPr>
          <w:sz w:val="22"/>
          <w:szCs w:val="22"/>
        </w:rPr>
      </w:pPr>
      <w:r w:rsidRPr="00217EAE">
        <w:rPr>
          <w:sz w:val="22"/>
          <w:szCs w:val="22"/>
        </w:rPr>
        <w:t>(See attached guide).</w:t>
      </w:r>
    </w:p>
    <w:p w14:paraId="46B8C2E4" w14:textId="77777777" w:rsidR="00E550D9" w:rsidRPr="00217EAE" w:rsidRDefault="00E550D9">
      <w:pPr>
        <w:pStyle w:val="Heading2"/>
        <w:jc w:val="both"/>
        <w:rPr>
          <w:color w:val="000080"/>
          <w:sz w:val="22"/>
          <w:szCs w:val="22"/>
        </w:rPr>
      </w:pPr>
    </w:p>
    <w:p w14:paraId="46B8C2E5" w14:textId="77777777" w:rsidR="00E550D9" w:rsidRPr="00217EAE" w:rsidRDefault="00E550D9">
      <w:pPr>
        <w:pStyle w:val="Heading2"/>
        <w:jc w:val="both"/>
        <w:rPr>
          <w:color w:val="000080"/>
          <w:sz w:val="22"/>
          <w:szCs w:val="22"/>
        </w:rPr>
      </w:pPr>
      <w:r w:rsidRPr="00217EAE">
        <w:rPr>
          <w:color w:val="000080"/>
          <w:sz w:val="22"/>
          <w:szCs w:val="22"/>
        </w:rPr>
        <w:t>General Conditions</w:t>
      </w:r>
    </w:p>
    <w:p w14:paraId="46B8C2E6" w14:textId="77777777" w:rsidR="00E550D9" w:rsidRPr="00217EAE" w:rsidRDefault="00E550D9">
      <w:pPr>
        <w:rPr>
          <w:sz w:val="22"/>
          <w:szCs w:val="22"/>
        </w:rPr>
      </w:pPr>
    </w:p>
    <w:p w14:paraId="46B8C2E7" w14:textId="77777777" w:rsidR="00760F97" w:rsidRPr="00217EAE" w:rsidRDefault="00760F97" w:rsidP="009A74B7">
      <w:pPr>
        <w:tabs>
          <w:tab w:val="left" w:pos="1980"/>
          <w:tab w:val="left" w:pos="4680"/>
          <w:tab w:val="left" w:pos="6120"/>
        </w:tabs>
        <w:spacing w:after="120"/>
        <w:ind w:left="360" w:hanging="360"/>
        <w:jc w:val="both"/>
        <w:rPr>
          <w:rFonts w:cs="Arial"/>
          <w:sz w:val="22"/>
          <w:szCs w:val="22"/>
        </w:rPr>
      </w:pPr>
      <w:r w:rsidRPr="00217EAE">
        <w:rPr>
          <w:rFonts w:cs="Arial"/>
          <w:sz w:val="22"/>
          <w:szCs w:val="22"/>
        </w:rPr>
        <w:t>1) The post will involve both evening and week-end work and work during unsociable hours</w:t>
      </w:r>
    </w:p>
    <w:p w14:paraId="46B8C2E8" w14:textId="77777777" w:rsidR="00760F97" w:rsidRPr="00217EAE" w:rsidRDefault="009A74B7" w:rsidP="00760F97">
      <w:pPr>
        <w:tabs>
          <w:tab w:val="left" w:pos="1980"/>
          <w:tab w:val="left" w:pos="4680"/>
          <w:tab w:val="left" w:pos="6120"/>
        </w:tabs>
        <w:spacing w:after="120"/>
        <w:ind w:left="360" w:hanging="360"/>
        <w:jc w:val="both"/>
        <w:rPr>
          <w:rFonts w:cs="Arial"/>
          <w:sz w:val="22"/>
          <w:szCs w:val="22"/>
        </w:rPr>
      </w:pPr>
      <w:r>
        <w:rPr>
          <w:rFonts w:cs="Arial"/>
          <w:sz w:val="22"/>
          <w:szCs w:val="22"/>
        </w:rPr>
        <w:t>2</w:t>
      </w:r>
      <w:r w:rsidR="00760F97" w:rsidRPr="00217EAE">
        <w:rPr>
          <w:rFonts w:cs="Arial"/>
          <w:sz w:val="22"/>
          <w:szCs w:val="22"/>
        </w:rPr>
        <w:t>)  A casual car user allowance is payable.</w:t>
      </w:r>
    </w:p>
    <w:p w14:paraId="46B8C2E9" w14:textId="77777777" w:rsidR="00760F97" w:rsidRPr="00217EAE" w:rsidRDefault="009A74B7" w:rsidP="00760F97">
      <w:pPr>
        <w:tabs>
          <w:tab w:val="left" w:pos="1980"/>
          <w:tab w:val="left" w:pos="4680"/>
          <w:tab w:val="left" w:pos="6120"/>
        </w:tabs>
        <w:spacing w:after="120"/>
        <w:ind w:left="360" w:hanging="360"/>
        <w:jc w:val="both"/>
        <w:rPr>
          <w:rFonts w:cs="Arial"/>
          <w:sz w:val="22"/>
          <w:szCs w:val="22"/>
        </w:rPr>
      </w:pPr>
      <w:r>
        <w:rPr>
          <w:rFonts w:cs="Arial"/>
          <w:sz w:val="22"/>
          <w:szCs w:val="22"/>
        </w:rPr>
        <w:t>3</w:t>
      </w:r>
      <w:r w:rsidR="00760F97" w:rsidRPr="00217EAE">
        <w:rPr>
          <w:rFonts w:cs="Arial"/>
          <w:sz w:val="22"/>
          <w:szCs w:val="22"/>
        </w:rPr>
        <w:t>) Due to the nature of the work involving vulnerable adults this post is exempt from the provision of the Rehabilitation Offenders Act 1974 by virtue of the ROA 1974.</w:t>
      </w:r>
    </w:p>
    <w:p w14:paraId="46B8C2EA" w14:textId="77777777" w:rsidR="00760F97" w:rsidRPr="00217EAE" w:rsidRDefault="009A74B7" w:rsidP="00760F97">
      <w:pPr>
        <w:tabs>
          <w:tab w:val="left" w:pos="1980"/>
          <w:tab w:val="left" w:pos="4680"/>
          <w:tab w:val="left" w:pos="6120"/>
        </w:tabs>
        <w:spacing w:after="120"/>
        <w:ind w:left="360" w:hanging="360"/>
        <w:jc w:val="both"/>
        <w:rPr>
          <w:rFonts w:cs="Arial"/>
          <w:sz w:val="22"/>
          <w:szCs w:val="22"/>
        </w:rPr>
      </w:pPr>
      <w:r>
        <w:rPr>
          <w:rFonts w:cs="Arial"/>
          <w:sz w:val="22"/>
          <w:szCs w:val="22"/>
        </w:rPr>
        <w:t>4</w:t>
      </w:r>
      <w:r w:rsidR="00760F97" w:rsidRPr="00217EAE">
        <w:rPr>
          <w:rFonts w:cs="Arial"/>
          <w:sz w:val="22"/>
          <w:szCs w:val="22"/>
        </w:rPr>
        <w:t xml:space="preserve">) </w:t>
      </w:r>
      <w:r w:rsidR="00760F97" w:rsidRPr="00217EAE">
        <w:rPr>
          <w:rFonts w:cs="Arial"/>
          <w:sz w:val="22"/>
          <w:szCs w:val="22"/>
        </w:rPr>
        <w:tab/>
        <w:t>The council operates a no-smoking policy.</w:t>
      </w:r>
    </w:p>
    <w:p w14:paraId="46B8C2EB" w14:textId="77777777" w:rsidR="00760F97" w:rsidRPr="00217EAE" w:rsidRDefault="009A74B7" w:rsidP="00760F97">
      <w:pPr>
        <w:tabs>
          <w:tab w:val="left" w:pos="1980"/>
          <w:tab w:val="left" w:pos="4680"/>
          <w:tab w:val="left" w:pos="6120"/>
        </w:tabs>
        <w:ind w:left="360" w:hanging="360"/>
        <w:jc w:val="both"/>
        <w:rPr>
          <w:rFonts w:cs="Arial"/>
          <w:sz w:val="22"/>
          <w:szCs w:val="22"/>
        </w:rPr>
      </w:pPr>
      <w:r>
        <w:rPr>
          <w:rFonts w:cs="Arial"/>
          <w:sz w:val="22"/>
          <w:szCs w:val="22"/>
        </w:rPr>
        <w:t>5</w:t>
      </w:r>
      <w:r w:rsidR="00760F97" w:rsidRPr="00217EAE">
        <w:rPr>
          <w:rFonts w:cs="Arial"/>
          <w:sz w:val="22"/>
          <w:szCs w:val="22"/>
        </w:rPr>
        <w:t xml:space="preserve">) </w:t>
      </w:r>
      <w:r w:rsidR="00760F97" w:rsidRPr="00217EAE">
        <w:rPr>
          <w:rFonts w:cs="Arial"/>
          <w:sz w:val="22"/>
          <w:szCs w:val="22"/>
        </w:rPr>
        <w:tab/>
        <w:t>This job description is a representative document.  Other reasonably similar duties may be allocated from time to time, commensurate with the general character and grading of the post.</w:t>
      </w:r>
    </w:p>
    <w:p w14:paraId="46B8C2EC" w14:textId="77777777" w:rsidR="00760F97" w:rsidRPr="00217EAE" w:rsidRDefault="00760F97" w:rsidP="00760F97">
      <w:pPr>
        <w:tabs>
          <w:tab w:val="left" w:pos="1980"/>
          <w:tab w:val="left" w:pos="4680"/>
          <w:tab w:val="left" w:pos="6120"/>
        </w:tabs>
        <w:ind w:left="360" w:hanging="360"/>
        <w:jc w:val="both"/>
        <w:rPr>
          <w:rFonts w:cs="Arial"/>
          <w:sz w:val="22"/>
          <w:szCs w:val="22"/>
        </w:rPr>
      </w:pPr>
    </w:p>
    <w:p w14:paraId="46B8C2ED" w14:textId="77777777" w:rsidR="00760F97" w:rsidRPr="00217EAE" w:rsidRDefault="009A74B7" w:rsidP="00760F97">
      <w:pPr>
        <w:tabs>
          <w:tab w:val="left" w:pos="1980"/>
          <w:tab w:val="left" w:pos="4680"/>
          <w:tab w:val="left" w:pos="6120"/>
        </w:tabs>
        <w:ind w:left="360" w:hanging="360"/>
        <w:jc w:val="both"/>
        <w:rPr>
          <w:rFonts w:cs="Arial"/>
          <w:sz w:val="22"/>
          <w:szCs w:val="22"/>
        </w:rPr>
      </w:pPr>
      <w:r>
        <w:rPr>
          <w:rFonts w:cs="Arial"/>
          <w:sz w:val="22"/>
          <w:szCs w:val="22"/>
        </w:rPr>
        <w:t>6</w:t>
      </w:r>
      <w:r w:rsidR="00760F97" w:rsidRPr="00217EAE">
        <w:rPr>
          <w:rFonts w:cs="Arial"/>
          <w:sz w:val="22"/>
          <w:szCs w:val="22"/>
        </w:rPr>
        <w:t xml:space="preserve">) </w:t>
      </w:r>
      <w:r w:rsidR="00760F97" w:rsidRPr="00217EAE">
        <w:rPr>
          <w:rFonts w:cs="Arial"/>
          <w:sz w:val="22"/>
          <w:szCs w:val="22"/>
        </w:rPr>
        <w:tab/>
        <w:t>All staff are responsible for the implementation of the Health &amp; Safety Policy as far as it affects them, colleagues and others who may be affected by their work.  The post holder is also expected to monitor the effectiveness of the health and safety arrangements and systems to ensure appropriate improvements are made where necessary.</w:t>
      </w:r>
    </w:p>
    <w:p w14:paraId="46B8C2EE" w14:textId="77777777" w:rsidR="00760F97" w:rsidRPr="00217EAE" w:rsidRDefault="00760F97" w:rsidP="00760F97">
      <w:pPr>
        <w:tabs>
          <w:tab w:val="left" w:pos="1980"/>
          <w:tab w:val="left" w:pos="4680"/>
          <w:tab w:val="left" w:pos="6120"/>
        </w:tabs>
        <w:ind w:left="360" w:hanging="360"/>
        <w:jc w:val="both"/>
        <w:rPr>
          <w:rFonts w:cs="Arial"/>
          <w:sz w:val="22"/>
          <w:szCs w:val="22"/>
        </w:rPr>
      </w:pPr>
    </w:p>
    <w:p w14:paraId="46B8C2EF" w14:textId="77777777" w:rsidR="00760F97" w:rsidRPr="00217EAE" w:rsidRDefault="009A74B7" w:rsidP="00760F97">
      <w:pPr>
        <w:tabs>
          <w:tab w:val="left" w:pos="1980"/>
          <w:tab w:val="left" w:pos="4680"/>
          <w:tab w:val="left" w:pos="6120"/>
        </w:tabs>
        <w:ind w:left="360" w:hanging="360"/>
        <w:jc w:val="both"/>
        <w:rPr>
          <w:rFonts w:cs="Arial"/>
          <w:sz w:val="22"/>
          <w:szCs w:val="22"/>
        </w:rPr>
      </w:pPr>
      <w:r>
        <w:rPr>
          <w:rFonts w:cs="Arial"/>
          <w:sz w:val="22"/>
          <w:szCs w:val="22"/>
        </w:rPr>
        <w:t>7</w:t>
      </w:r>
      <w:r w:rsidR="00760F97" w:rsidRPr="00217EAE">
        <w:rPr>
          <w:rFonts w:cs="Arial"/>
          <w:sz w:val="22"/>
          <w:szCs w:val="22"/>
        </w:rPr>
        <w:t xml:space="preserve">) </w:t>
      </w:r>
      <w:r w:rsidR="00760F97" w:rsidRPr="00217EAE">
        <w:rPr>
          <w:rFonts w:cs="Arial"/>
          <w:sz w:val="22"/>
          <w:szCs w:val="22"/>
        </w:rPr>
        <w:tab/>
        <w:t>The Authority has an approved equality policy in employment and copies are freely available to all employees.  The post holder will be expected to comply, observe and promote the equality policies of the Council.</w:t>
      </w:r>
    </w:p>
    <w:p w14:paraId="46B8C2F0" w14:textId="77777777" w:rsidR="00760F97" w:rsidRPr="00217EAE" w:rsidRDefault="00760F97" w:rsidP="00760F97">
      <w:pPr>
        <w:tabs>
          <w:tab w:val="left" w:pos="1980"/>
          <w:tab w:val="left" w:pos="4680"/>
          <w:tab w:val="left" w:pos="6120"/>
        </w:tabs>
        <w:ind w:left="360" w:hanging="360"/>
        <w:jc w:val="both"/>
        <w:rPr>
          <w:rFonts w:cs="Arial"/>
          <w:sz w:val="22"/>
          <w:szCs w:val="22"/>
        </w:rPr>
      </w:pPr>
    </w:p>
    <w:p w14:paraId="46B8C2F1" w14:textId="77777777" w:rsidR="00760F97" w:rsidRPr="00217EAE" w:rsidRDefault="009A74B7" w:rsidP="00760F97">
      <w:pPr>
        <w:tabs>
          <w:tab w:val="left" w:pos="1980"/>
          <w:tab w:val="left" w:pos="4680"/>
          <w:tab w:val="left" w:pos="6120"/>
        </w:tabs>
        <w:ind w:left="360" w:hanging="360"/>
        <w:jc w:val="both"/>
        <w:rPr>
          <w:rFonts w:cs="Arial"/>
          <w:sz w:val="22"/>
          <w:szCs w:val="22"/>
        </w:rPr>
      </w:pPr>
      <w:r>
        <w:rPr>
          <w:rFonts w:cs="Arial"/>
          <w:sz w:val="22"/>
          <w:szCs w:val="22"/>
        </w:rPr>
        <w:t>8</w:t>
      </w:r>
      <w:r w:rsidR="00760F97" w:rsidRPr="00217EAE">
        <w:rPr>
          <w:rFonts w:cs="Arial"/>
          <w:sz w:val="22"/>
          <w:szCs w:val="22"/>
        </w:rPr>
        <w:t xml:space="preserve">) </w:t>
      </w:r>
      <w:r w:rsidR="00760F97" w:rsidRPr="00217EAE">
        <w:rPr>
          <w:rFonts w:cs="Arial"/>
          <w:sz w:val="22"/>
          <w:szCs w:val="22"/>
        </w:rPr>
        <w:tab/>
        <w:t>Since confidential information is involved with the duties of this post, the post holder will be required to exercise discretion at all times and to observe relevant codes of practice and legislation in relation to data protection and personal information.</w:t>
      </w:r>
    </w:p>
    <w:p w14:paraId="46B8C2F2" w14:textId="77777777" w:rsidR="00760F97" w:rsidRPr="00217EAE" w:rsidRDefault="00760F97" w:rsidP="00760F97">
      <w:pPr>
        <w:tabs>
          <w:tab w:val="left" w:pos="1980"/>
          <w:tab w:val="left" w:pos="4680"/>
          <w:tab w:val="left" w:pos="6120"/>
        </w:tabs>
        <w:ind w:left="360" w:hanging="360"/>
        <w:jc w:val="both"/>
        <w:rPr>
          <w:rFonts w:cs="Arial"/>
          <w:sz w:val="22"/>
          <w:szCs w:val="22"/>
        </w:rPr>
      </w:pPr>
    </w:p>
    <w:p w14:paraId="46B8C2F3" w14:textId="77777777" w:rsidR="00760F97" w:rsidRPr="00217EAE" w:rsidRDefault="009A74B7" w:rsidP="00217EAE">
      <w:pPr>
        <w:tabs>
          <w:tab w:val="left" w:pos="1980"/>
          <w:tab w:val="left" w:pos="4680"/>
          <w:tab w:val="left" w:pos="6120"/>
        </w:tabs>
        <w:ind w:left="360" w:hanging="360"/>
        <w:jc w:val="both"/>
        <w:rPr>
          <w:rFonts w:cs="Arial"/>
          <w:sz w:val="22"/>
          <w:szCs w:val="22"/>
        </w:rPr>
      </w:pPr>
      <w:r>
        <w:rPr>
          <w:rFonts w:cs="Arial"/>
          <w:sz w:val="22"/>
          <w:szCs w:val="22"/>
        </w:rPr>
        <w:t>9) T</w:t>
      </w:r>
      <w:r w:rsidR="00760F97" w:rsidRPr="00217EAE">
        <w:rPr>
          <w:rFonts w:cs="Arial"/>
          <w:sz w:val="22"/>
          <w:szCs w:val="22"/>
        </w:rPr>
        <w:t>he person appointed will be expected to work flexibly and the exact nature of the duties described above is subject to periodic review and is liable to change.</w:t>
      </w:r>
    </w:p>
    <w:p w14:paraId="46B8C2F4" w14:textId="77777777" w:rsidR="00E550D9" w:rsidRPr="00217EAE" w:rsidRDefault="00E550D9">
      <w:pPr>
        <w:jc w:val="both"/>
        <w:rPr>
          <w:rFonts w:ascii="Arial" w:hAnsi="Arial" w:cs="Arial"/>
          <w:sz w:val="22"/>
          <w:szCs w:val="22"/>
        </w:rPr>
      </w:pPr>
    </w:p>
    <w:tbl>
      <w:tblPr>
        <w:tblW w:w="0" w:type="auto"/>
        <w:tblLook w:val="0000" w:firstRow="0" w:lastRow="0" w:firstColumn="0" w:lastColumn="0" w:noHBand="0" w:noVBand="0"/>
      </w:tblPr>
      <w:tblGrid>
        <w:gridCol w:w="2088"/>
        <w:gridCol w:w="3960"/>
      </w:tblGrid>
      <w:tr w:rsidR="00E550D9" w:rsidRPr="00217EAE" w14:paraId="46B8C2F7" w14:textId="77777777">
        <w:tc>
          <w:tcPr>
            <w:tcW w:w="2088" w:type="dxa"/>
          </w:tcPr>
          <w:p w14:paraId="46B8C2F5" w14:textId="77777777" w:rsidR="00E550D9" w:rsidRPr="00217EAE" w:rsidRDefault="00E550D9">
            <w:pPr>
              <w:jc w:val="both"/>
              <w:rPr>
                <w:rFonts w:ascii="Arial" w:hAnsi="Arial" w:cs="Arial"/>
                <w:sz w:val="22"/>
                <w:szCs w:val="22"/>
              </w:rPr>
            </w:pPr>
            <w:r w:rsidRPr="00217EAE">
              <w:rPr>
                <w:b/>
                <w:color w:val="000080"/>
                <w:sz w:val="22"/>
                <w:szCs w:val="22"/>
              </w:rPr>
              <w:t>Prepared by:</w:t>
            </w:r>
          </w:p>
        </w:tc>
        <w:tc>
          <w:tcPr>
            <w:tcW w:w="3960" w:type="dxa"/>
          </w:tcPr>
          <w:p w14:paraId="46B8C2F6" w14:textId="77777777" w:rsidR="00E550D9" w:rsidRPr="00217EAE" w:rsidRDefault="00270A63">
            <w:pPr>
              <w:jc w:val="both"/>
              <w:rPr>
                <w:rFonts w:cs="Arial"/>
                <w:sz w:val="22"/>
                <w:szCs w:val="22"/>
              </w:rPr>
            </w:pPr>
            <w:r>
              <w:rPr>
                <w:rFonts w:cs="Arial"/>
                <w:sz w:val="22"/>
                <w:szCs w:val="22"/>
              </w:rPr>
              <w:t>Mike Woodruff</w:t>
            </w:r>
          </w:p>
        </w:tc>
      </w:tr>
      <w:tr w:rsidR="00E550D9" w:rsidRPr="00217EAE" w14:paraId="46B8C2FA" w14:textId="77777777">
        <w:trPr>
          <w:trHeight w:val="80"/>
        </w:trPr>
        <w:tc>
          <w:tcPr>
            <w:tcW w:w="2088" w:type="dxa"/>
          </w:tcPr>
          <w:p w14:paraId="46B8C2F8" w14:textId="77777777" w:rsidR="00E550D9" w:rsidRPr="00217EAE" w:rsidRDefault="00E550D9">
            <w:pPr>
              <w:jc w:val="both"/>
              <w:rPr>
                <w:rFonts w:ascii="Arial" w:hAnsi="Arial" w:cs="Arial"/>
                <w:sz w:val="22"/>
                <w:szCs w:val="22"/>
              </w:rPr>
            </w:pPr>
            <w:r w:rsidRPr="00217EAE">
              <w:rPr>
                <w:b/>
                <w:color w:val="000080"/>
                <w:sz w:val="22"/>
                <w:szCs w:val="22"/>
              </w:rPr>
              <w:t>Designation:</w:t>
            </w:r>
          </w:p>
        </w:tc>
        <w:tc>
          <w:tcPr>
            <w:tcW w:w="3960" w:type="dxa"/>
          </w:tcPr>
          <w:p w14:paraId="46B8C2F9" w14:textId="77777777" w:rsidR="00E550D9" w:rsidRPr="00217EAE" w:rsidRDefault="00255F74">
            <w:pPr>
              <w:jc w:val="both"/>
              <w:rPr>
                <w:rFonts w:cs="Arial"/>
                <w:sz w:val="22"/>
                <w:szCs w:val="22"/>
              </w:rPr>
            </w:pPr>
            <w:r>
              <w:rPr>
                <w:rFonts w:cs="Arial"/>
                <w:sz w:val="22"/>
                <w:szCs w:val="22"/>
              </w:rPr>
              <w:t>General</w:t>
            </w:r>
            <w:r w:rsidR="00270A63">
              <w:rPr>
                <w:rFonts w:cs="Arial"/>
                <w:sz w:val="22"/>
                <w:szCs w:val="22"/>
              </w:rPr>
              <w:t xml:space="preserve"> Manager</w:t>
            </w:r>
          </w:p>
        </w:tc>
      </w:tr>
      <w:tr w:rsidR="00E550D9" w:rsidRPr="00217EAE" w14:paraId="46B8C2FD" w14:textId="77777777">
        <w:tc>
          <w:tcPr>
            <w:tcW w:w="2088" w:type="dxa"/>
          </w:tcPr>
          <w:p w14:paraId="46B8C2FB" w14:textId="77777777" w:rsidR="00E550D9" w:rsidRPr="00217EAE" w:rsidRDefault="00E550D9">
            <w:pPr>
              <w:jc w:val="both"/>
              <w:rPr>
                <w:rFonts w:ascii="Arial" w:hAnsi="Arial" w:cs="Arial"/>
                <w:sz w:val="22"/>
                <w:szCs w:val="22"/>
              </w:rPr>
            </w:pPr>
            <w:r w:rsidRPr="00217EAE">
              <w:rPr>
                <w:b/>
                <w:color w:val="000080"/>
                <w:sz w:val="22"/>
                <w:szCs w:val="22"/>
              </w:rPr>
              <w:t>Date:</w:t>
            </w:r>
          </w:p>
        </w:tc>
        <w:tc>
          <w:tcPr>
            <w:tcW w:w="3960" w:type="dxa"/>
          </w:tcPr>
          <w:p w14:paraId="46B8C2FC" w14:textId="5ED43151" w:rsidR="00E550D9" w:rsidRPr="00217EAE" w:rsidRDefault="009A74B7">
            <w:pPr>
              <w:jc w:val="both"/>
              <w:rPr>
                <w:rFonts w:cs="Arial"/>
                <w:sz w:val="22"/>
                <w:szCs w:val="22"/>
              </w:rPr>
            </w:pPr>
            <w:r>
              <w:rPr>
                <w:rFonts w:cs="Arial"/>
                <w:sz w:val="22"/>
                <w:szCs w:val="22"/>
              </w:rPr>
              <w:t>14</w:t>
            </w:r>
            <w:r w:rsidRPr="009A74B7">
              <w:rPr>
                <w:rFonts w:cs="Arial"/>
                <w:sz w:val="22"/>
                <w:szCs w:val="22"/>
                <w:vertAlign w:val="superscript"/>
              </w:rPr>
              <w:t>th</w:t>
            </w:r>
            <w:r w:rsidR="0063430E">
              <w:rPr>
                <w:rFonts w:cs="Arial"/>
                <w:sz w:val="22"/>
                <w:szCs w:val="22"/>
              </w:rPr>
              <w:t xml:space="preserve"> January 202</w:t>
            </w:r>
            <w:r w:rsidR="001336EF">
              <w:rPr>
                <w:rFonts w:cs="Arial"/>
                <w:sz w:val="22"/>
                <w:szCs w:val="22"/>
              </w:rPr>
              <w:t>3</w:t>
            </w:r>
            <w:r>
              <w:rPr>
                <w:rFonts w:cs="Arial"/>
                <w:sz w:val="22"/>
                <w:szCs w:val="22"/>
              </w:rPr>
              <w:t>.</w:t>
            </w:r>
          </w:p>
        </w:tc>
      </w:tr>
    </w:tbl>
    <w:p w14:paraId="46B8C2FE" w14:textId="77777777" w:rsidR="00E550D9" w:rsidRDefault="00E550D9">
      <w:pPr>
        <w:jc w:val="both"/>
      </w:pPr>
    </w:p>
    <w:sectPr w:rsidR="00E550D9" w:rsidSect="005B31A9">
      <w:pgSz w:w="11906" w:h="16838"/>
      <w:pgMar w:top="360" w:right="1106" w:bottom="53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C304" w14:textId="77777777" w:rsidR="00840871" w:rsidRDefault="00840871">
      <w:r>
        <w:separator/>
      </w:r>
    </w:p>
  </w:endnote>
  <w:endnote w:type="continuationSeparator" w:id="0">
    <w:p w14:paraId="46B8C305" w14:textId="77777777" w:rsidR="00840871" w:rsidRDefault="0084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C302" w14:textId="77777777" w:rsidR="00840871" w:rsidRDefault="00840871">
      <w:r>
        <w:separator/>
      </w:r>
    </w:p>
  </w:footnote>
  <w:footnote w:type="continuationSeparator" w:id="0">
    <w:p w14:paraId="46B8C303" w14:textId="77777777" w:rsidR="00840871" w:rsidRDefault="00840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093"/>
    <w:multiLevelType w:val="hybridMultilevel"/>
    <w:tmpl w:val="6928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10553"/>
    <w:multiLevelType w:val="hybridMultilevel"/>
    <w:tmpl w:val="D13A28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52D20"/>
    <w:multiLevelType w:val="hybridMultilevel"/>
    <w:tmpl w:val="D9AC402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515C09"/>
    <w:multiLevelType w:val="hybridMultilevel"/>
    <w:tmpl w:val="1E446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8A14D0"/>
    <w:multiLevelType w:val="hybridMultilevel"/>
    <w:tmpl w:val="51549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41D67"/>
    <w:multiLevelType w:val="hybridMultilevel"/>
    <w:tmpl w:val="5C34C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B876FA"/>
    <w:multiLevelType w:val="singleLevel"/>
    <w:tmpl w:val="B9B880C8"/>
    <w:lvl w:ilvl="0">
      <w:start w:val="1"/>
      <w:numFmt w:val="lowerRoman"/>
      <w:lvlText w:val="%1)"/>
      <w:lvlJc w:val="left"/>
      <w:pPr>
        <w:tabs>
          <w:tab w:val="num" w:pos="720"/>
        </w:tabs>
        <w:ind w:left="720" w:hanging="720"/>
      </w:pPr>
    </w:lvl>
  </w:abstractNum>
  <w:abstractNum w:abstractNumId="7" w15:restartNumberingAfterBreak="0">
    <w:nsid w:val="502E3A52"/>
    <w:multiLevelType w:val="hybridMultilevel"/>
    <w:tmpl w:val="1550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D65DEA"/>
    <w:multiLevelType w:val="hybridMultilevel"/>
    <w:tmpl w:val="37C6F2A0"/>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FA974BD"/>
    <w:multiLevelType w:val="hybridMultilevel"/>
    <w:tmpl w:val="6E52B9AE"/>
    <w:lvl w:ilvl="0" w:tplc="EF28835E">
      <w:start w:val="1"/>
      <w:numFmt w:val="decimal"/>
      <w:lvlText w:val="%1."/>
      <w:lvlJc w:val="left"/>
      <w:pPr>
        <w:tabs>
          <w:tab w:val="num" w:pos="720"/>
        </w:tabs>
        <w:ind w:left="720" w:hanging="360"/>
      </w:pPr>
    </w:lvl>
    <w:lvl w:ilvl="1" w:tplc="3D9E5A7A" w:tentative="1">
      <w:start w:val="1"/>
      <w:numFmt w:val="decimal"/>
      <w:lvlText w:val="%2."/>
      <w:lvlJc w:val="left"/>
      <w:pPr>
        <w:tabs>
          <w:tab w:val="num" w:pos="1440"/>
        </w:tabs>
        <w:ind w:left="1440" w:hanging="360"/>
      </w:pPr>
    </w:lvl>
    <w:lvl w:ilvl="2" w:tplc="5862FEA8" w:tentative="1">
      <w:start w:val="1"/>
      <w:numFmt w:val="decimal"/>
      <w:lvlText w:val="%3."/>
      <w:lvlJc w:val="left"/>
      <w:pPr>
        <w:tabs>
          <w:tab w:val="num" w:pos="2160"/>
        </w:tabs>
        <w:ind w:left="2160" w:hanging="360"/>
      </w:pPr>
    </w:lvl>
    <w:lvl w:ilvl="3" w:tplc="14F43604" w:tentative="1">
      <w:start w:val="1"/>
      <w:numFmt w:val="decimal"/>
      <w:lvlText w:val="%4."/>
      <w:lvlJc w:val="left"/>
      <w:pPr>
        <w:tabs>
          <w:tab w:val="num" w:pos="2880"/>
        </w:tabs>
        <w:ind w:left="2880" w:hanging="360"/>
      </w:pPr>
    </w:lvl>
    <w:lvl w:ilvl="4" w:tplc="B4C443F0" w:tentative="1">
      <w:start w:val="1"/>
      <w:numFmt w:val="decimal"/>
      <w:lvlText w:val="%5."/>
      <w:lvlJc w:val="left"/>
      <w:pPr>
        <w:tabs>
          <w:tab w:val="num" w:pos="3600"/>
        </w:tabs>
        <w:ind w:left="3600" w:hanging="360"/>
      </w:pPr>
    </w:lvl>
    <w:lvl w:ilvl="5" w:tplc="A006B39E" w:tentative="1">
      <w:start w:val="1"/>
      <w:numFmt w:val="decimal"/>
      <w:lvlText w:val="%6."/>
      <w:lvlJc w:val="left"/>
      <w:pPr>
        <w:tabs>
          <w:tab w:val="num" w:pos="4320"/>
        </w:tabs>
        <w:ind w:left="4320" w:hanging="360"/>
      </w:pPr>
    </w:lvl>
    <w:lvl w:ilvl="6" w:tplc="4BEC0050" w:tentative="1">
      <w:start w:val="1"/>
      <w:numFmt w:val="decimal"/>
      <w:lvlText w:val="%7."/>
      <w:lvlJc w:val="left"/>
      <w:pPr>
        <w:tabs>
          <w:tab w:val="num" w:pos="5040"/>
        </w:tabs>
        <w:ind w:left="5040" w:hanging="360"/>
      </w:pPr>
    </w:lvl>
    <w:lvl w:ilvl="7" w:tplc="70C81512" w:tentative="1">
      <w:start w:val="1"/>
      <w:numFmt w:val="decimal"/>
      <w:lvlText w:val="%8."/>
      <w:lvlJc w:val="left"/>
      <w:pPr>
        <w:tabs>
          <w:tab w:val="num" w:pos="5760"/>
        </w:tabs>
        <w:ind w:left="5760" w:hanging="360"/>
      </w:pPr>
    </w:lvl>
    <w:lvl w:ilvl="8" w:tplc="B6FA06BE" w:tentative="1">
      <w:start w:val="1"/>
      <w:numFmt w:val="decimal"/>
      <w:lvlText w:val="%9."/>
      <w:lvlJc w:val="left"/>
      <w:pPr>
        <w:tabs>
          <w:tab w:val="num" w:pos="6480"/>
        </w:tabs>
        <w:ind w:left="6480" w:hanging="360"/>
      </w:pPr>
    </w:lvl>
  </w:abstractNum>
  <w:abstractNum w:abstractNumId="10" w15:restartNumberingAfterBreak="0">
    <w:nsid w:val="70011E90"/>
    <w:multiLevelType w:val="hybridMultilevel"/>
    <w:tmpl w:val="3E747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E646DF"/>
    <w:multiLevelType w:val="hybridMultilevel"/>
    <w:tmpl w:val="5C20AA6A"/>
    <w:lvl w:ilvl="0" w:tplc="21201B1C">
      <w:start w:val="1"/>
      <w:numFmt w:val="bullet"/>
      <w:lvlText w:val=""/>
      <w:lvlJc w:val="left"/>
      <w:pPr>
        <w:tabs>
          <w:tab w:val="num" w:pos="720"/>
        </w:tabs>
        <w:ind w:left="720" w:hanging="360"/>
      </w:pPr>
      <w:rPr>
        <w:rFonts w:ascii="Symbol" w:hAnsi="Symbol" w:hint="default"/>
        <w:sz w:val="20"/>
      </w:rPr>
    </w:lvl>
    <w:lvl w:ilvl="1" w:tplc="4210B8C0" w:tentative="1">
      <w:start w:val="1"/>
      <w:numFmt w:val="bullet"/>
      <w:lvlText w:val="o"/>
      <w:lvlJc w:val="left"/>
      <w:pPr>
        <w:tabs>
          <w:tab w:val="num" w:pos="1440"/>
        </w:tabs>
        <w:ind w:left="1440" w:hanging="360"/>
      </w:pPr>
      <w:rPr>
        <w:rFonts w:ascii="Courier New" w:hAnsi="Courier New" w:hint="default"/>
        <w:sz w:val="20"/>
      </w:rPr>
    </w:lvl>
    <w:lvl w:ilvl="2" w:tplc="1F00CC46" w:tentative="1">
      <w:start w:val="1"/>
      <w:numFmt w:val="bullet"/>
      <w:lvlText w:val=""/>
      <w:lvlJc w:val="left"/>
      <w:pPr>
        <w:tabs>
          <w:tab w:val="num" w:pos="2160"/>
        </w:tabs>
        <w:ind w:left="2160" w:hanging="360"/>
      </w:pPr>
      <w:rPr>
        <w:rFonts w:ascii="Wingdings" w:hAnsi="Wingdings" w:hint="default"/>
        <w:sz w:val="20"/>
      </w:rPr>
    </w:lvl>
    <w:lvl w:ilvl="3" w:tplc="1408C03E" w:tentative="1">
      <w:start w:val="1"/>
      <w:numFmt w:val="bullet"/>
      <w:lvlText w:val=""/>
      <w:lvlJc w:val="left"/>
      <w:pPr>
        <w:tabs>
          <w:tab w:val="num" w:pos="2880"/>
        </w:tabs>
        <w:ind w:left="2880" w:hanging="360"/>
      </w:pPr>
      <w:rPr>
        <w:rFonts w:ascii="Wingdings" w:hAnsi="Wingdings" w:hint="default"/>
        <w:sz w:val="20"/>
      </w:rPr>
    </w:lvl>
    <w:lvl w:ilvl="4" w:tplc="85EAC0AA" w:tentative="1">
      <w:start w:val="1"/>
      <w:numFmt w:val="bullet"/>
      <w:lvlText w:val=""/>
      <w:lvlJc w:val="left"/>
      <w:pPr>
        <w:tabs>
          <w:tab w:val="num" w:pos="3600"/>
        </w:tabs>
        <w:ind w:left="3600" w:hanging="360"/>
      </w:pPr>
      <w:rPr>
        <w:rFonts w:ascii="Wingdings" w:hAnsi="Wingdings" w:hint="default"/>
        <w:sz w:val="20"/>
      </w:rPr>
    </w:lvl>
    <w:lvl w:ilvl="5" w:tplc="B0EA8E00" w:tentative="1">
      <w:start w:val="1"/>
      <w:numFmt w:val="bullet"/>
      <w:lvlText w:val=""/>
      <w:lvlJc w:val="left"/>
      <w:pPr>
        <w:tabs>
          <w:tab w:val="num" w:pos="4320"/>
        </w:tabs>
        <w:ind w:left="4320" w:hanging="360"/>
      </w:pPr>
      <w:rPr>
        <w:rFonts w:ascii="Wingdings" w:hAnsi="Wingdings" w:hint="default"/>
        <w:sz w:val="20"/>
      </w:rPr>
    </w:lvl>
    <w:lvl w:ilvl="6" w:tplc="1C485F36" w:tentative="1">
      <w:start w:val="1"/>
      <w:numFmt w:val="bullet"/>
      <w:lvlText w:val=""/>
      <w:lvlJc w:val="left"/>
      <w:pPr>
        <w:tabs>
          <w:tab w:val="num" w:pos="5040"/>
        </w:tabs>
        <w:ind w:left="5040" w:hanging="360"/>
      </w:pPr>
      <w:rPr>
        <w:rFonts w:ascii="Wingdings" w:hAnsi="Wingdings" w:hint="default"/>
        <w:sz w:val="20"/>
      </w:rPr>
    </w:lvl>
    <w:lvl w:ilvl="7" w:tplc="23503226" w:tentative="1">
      <w:start w:val="1"/>
      <w:numFmt w:val="bullet"/>
      <w:lvlText w:val=""/>
      <w:lvlJc w:val="left"/>
      <w:pPr>
        <w:tabs>
          <w:tab w:val="num" w:pos="5760"/>
        </w:tabs>
        <w:ind w:left="5760" w:hanging="360"/>
      </w:pPr>
      <w:rPr>
        <w:rFonts w:ascii="Wingdings" w:hAnsi="Wingdings" w:hint="default"/>
        <w:sz w:val="20"/>
      </w:rPr>
    </w:lvl>
    <w:lvl w:ilvl="8" w:tplc="603C32F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12C31"/>
    <w:multiLevelType w:val="hybridMultilevel"/>
    <w:tmpl w:val="33522C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9000911">
    <w:abstractNumId w:val="0"/>
  </w:num>
  <w:num w:numId="2" w16cid:durableId="195236745">
    <w:abstractNumId w:val="5"/>
  </w:num>
  <w:num w:numId="3" w16cid:durableId="1184170610">
    <w:abstractNumId w:val="6"/>
  </w:num>
  <w:num w:numId="4" w16cid:durableId="1727332725">
    <w:abstractNumId w:val="2"/>
  </w:num>
  <w:num w:numId="5" w16cid:durableId="1150632928">
    <w:abstractNumId w:val="9"/>
  </w:num>
  <w:num w:numId="6" w16cid:durableId="731779872">
    <w:abstractNumId w:val="11"/>
  </w:num>
  <w:num w:numId="7" w16cid:durableId="1332373678">
    <w:abstractNumId w:val="10"/>
  </w:num>
  <w:num w:numId="8" w16cid:durableId="767123701">
    <w:abstractNumId w:val="3"/>
  </w:num>
  <w:num w:numId="9" w16cid:durableId="1860662546">
    <w:abstractNumId w:val="1"/>
  </w:num>
  <w:num w:numId="10" w16cid:durableId="1132331926">
    <w:abstractNumId w:val="8"/>
  </w:num>
  <w:num w:numId="11" w16cid:durableId="1306205330">
    <w:abstractNumId w:val="12"/>
  </w:num>
  <w:num w:numId="12" w16cid:durableId="1843157894">
    <w:abstractNumId w:val="7"/>
  </w:num>
  <w:num w:numId="13" w16cid:durableId="207076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28"/>
    <w:rsid w:val="00026BCD"/>
    <w:rsid w:val="00041A74"/>
    <w:rsid w:val="000C0A72"/>
    <w:rsid w:val="001332AF"/>
    <w:rsid w:val="001336EF"/>
    <w:rsid w:val="001A47DF"/>
    <w:rsid w:val="001F66D7"/>
    <w:rsid w:val="00217EAE"/>
    <w:rsid w:val="00222BAF"/>
    <w:rsid w:val="00255F74"/>
    <w:rsid w:val="00262DCB"/>
    <w:rsid w:val="00270A63"/>
    <w:rsid w:val="002E388F"/>
    <w:rsid w:val="003120BC"/>
    <w:rsid w:val="00344603"/>
    <w:rsid w:val="003C22FE"/>
    <w:rsid w:val="004D6F3B"/>
    <w:rsid w:val="004E0BE6"/>
    <w:rsid w:val="004F15ED"/>
    <w:rsid w:val="005010BC"/>
    <w:rsid w:val="005469AE"/>
    <w:rsid w:val="005B31A9"/>
    <w:rsid w:val="0063430E"/>
    <w:rsid w:val="006E3CCC"/>
    <w:rsid w:val="006F33D3"/>
    <w:rsid w:val="00741A28"/>
    <w:rsid w:val="00760F97"/>
    <w:rsid w:val="007D3E75"/>
    <w:rsid w:val="00840871"/>
    <w:rsid w:val="00935F88"/>
    <w:rsid w:val="00941BE2"/>
    <w:rsid w:val="009A74B7"/>
    <w:rsid w:val="00A31D09"/>
    <w:rsid w:val="00BD6A7C"/>
    <w:rsid w:val="00D21246"/>
    <w:rsid w:val="00D855AA"/>
    <w:rsid w:val="00DB6848"/>
    <w:rsid w:val="00E550D9"/>
    <w:rsid w:val="00EA25A8"/>
    <w:rsid w:val="00EB635E"/>
    <w:rsid w:val="00F60947"/>
    <w:rsid w:val="00F71A47"/>
    <w:rsid w:val="00F7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ru v:ext="edit" colors="#9cf,#69b4ff,#53adeb,#66afd8"/>
      <o:colormenu v:ext="edit" fillcolor="#66afd8" strokecolor="navy"/>
    </o:shapedefaults>
    <o:shapelayout v:ext="edit">
      <o:idmap v:ext="edit" data="1"/>
    </o:shapelayout>
  </w:shapeDefaults>
  <w:decimalSymbol w:val="."/>
  <w:listSeparator w:val=","/>
  <w14:docId w14:val="46B8C27C"/>
  <w15:docId w15:val="{B6AEA3D5-0CA2-4F2F-9A1A-91182F4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2FE"/>
    <w:rPr>
      <w:rFonts w:ascii="Century Gothic" w:hAnsi="Century Gothic"/>
      <w:szCs w:val="24"/>
      <w:lang w:eastAsia="en-US"/>
    </w:rPr>
  </w:style>
  <w:style w:type="paragraph" w:styleId="Heading1">
    <w:name w:val="heading 1"/>
    <w:basedOn w:val="Normal"/>
    <w:next w:val="Normal"/>
    <w:qFormat/>
    <w:rsid w:val="003C22FE"/>
    <w:pPr>
      <w:keepNext/>
      <w:outlineLvl w:val="0"/>
    </w:pPr>
    <w:rPr>
      <w:rFonts w:cs="Arial"/>
      <w:b/>
      <w:bCs/>
      <w:color w:val="000080"/>
    </w:rPr>
  </w:style>
  <w:style w:type="paragraph" w:styleId="Heading2">
    <w:name w:val="heading 2"/>
    <w:basedOn w:val="Normal"/>
    <w:next w:val="Normal"/>
    <w:qFormat/>
    <w:rsid w:val="003C22FE"/>
    <w:pPr>
      <w:keepNext/>
      <w:outlineLvl w:val="1"/>
    </w:pPr>
    <w:rPr>
      <w:rFonts w:cs="Arial"/>
      <w:b/>
      <w:bCs/>
    </w:rPr>
  </w:style>
  <w:style w:type="paragraph" w:styleId="Heading3">
    <w:name w:val="heading 3"/>
    <w:basedOn w:val="Normal"/>
    <w:next w:val="Normal"/>
    <w:qFormat/>
    <w:rsid w:val="003C22FE"/>
    <w:pPr>
      <w:keepNext/>
      <w:shd w:val="clear" w:color="auto" w:fill="F3F3F3"/>
      <w:outlineLvl w:val="2"/>
    </w:pPr>
    <w:rPr>
      <w:b/>
      <w:color w:val="000080"/>
    </w:rPr>
  </w:style>
  <w:style w:type="paragraph" w:styleId="Heading4">
    <w:name w:val="heading 4"/>
    <w:basedOn w:val="Normal"/>
    <w:qFormat/>
    <w:rsid w:val="003C22FE"/>
    <w:pPr>
      <w:spacing w:before="100" w:beforeAutospacing="1" w:after="100" w:afterAutospacing="1"/>
      <w:outlineLvl w:val="3"/>
    </w:pPr>
    <w:rPr>
      <w:rFonts w:ascii="Arial Unicode MS" w:eastAsia="Arial Unicode MS" w:hAnsi="Arial Unicode MS" w:cs="Arial Unicode MS"/>
      <w:b/>
      <w:bCs/>
      <w:sz w:val="24"/>
    </w:rPr>
  </w:style>
  <w:style w:type="paragraph" w:styleId="Heading5">
    <w:name w:val="heading 5"/>
    <w:basedOn w:val="Normal"/>
    <w:next w:val="Normal"/>
    <w:qFormat/>
    <w:rsid w:val="003C22FE"/>
    <w:pPr>
      <w:keepNext/>
      <w:tabs>
        <w:tab w:val="left" w:pos="567"/>
        <w:tab w:val="left" w:pos="1980"/>
        <w:tab w:val="left" w:pos="4680"/>
        <w:tab w:val="left" w:pos="6120"/>
      </w:tabs>
      <w:ind w:left="567" w:hanging="567"/>
      <w:jc w:val="both"/>
      <w:outlineLvl w:val="4"/>
    </w:pPr>
    <w:rPr>
      <w:rFonts w:ascii="Arial" w:hAnsi="Arial"/>
      <w:b/>
      <w:sz w:val="24"/>
      <w:szCs w:val="20"/>
      <w:u w:val="single"/>
    </w:rPr>
  </w:style>
  <w:style w:type="paragraph" w:styleId="Heading6">
    <w:name w:val="heading 6"/>
    <w:basedOn w:val="Normal"/>
    <w:next w:val="Normal"/>
    <w:qFormat/>
    <w:rsid w:val="003C22FE"/>
    <w:pPr>
      <w:keepNext/>
      <w:shd w:val="clear" w:color="auto" w:fill="F3F3F3"/>
      <w:ind w:left="180" w:hanging="360"/>
      <w:jc w:val="both"/>
      <w:outlineLvl w:val="5"/>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22FE"/>
    <w:pPr>
      <w:jc w:val="both"/>
    </w:pPr>
  </w:style>
  <w:style w:type="paragraph" w:styleId="Header">
    <w:name w:val="header"/>
    <w:basedOn w:val="Normal"/>
    <w:rsid w:val="003C22FE"/>
    <w:pPr>
      <w:tabs>
        <w:tab w:val="center" w:pos="4153"/>
        <w:tab w:val="right" w:pos="8306"/>
      </w:tabs>
    </w:pPr>
  </w:style>
  <w:style w:type="paragraph" w:styleId="Footer">
    <w:name w:val="footer"/>
    <w:basedOn w:val="Normal"/>
    <w:rsid w:val="003C22FE"/>
    <w:pPr>
      <w:tabs>
        <w:tab w:val="center" w:pos="4153"/>
        <w:tab w:val="right" w:pos="8306"/>
      </w:tabs>
    </w:pPr>
  </w:style>
  <w:style w:type="character" w:styleId="Hyperlink">
    <w:name w:val="Hyperlink"/>
    <w:rsid w:val="003C22FE"/>
    <w:rPr>
      <w:color w:val="0000FF"/>
      <w:u w:val="single"/>
    </w:rPr>
  </w:style>
  <w:style w:type="paragraph" w:styleId="NormalWeb">
    <w:name w:val="Normal (Web)"/>
    <w:basedOn w:val="Normal"/>
    <w:rsid w:val="003C22FE"/>
    <w:pPr>
      <w:spacing w:before="100" w:beforeAutospacing="1" w:after="100" w:afterAutospacing="1"/>
    </w:pPr>
    <w:rPr>
      <w:rFonts w:ascii="Arial Unicode MS" w:eastAsia="Arial Unicode MS" w:hAnsi="Arial Unicode MS" w:cs="Arial Unicode MS"/>
      <w:sz w:val="24"/>
    </w:rPr>
  </w:style>
  <w:style w:type="character" w:customStyle="1" w:styleId="resource-website">
    <w:name w:val="resource-website"/>
    <w:basedOn w:val="DefaultParagraphFont"/>
    <w:rsid w:val="003C22FE"/>
  </w:style>
  <w:style w:type="paragraph" w:styleId="BalloonText">
    <w:name w:val="Balloon Text"/>
    <w:basedOn w:val="Normal"/>
    <w:semiHidden/>
    <w:rsid w:val="003C22FE"/>
    <w:rPr>
      <w:rFonts w:ascii="Tahoma" w:hAnsi="Tahoma" w:cs="Tahoma"/>
      <w:sz w:val="16"/>
      <w:szCs w:val="16"/>
    </w:rPr>
  </w:style>
  <w:style w:type="paragraph" w:styleId="List">
    <w:name w:val="List"/>
    <w:basedOn w:val="Normal"/>
    <w:rsid w:val="003C22FE"/>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30F1DD8B8967409E7802FFCDBB27E2" ma:contentTypeVersion="13" ma:contentTypeDescription="Create a new document." ma:contentTypeScope="" ma:versionID="309356a3f933eb227ea869ba415600e7">
  <xsd:schema xmlns:xsd="http://www.w3.org/2001/XMLSchema" xmlns:xs="http://www.w3.org/2001/XMLSchema" xmlns:p="http://schemas.microsoft.com/office/2006/metadata/properties" xmlns:ns3="7b20796d-65e4-46a8-9011-c8bf31a07591" xmlns:ns4="b7b8feb6-001d-4617-9f6c-0581ae50e836" targetNamespace="http://schemas.microsoft.com/office/2006/metadata/properties" ma:root="true" ma:fieldsID="5284d50229f1941fc456fdf0ef8d41e4" ns3:_="" ns4:_="">
    <xsd:import namespace="7b20796d-65e4-46a8-9011-c8bf31a07591"/>
    <xsd:import namespace="b7b8feb6-001d-4617-9f6c-0581ae50e8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0796d-65e4-46a8-9011-c8bf31a07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8feb6-001d-4617-9f6c-0581ae50e8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EF3BD-8173-46F4-B7B7-9AC8719BDF25}">
  <ds:schemaRefs>
    <ds:schemaRef ds:uri="7b20796d-65e4-46a8-9011-c8bf31a0759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7b8feb6-001d-4617-9f6c-0581ae50e836"/>
    <ds:schemaRef ds:uri="http://www.w3.org/XML/1998/namespace"/>
  </ds:schemaRefs>
</ds:datastoreItem>
</file>

<file path=customXml/itemProps2.xml><?xml version="1.0" encoding="utf-8"?>
<ds:datastoreItem xmlns:ds="http://schemas.openxmlformats.org/officeDocument/2006/customXml" ds:itemID="{8A6487DC-1A24-41A7-9238-C60CC211184B}">
  <ds:schemaRefs>
    <ds:schemaRef ds:uri="http://schemas.microsoft.com/sharepoint/v3/contenttype/forms"/>
  </ds:schemaRefs>
</ds:datastoreItem>
</file>

<file path=customXml/itemProps3.xml><?xml version="1.0" encoding="utf-8"?>
<ds:datastoreItem xmlns:ds="http://schemas.openxmlformats.org/officeDocument/2006/customXml" ds:itemID="{BDF82B1E-F999-445B-8A07-D908D69B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0796d-65e4-46a8-9011-c8bf31a07591"/>
    <ds:schemaRef ds:uri="b7b8feb6-001d-4617-9f6c-0581ae50e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ROBEA</dc:creator>
  <cp:keywords/>
  <dc:description/>
  <cp:lastModifiedBy>Mike Woodruff</cp:lastModifiedBy>
  <cp:revision>3</cp:revision>
  <cp:lastPrinted>2009-09-09T10:58:00Z</cp:lastPrinted>
  <dcterms:created xsi:type="dcterms:W3CDTF">2020-08-14T12:07:00Z</dcterms:created>
  <dcterms:modified xsi:type="dcterms:W3CDTF">2023-09-18T10:17:00Z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0x0101003330F1DD8B8967409E7802FFCDBB27E2</vt:lpwstr>
  </property>
</Properties>
</file>