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8856" w14:textId="30A8CD7F" w:rsidR="00801949" w:rsidRPr="00F2525A" w:rsidRDefault="00801949" w:rsidP="00801949">
      <w:pPr>
        <w:rPr>
          <w:rFonts w:ascii="Lato" w:hAnsi="Lato" w:cs="Open Sans SemiBold"/>
          <w:color w:val="FF0000"/>
          <w:spacing w:val="30"/>
          <w:sz w:val="48"/>
          <w:szCs w:val="48"/>
          <w:lang w:val="en-US"/>
        </w:rPr>
      </w:pPr>
      <w:r w:rsidRPr="00184FE9">
        <w:rPr>
          <w:rFonts w:ascii="Lato" w:hAnsi="Lato" w:cs="Open Sans SemiBold"/>
          <w:color w:val="296EB6"/>
          <w:spacing w:val="30"/>
          <w:sz w:val="50"/>
          <w:szCs w:val="50"/>
          <w:lang w:val="en-US"/>
        </w:rPr>
        <w:t>JOB DESCRIPTION</w:t>
      </w:r>
      <w:r w:rsidR="00F2525A">
        <w:rPr>
          <w:rFonts w:ascii="Lato" w:hAnsi="Lato" w:cs="Open Sans SemiBold"/>
          <w:color w:val="296EB6"/>
          <w:spacing w:val="30"/>
          <w:sz w:val="50"/>
          <w:szCs w:val="50"/>
          <w:lang w:val="en-US"/>
        </w:rPr>
        <w:t xml:space="preserve">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14:paraId="5197A267" w14:textId="77777777" w:rsidTr="003457EB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77777777" w:rsidR="00801949" w:rsidRPr="0079719D" w:rsidRDefault="00801949" w:rsidP="008806F7">
            <w:pPr>
              <w:rPr>
                <w:rFonts w:ascii="Lato" w:hAnsi="Lato" w:cs="Open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9719D">
              <w:rPr>
                <w:rFonts w:ascii="Lato" w:hAnsi="Lato" w:cs="Open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49001144" w:rsidR="00801949" w:rsidRPr="0066739B" w:rsidRDefault="00483D7F" w:rsidP="008806F7">
            <w:pPr>
              <w:rPr>
                <w:rFonts w:ascii="Lato" w:hAnsi="Lato" w:cs="Open Sans SemiBold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Lato" w:hAnsi="Lato" w:cs="Open Sans SemiBold"/>
                <w:bCs/>
                <w:color w:val="4472C4" w:themeColor="accent1"/>
                <w:sz w:val="24"/>
                <w:szCs w:val="24"/>
                <w:lang w:val="en-US"/>
              </w:rPr>
              <w:t>Digital Infrastructure Manger</w:t>
            </w:r>
          </w:p>
        </w:tc>
      </w:tr>
      <w:tr w:rsidR="00801949" w14:paraId="7B81B474" w14:textId="77777777" w:rsidTr="003457EB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296EB6"/>
            </w:tcBorders>
            <w:shd w:val="clear" w:color="auto" w:fill="296EB6"/>
            <w:vAlign w:val="center"/>
          </w:tcPr>
          <w:p w14:paraId="413E3A09" w14:textId="77777777" w:rsidR="00801949" w:rsidRPr="0066739B" w:rsidRDefault="00801949" w:rsidP="008806F7">
            <w:pPr>
              <w:rPr>
                <w:rFonts w:ascii="Lato" w:hAnsi="Lato" w:cs="Open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66739B">
              <w:rPr>
                <w:rFonts w:ascii="Lato" w:hAnsi="Lato" w:cs="Open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0998CC45" w:rsidR="00801949" w:rsidRPr="0066739B" w:rsidRDefault="00E558DA" w:rsidP="008806F7">
            <w:pPr>
              <w:rPr>
                <w:rFonts w:ascii="Lato" w:hAnsi="Lato" w:cs="Open Sans SemiBold"/>
                <w:color w:val="296EB6"/>
                <w:sz w:val="24"/>
                <w:szCs w:val="24"/>
                <w:lang w:val="en-US"/>
              </w:rPr>
            </w:pPr>
            <w:r>
              <w:rPr>
                <w:rFonts w:ascii="Lato" w:hAnsi="Lato" w:cs="Open Sans SemiBold"/>
                <w:color w:val="296EB6"/>
                <w:sz w:val="24"/>
                <w:szCs w:val="24"/>
                <w:lang w:val="en-US"/>
              </w:rPr>
              <w:t>EPO</w:t>
            </w:r>
            <w:r w:rsidR="00483D7F">
              <w:rPr>
                <w:rFonts w:ascii="Lato" w:hAnsi="Lato" w:cs="Open Sans SemiBold"/>
                <w:color w:val="296EB6"/>
                <w:sz w:val="24"/>
                <w:szCs w:val="24"/>
                <w:lang w:val="en-US"/>
              </w:rPr>
              <w:t>10</w:t>
            </w:r>
          </w:p>
        </w:tc>
      </w:tr>
      <w:tr w:rsidR="00483D7F" w14:paraId="181284AB" w14:textId="77777777" w:rsidTr="001F0107">
        <w:trPr>
          <w:trHeight w:val="697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77777777" w:rsidR="00483D7F" w:rsidRPr="0066739B" w:rsidRDefault="00483D7F" w:rsidP="00483D7F">
            <w:pPr>
              <w:rPr>
                <w:rFonts w:ascii="Lato" w:hAnsi="Lato" w:cs="Open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66739B">
              <w:rPr>
                <w:rFonts w:ascii="Lato" w:hAnsi="Lato" w:cs="Open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  <w:vAlign w:val="center"/>
          </w:tcPr>
          <w:p w14:paraId="7C7E65C0" w14:textId="1057FA73" w:rsidR="00483D7F" w:rsidRPr="005D45B8" w:rsidRDefault="00483D7F" w:rsidP="00483D7F">
            <w:pPr>
              <w:rPr>
                <w:rFonts w:ascii="Lato" w:hAnsi="Lato" w:cs="Open Sans SemiBold"/>
                <w:bCs/>
                <w:color w:val="296EB6"/>
                <w:sz w:val="24"/>
                <w:szCs w:val="24"/>
                <w:lang w:val="en-US"/>
              </w:rPr>
            </w:pPr>
            <w:r>
              <w:rPr>
                <w:rFonts w:ascii="Lato" w:hAnsi="Lato" w:cs="Open Sans SemiBold"/>
                <w:bCs/>
                <w:color w:val="4472C4" w:themeColor="accent1"/>
                <w:sz w:val="24"/>
                <w:szCs w:val="24"/>
                <w:lang w:val="en-US"/>
              </w:rPr>
              <w:t>Head of Digital Operations and Cyber Security</w:t>
            </w:r>
          </w:p>
        </w:tc>
      </w:tr>
      <w:tr w:rsidR="005D45B8" w14:paraId="6EAE5740" w14:textId="77777777" w:rsidTr="003457EB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77777777" w:rsidR="005D45B8" w:rsidRPr="0079719D" w:rsidRDefault="005D45B8" w:rsidP="005D45B8">
            <w:pPr>
              <w:rPr>
                <w:rFonts w:ascii="Lato" w:hAnsi="Lato" w:cs="Open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Lato" w:hAnsi="Lato" w:cs="Open Sans SemiBold"/>
                <w:b/>
                <w:bCs/>
                <w:color w:val="FFFFFF" w:themeColor="background1"/>
                <w:sz w:val="24"/>
                <w:szCs w:val="24"/>
                <w:lang w:val="en-US"/>
              </w:rPr>
              <w:t>JD REF</w:t>
            </w:r>
          </w:p>
        </w:tc>
        <w:tc>
          <w:tcPr>
            <w:tcW w:w="7628" w:type="dxa"/>
            <w:vAlign w:val="center"/>
          </w:tcPr>
          <w:p w14:paraId="368D8830" w14:textId="53D7F28D" w:rsidR="005D45B8" w:rsidRPr="001538FB" w:rsidRDefault="005D45B8" w:rsidP="005D45B8">
            <w:pPr>
              <w:rPr>
                <w:rFonts w:ascii="Lato" w:hAnsi="Lato" w:cs="Open Sans SemiBold"/>
                <w:bCs/>
                <w:sz w:val="24"/>
                <w:szCs w:val="24"/>
                <w:lang w:val="en-US"/>
              </w:rPr>
            </w:pPr>
          </w:p>
        </w:tc>
      </w:tr>
    </w:tbl>
    <w:p w14:paraId="31562CD5" w14:textId="77777777" w:rsidR="00801949" w:rsidRDefault="00801949" w:rsidP="00801949">
      <w:pPr>
        <w:pStyle w:val="Title14ptBlueAligntoLeftTITLES"/>
        <w:rPr>
          <w:rFonts w:ascii="Lato" w:hAnsi="Lato" w:cs="Open Sans Light"/>
          <w:color w:val="296EB6"/>
          <w:spacing w:val="30"/>
        </w:rPr>
      </w:pPr>
    </w:p>
    <w:p w14:paraId="6D732360" w14:textId="3FABB42C" w:rsidR="0061612D" w:rsidRDefault="00801949" w:rsidP="005D45B8">
      <w:pPr>
        <w:pStyle w:val="Title14ptBlueAligntoLeftTITLES"/>
        <w:spacing w:line="276" w:lineRule="auto"/>
        <w:rPr>
          <w:rFonts w:ascii="Lato" w:hAnsi="Lato" w:cs="Open Sans Light"/>
          <w:color w:val="296EB6"/>
          <w:spacing w:val="30"/>
        </w:rPr>
      </w:pPr>
      <w:r>
        <w:rPr>
          <w:rFonts w:ascii="Lato" w:hAnsi="Lato" w:cs="Open Sans Light"/>
          <w:color w:val="296EB6"/>
          <w:spacing w:val="30"/>
        </w:rPr>
        <w:t>PURPOS</w:t>
      </w:r>
      <w:r w:rsidR="003716CE">
        <w:rPr>
          <w:rFonts w:ascii="Lato" w:hAnsi="Lato" w:cs="Open Sans Light"/>
          <w:color w:val="296EB6"/>
          <w:spacing w:val="30"/>
        </w:rPr>
        <w:t>e</w:t>
      </w:r>
    </w:p>
    <w:p w14:paraId="590EF823" w14:textId="77777777" w:rsidR="003716CE" w:rsidRDefault="003716CE" w:rsidP="005D45B8">
      <w:pPr>
        <w:pStyle w:val="Title14ptBlueAligntoLeftTITLES"/>
        <w:spacing w:line="276" w:lineRule="auto"/>
        <w:rPr>
          <w:rFonts w:ascii="Lato" w:hAnsi="Lato" w:cs="Open Sans Light"/>
          <w:color w:val="296EB6"/>
          <w:spacing w:val="30"/>
        </w:rPr>
      </w:pPr>
    </w:p>
    <w:p w14:paraId="0F56F39C" w14:textId="38763C33" w:rsidR="00C3487B" w:rsidRDefault="00145147" w:rsidP="00C3487B">
      <w:pPr>
        <w:spacing w:after="150" w:line="240" w:lineRule="auto"/>
        <w:ind w:left="-9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42115B">
        <w:rPr>
          <w:rFonts w:eastAsia="Times New Roman" w:cstheme="minorHAnsi"/>
          <w:color w:val="333333"/>
          <w:sz w:val="24"/>
          <w:szCs w:val="24"/>
          <w:lang w:eastAsia="en-GB"/>
        </w:rPr>
        <w:t>Fully accountable for the management of the Council’s core</w:t>
      </w:r>
      <w:r w:rsidR="00D1528E">
        <w:rPr>
          <w:rFonts w:eastAsia="Times New Roman" w:cstheme="minorHAnsi"/>
          <w:color w:val="333333"/>
          <w:sz w:val="24"/>
          <w:szCs w:val="24"/>
          <w:lang w:eastAsia="en-GB"/>
        </w:rPr>
        <w:t>, hybrid</w:t>
      </w:r>
      <w:r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IT </w:t>
      </w:r>
      <w:r w:rsidR="001C5992">
        <w:rPr>
          <w:rFonts w:eastAsia="Times New Roman" w:cstheme="minorHAnsi"/>
          <w:color w:val="333333"/>
          <w:sz w:val="24"/>
          <w:szCs w:val="24"/>
          <w:lang w:eastAsia="en-GB"/>
        </w:rPr>
        <w:t>infrast</w:t>
      </w:r>
      <w:r w:rsidR="00E80EE2">
        <w:rPr>
          <w:rFonts w:eastAsia="Times New Roman" w:cstheme="minorHAnsi"/>
          <w:color w:val="333333"/>
          <w:sz w:val="24"/>
          <w:szCs w:val="24"/>
          <w:lang w:eastAsia="en-GB"/>
        </w:rPr>
        <w:t>ructure</w:t>
      </w:r>
      <w:r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, ensuring </w:t>
      </w:r>
      <w:r w:rsidR="00053340" w:rsidRPr="0042115B">
        <w:rPr>
          <w:rFonts w:eastAsia="Times New Roman" w:cstheme="minorHAnsi"/>
          <w:color w:val="333333"/>
          <w:sz w:val="24"/>
          <w:szCs w:val="24"/>
          <w:lang w:eastAsia="en-GB"/>
        </w:rPr>
        <w:t>it</w:t>
      </w:r>
      <w:r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meet</w:t>
      </w:r>
      <w:r w:rsidR="002D7B65" w:rsidRPr="0042115B">
        <w:rPr>
          <w:rFonts w:eastAsia="Times New Roman" w:cstheme="minorHAnsi"/>
          <w:color w:val="333333"/>
          <w:sz w:val="24"/>
          <w:szCs w:val="24"/>
          <w:lang w:eastAsia="en-GB"/>
        </w:rPr>
        <w:t>s</w:t>
      </w:r>
      <w:r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business needs, perform</w:t>
      </w:r>
      <w:r w:rsidR="00053340" w:rsidRPr="0042115B">
        <w:rPr>
          <w:rFonts w:eastAsia="Times New Roman" w:cstheme="minorHAnsi"/>
          <w:color w:val="333333"/>
          <w:sz w:val="24"/>
          <w:szCs w:val="24"/>
          <w:lang w:eastAsia="en-GB"/>
        </w:rPr>
        <w:t>s</w:t>
      </w:r>
      <w:r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to expected standards and demonstrate</w:t>
      </w:r>
      <w:r w:rsidR="00053340" w:rsidRPr="0042115B">
        <w:rPr>
          <w:rFonts w:eastAsia="Times New Roman" w:cstheme="minorHAnsi"/>
          <w:color w:val="333333"/>
          <w:sz w:val="24"/>
          <w:szCs w:val="24"/>
          <w:lang w:eastAsia="en-GB"/>
        </w:rPr>
        <w:t>s</w:t>
      </w:r>
      <w:r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best value.  </w:t>
      </w:r>
    </w:p>
    <w:p w14:paraId="2EC48175" w14:textId="0A1FADEB" w:rsidR="00145147" w:rsidRPr="0042115B" w:rsidRDefault="00145147" w:rsidP="00C3487B">
      <w:pPr>
        <w:spacing w:after="150" w:line="240" w:lineRule="auto"/>
        <w:ind w:left="-9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To manage a team of highly technical staff across a wide and complex technology </w:t>
      </w:r>
      <w:r w:rsidR="005A2983" w:rsidRPr="0042115B">
        <w:rPr>
          <w:rFonts w:eastAsia="Times New Roman" w:cstheme="minorHAnsi"/>
          <w:color w:val="333333"/>
          <w:sz w:val="24"/>
          <w:szCs w:val="24"/>
          <w:lang w:eastAsia="en-GB"/>
        </w:rPr>
        <w:t>landscape</w:t>
      </w:r>
      <w:r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601F4E"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including </w:t>
      </w:r>
      <w:r w:rsidR="001E17E3">
        <w:rPr>
          <w:rFonts w:eastAsia="Times New Roman" w:cstheme="minorHAnsi"/>
          <w:color w:val="333333"/>
          <w:sz w:val="24"/>
          <w:szCs w:val="24"/>
          <w:lang w:eastAsia="en-GB"/>
        </w:rPr>
        <w:t>servers and storage</w:t>
      </w:r>
      <w:r w:rsidR="00E020E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across two </w:t>
      </w:r>
      <w:proofErr w:type="gramStart"/>
      <w:r w:rsidR="00E020E7">
        <w:rPr>
          <w:rFonts w:eastAsia="Times New Roman" w:cstheme="minorHAnsi"/>
          <w:color w:val="333333"/>
          <w:sz w:val="24"/>
          <w:szCs w:val="24"/>
          <w:lang w:eastAsia="en-GB"/>
        </w:rPr>
        <w:t>on-premise</w:t>
      </w:r>
      <w:proofErr w:type="gramEnd"/>
      <w:r w:rsidR="00E020E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datacentres</w:t>
      </w:r>
      <w:r w:rsidR="00BD5C61"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, cloud </w:t>
      </w:r>
      <w:r w:rsidR="001E17E3">
        <w:rPr>
          <w:rFonts w:eastAsia="Times New Roman" w:cstheme="minorHAnsi"/>
          <w:color w:val="333333"/>
          <w:sz w:val="24"/>
          <w:szCs w:val="24"/>
          <w:lang w:eastAsia="en-GB"/>
        </w:rPr>
        <w:t>infras</w:t>
      </w:r>
      <w:r w:rsidR="00BD010C">
        <w:rPr>
          <w:rFonts w:eastAsia="Times New Roman" w:cstheme="minorHAnsi"/>
          <w:color w:val="333333"/>
          <w:sz w:val="24"/>
          <w:szCs w:val="24"/>
          <w:lang w:eastAsia="en-GB"/>
        </w:rPr>
        <w:t>tructure</w:t>
      </w:r>
      <w:r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</w:t>
      </w:r>
      <w:r w:rsidR="00BA4C26" w:rsidRPr="0042115B">
        <w:rPr>
          <w:rFonts w:eastAsia="Times New Roman" w:cstheme="minorHAnsi"/>
          <w:color w:val="333333"/>
          <w:sz w:val="24"/>
          <w:szCs w:val="24"/>
          <w:lang w:eastAsia="en-GB"/>
        </w:rPr>
        <w:t>network</w:t>
      </w:r>
      <w:r w:rsidR="00715C30"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communications</w:t>
      </w:r>
      <w:r w:rsidR="00BA4C26" w:rsidRPr="0042115B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  <w:r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which enables the Council to fulfil its core business objectives and deliver services </w:t>
      </w:r>
      <w:r w:rsidR="00BA4C26"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efficiently and </w:t>
      </w:r>
      <w:r w:rsidRPr="0042115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effectively. </w:t>
      </w:r>
    </w:p>
    <w:p w14:paraId="43A72438" w14:textId="63772CE5" w:rsidR="00145147" w:rsidRPr="00D4121A" w:rsidRDefault="00145147" w:rsidP="00C3487B">
      <w:pPr>
        <w:spacing w:after="150" w:line="240" w:lineRule="auto"/>
        <w:ind w:left="-9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To provide direction and leadership to the </w:t>
      </w:r>
      <w:r w:rsidR="005F5DE3">
        <w:rPr>
          <w:rFonts w:eastAsia="Times New Roman" w:cstheme="minorHAnsi"/>
          <w:color w:val="333333"/>
          <w:sz w:val="24"/>
          <w:szCs w:val="24"/>
          <w:lang w:eastAsia="en-GB"/>
        </w:rPr>
        <w:t>infrastructure operations</w:t>
      </w: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teams so they work effectively with the other functions across </w:t>
      </w:r>
      <w:r w:rsidR="00715C30" w:rsidRPr="00D4121A">
        <w:rPr>
          <w:rFonts w:eastAsia="Times New Roman" w:cstheme="minorHAnsi"/>
          <w:color w:val="333333"/>
          <w:sz w:val="24"/>
          <w:szCs w:val="24"/>
          <w:lang w:eastAsia="en-GB"/>
        </w:rPr>
        <w:t>the department</w:t>
      </w: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the wider Council in specifying, selecting, implementing, configuring, integrating and replacing current and new </w:t>
      </w:r>
      <w:r w:rsidR="003519D4" w:rsidRPr="00D412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core </w:t>
      </w:r>
      <w:r w:rsidR="001E75DE" w:rsidRPr="00D4121A">
        <w:rPr>
          <w:rFonts w:eastAsia="Times New Roman" w:cstheme="minorHAnsi"/>
          <w:color w:val="333333"/>
          <w:sz w:val="24"/>
          <w:szCs w:val="24"/>
          <w:lang w:eastAsia="en-GB"/>
        </w:rPr>
        <w:t>IT</w:t>
      </w: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5F5DE3">
        <w:rPr>
          <w:rFonts w:eastAsia="Times New Roman" w:cstheme="minorHAnsi"/>
          <w:color w:val="333333"/>
          <w:sz w:val="24"/>
          <w:szCs w:val="24"/>
          <w:lang w:eastAsia="en-GB"/>
        </w:rPr>
        <w:t>infrastructure</w:t>
      </w: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. </w:t>
      </w:r>
    </w:p>
    <w:p w14:paraId="7E255374" w14:textId="0A326317" w:rsidR="00145147" w:rsidRDefault="00145147" w:rsidP="00C3487B">
      <w:pPr>
        <w:spacing w:after="150" w:line="240" w:lineRule="auto"/>
        <w:ind w:left="-9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To </w:t>
      </w:r>
      <w:r w:rsidR="0070704A">
        <w:rPr>
          <w:rFonts w:eastAsia="Times New Roman" w:cstheme="minorHAnsi"/>
          <w:color w:val="333333"/>
          <w:sz w:val="24"/>
          <w:szCs w:val="24"/>
          <w:lang w:eastAsia="en-GB"/>
        </w:rPr>
        <w:t>input on</w:t>
      </w: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the strategic and operational direction of the IT </w:t>
      </w:r>
      <w:r w:rsidR="003519D4" w:rsidRPr="00D4121A">
        <w:rPr>
          <w:rFonts w:eastAsia="Times New Roman" w:cstheme="minorHAnsi"/>
          <w:color w:val="333333"/>
          <w:sz w:val="24"/>
          <w:szCs w:val="24"/>
          <w:lang w:eastAsia="en-GB"/>
        </w:rPr>
        <w:t>environment</w:t>
      </w: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continual service improvemen</w:t>
      </w:r>
      <w:r w:rsidR="00845806" w:rsidRPr="00D4121A">
        <w:rPr>
          <w:rFonts w:eastAsia="Times New Roman" w:cstheme="minorHAnsi"/>
          <w:color w:val="333333"/>
          <w:sz w:val="24"/>
          <w:szCs w:val="24"/>
          <w:lang w:eastAsia="en-GB"/>
        </w:rPr>
        <w:t>t</w:t>
      </w: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>, aligned to the business needs of the Council.</w:t>
      </w:r>
    </w:p>
    <w:p w14:paraId="5B485E42" w14:textId="77777777" w:rsidR="000E2190" w:rsidRDefault="00926B05" w:rsidP="00C3487B">
      <w:pPr>
        <w:spacing w:after="150" w:line="240" w:lineRule="auto"/>
        <w:ind w:left="-9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26B0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Foster business change initiatives that leverage the organization's current capabilities while propelling it towards its desired level of 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>maturity.</w:t>
      </w:r>
    </w:p>
    <w:p w14:paraId="78FF848B" w14:textId="0AB19FB3" w:rsidR="00145147" w:rsidRPr="00D4121A" w:rsidRDefault="00145147" w:rsidP="00C3487B">
      <w:pPr>
        <w:spacing w:after="150" w:line="240" w:lineRule="auto"/>
        <w:ind w:left="-9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Establish and embed a culture within the IT </w:t>
      </w:r>
      <w:r w:rsidR="0070704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infrastructure </w:t>
      </w: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>operations teams which is accountable, demonstrates a sense of urgency and places a high emphasis on risk management and ensuring the right business changes are identified and prioritised</w:t>
      </w:r>
      <w:r w:rsidR="00B75744" w:rsidRPr="00D4121A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7D8CCEFD" w14:textId="4E338B6E" w:rsidR="00145147" w:rsidRPr="00D4121A" w:rsidRDefault="00145147" w:rsidP="00C3487B">
      <w:pPr>
        <w:spacing w:after="150" w:line="240" w:lineRule="auto"/>
        <w:ind w:left="-9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Support the </w:t>
      </w:r>
      <w:r w:rsidR="000E2190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 </w:t>
      </w: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of root cause issues impacting service performance</w:t>
      </w:r>
      <w:r w:rsidR="00926B05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  <w:r w:rsidRPr="00D4121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</w:p>
    <w:p w14:paraId="654A8508" w14:textId="77777777" w:rsidR="00A80564" w:rsidRDefault="00A80564" w:rsidP="005D45B8">
      <w:pPr>
        <w:pStyle w:val="Title14ptBlueAligntoLeftTITLES"/>
        <w:spacing w:line="276" w:lineRule="auto"/>
        <w:rPr>
          <w:rFonts w:ascii="Lato" w:hAnsi="Lato" w:cs="Open Sans Light"/>
          <w:color w:val="296EB6"/>
          <w:spacing w:val="30"/>
        </w:rPr>
      </w:pPr>
    </w:p>
    <w:p w14:paraId="0D6112BB" w14:textId="2E52355A" w:rsidR="00801949" w:rsidRDefault="00801949" w:rsidP="00801949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  <w:r w:rsidRPr="0079719D">
        <w:rPr>
          <w:rFonts w:ascii="Lato" w:hAnsi="Lato" w:cs="Open Sans Light"/>
          <w:color w:val="296EB6"/>
          <w:spacing w:val="30"/>
        </w:rPr>
        <w:t xml:space="preserve">Main duties and </w:t>
      </w:r>
      <w:r w:rsidRPr="001538FB">
        <w:rPr>
          <w:rFonts w:ascii="Lato" w:hAnsi="Lato" w:cs="Open Sans Light"/>
          <w:color w:val="4472C4" w:themeColor="accent1"/>
          <w:spacing w:val="30"/>
        </w:rPr>
        <w:t>responsibilities</w:t>
      </w:r>
    </w:p>
    <w:p w14:paraId="4848F19C" w14:textId="4272FBFA" w:rsidR="00FD5366" w:rsidRPr="002077AB" w:rsidRDefault="00F42B80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Support in e</w:t>
      </w:r>
      <w:r w:rsidR="00FD5366" w:rsidRPr="002077AB">
        <w:rPr>
          <w:rFonts w:eastAsia="Times New Roman" w:cstheme="minorHAnsi"/>
          <w:color w:val="333333"/>
          <w:sz w:val="24"/>
          <w:szCs w:val="24"/>
          <w:lang w:eastAsia="en-GB"/>
        </w:rPr>
        <w:t>stablish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>ing</w:t>
      </w:r>
      <w:r w:rsidR="00FD5366"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embe</w:t>
      </w:r>
      <w:r w:rsidR="004A0083">
        <w:rPr>
          <w:rFonts w:eastAsia="Times New Roman" w:cstheme="minorHAnsi"/>
          <w:color w:val="333333"/>
          <w:sz w:val="24"/>
          <w:szCs w:val="24"/>
          <w:lang w:eastAsia="en-GB"/>
        </w:rPr>
        <w:t>d</w:t>
      </w:r>
      <w:r w:rsidR="00FD5366" w:rsidRPr="002077AB">
        <w:rPr>
          <w:rFonts w:eastAsia="Times New Roman" w:cstheme="minorHAnsi"/>
          <w:color w:val="333333"/>
          <w:sz w:val="24"/>
          <w:szCs w:val="24"/>
          <w:lang w:eastAsia="en-GB"/>
        </w:rPr>
        <w:t>d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>ing</w:t>
      </w:r>
      <w:r w:rsidR="00FD5366"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 whole service management regime, in line with ITIL (Information Technology Infrastructure Library) practice and processes, across the IT </w:t>
      </w:r>
      <w:r w:rsidR="004A0083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infrastructure </w:t>
      </w:r>
      <w:r w:rsidR="00FD5366" w:rsidRPr="002077AB">
        <w:rPr>
          <w:rFonts w:eastAsia="Times New Roman" w:cstheme="minorHAnsi"/>
          <w:color w:val="333333"/>
          <w:sz w:val="24"/>
          <w:szCs w:val="24"/>
          <w:lang w:eastAsia="en-GB"/>
        </w:rPr>
        <w:t>for successful service delivery.</w:t>
      </w:r>
    </w:p>
    <w:p w14:paraId="435F6F85" w14:textId="6FC4D53F" w:rsidR="00FD5366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As the subject matter expert on IT </w:t>
      </w:r>
      <w:r w:rsidR="0034608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infrastructure </w:t>
      </w: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>delivery for the council, provide clear and unambiguous advice and guidance on technology investment and efficiency to support best value service provision.</w:t>
      </w:r>
    </w:p>
    <w:p w14:paraId="6C7FA17E" w14:textId="1591D60C" w:rsidR="0009339E" w:rsidRPr="0009339E" w:rsidRDefault="00244843" w:rsidP="0009339E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lastRenderedPageBreak/>
        <w:t xml:space="preserve">Support </w:t>
      </w:r>
      <w:r w:rsidR="0009339E" w:rsidRPr="0009339E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the council’s strategy and policy for technical disaster recovery. Provide </w:t>
      </w:r>
      <w:r w:rsidR="00175147">
        <w:rPr>
          <w:rFonts w:eastAsia="Times New Roman" w:cstheme="minorHAnsi"/>
          <w:color w:val="333333"/>
          <w:sz w:val="24"/>
          <w:szCs w:val="24"/>
          <w:lang w:eastAsia="en-GB"/>
        </w:rPr>
        <w:t>operational and</w:t>
      </w:r>
      <w:r w:rsidR="0009339E" w:rsidRPr="0009339E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technical advice to the council on disaster recovery and business continuity requirements.</w:t>
      </w:r>
    </w:p>
    <w:p w14:paraId="7475CDB6" w14:textId="77777777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To support and encourage staff to be disciplined, flexible and committed to providing solutions to the needs of the business and to relate to their customers in a clear, friendly and prompt manner. </w:t>
      </w:r>
    </w:p>
    <w:p w14:paraId="6661A8B0" w14:textId="0C971E71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>To be responsible for the recruitment, development and training of staff and for managing their performance to meet organisational objectives</w:t>
      </w:r>
      <w:r w:rsidR="0022559B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23F34326" w14:textId="7FBAB0FA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To ensure all practicable steps are taken to ensure the highest </w:t>
      </w:r>
      <w:r w:rsidR="001455C7" w:rsidRPr="002077AB">
        <w:rPr>
          <w:rFonts w:eastAsia="Times New Roman" w:cstheme="minorHAnsi"/>
          <w:color w:val="333333"/>
          <w:sz w:val="24"/>
          <w:szCs w:val="24"/>
          <w:lang w:eastAsia="en-GB"/>
        </w:rPr>
        <w:t>level of IT service availability</w:t>
      </w: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4663D4DB" w14:textId="44CB53A3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To set principles, policies and standards for the development, implementation, integration and support of IT </w:t>
      </w:r>
      <w:r w:rsidR="00B52E70">
        <w:rPr>
          <w:rFonts w:eastAsia="Times New Roman" w:cstheme="minorHAnsi"/>
          <w:color w:val="333333"/>
          <w:sz w:val="24"/>
          <w:szCs w:val="24"/>
          <w:lang w:eastAsia="en-GB"/>
        </w:rPr>
        <w:t>infrastructure</w:t>
      </w: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. </w:t>
      </w:r>
    </w:p>
    <w:p w14:paraId="6814358A" w14:textId="24EA4C8C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Establish the service standards and KPIs required across the IT </w:t>
      </w:r>
      <w:r w:rsidR="005E375D">
        <w:rPr>
          <w:rFonts w:eastAsia="Times New Roman" w:cstheme="minorHAnsi"/>
          <w:color w:val="333333"/>
          <w:sz w:val="24"/>
          <w:szCs w:val="24"/>
          <w:lang w:eastAsia="en-GB"/>
        </w:rPr>
        <w:t>infrastructure</w:t>
      </w: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to ensure customers receive a consistent service and so that incidents and requests are resolved efficiently. </w:t>
      </w:r>
    </w:p>
    <w:p w14:paraId="383246DD" w14:textId="34BD45F0" w:rsidR="00FD5366" w:rsidRPr="002077AB" w:rsidRDefault="00926B05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26B05">
        <w:rPr>
          <w:rFonts w:eastAsia="Times New Roman" w:cstheme="minorHAnsi"/>
          <w:color w:val="333333"/>
          <w:sz w:val="24"/>
          <w:szCs w:val="24"/>
          <w:lang w:eastAsia="en-GB"/>
        </w:rPr>
        <w:t xml:space="preserve">Focus on having the right resources and maintenance plans to keep our services dependable and minimize downtime for our customers. </w:t>
      </w:r>
      <w:r w:rsidR="00FD5366" w:rsidRPr="002077AB">
        <w:rPr>
          <w:rFonts w:eastAsia="Times New Roman" w:cstheme="minorHAnsi"/>
          <w:color w:val="333333"/>
          <w:sz w:val="24"/>
          <w:szCs w:val="24"/>
          <w:lang w:eastAsia="en-GB"/>
        </w:rPr>
        <w:t>Lead the resolution of major incidents and service disruptions in collaboration with other relevant council groups.</w:t>
      </w:r>
    </w:p>
    <w:p w14:paraId="5F0CC55D" w14:textId="77777777" w:rsidR="000E2190" w:rsidRDefault="00926B05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926B05">
        <w:rPr>
          <w:rFonts w:eastAsia="Times New Roman" w:cstheme="minorHAnsi"/>
          <w:color w:val="333333"/>
          <w:sz w:val="24"/>
          <w:szCs w:val="24"/>
          <w:lang w:eastAsia="en-GB"/>
        </w:rPr>
        <w:t>Keep the IT infrastructure secure by actively managing its maintenance and preventing security gaps.</w:t>
      </w:r>
      <w:r w:rsidR="000E2190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 </w:t>
      </w:r>
    </w:p>
    <w:p w14:paraId="1D23FD33" w14:textId="492D045A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To deal with complaints, manage potential conflicts and act as an intermediary between the service, external </w:t>
      </w:r>
      <w:proofErr w:type="gramStart"/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>suppliers</w:t>
      </w:r>
      <w:proofErr w:type="gramEnd"/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customers.</w:t>
      </w:r>
    </w:p>
    <w:p w14:paraId="34E8F7B6" w14:textId="1FD0069B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>To monitor the performance of service suppliers against service level agreements and other contractual terms and escalate underperformance to the IT Contracts and Commissioning Manager.</w:t>
      </w:r>
    </w:p>
    <w:p w14:paraId="6873CB12" w14:textId="6F6CAB3A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>To continuously monitor new technology developments to improve services, ensure value for money and reduce the environmental impact of I</w:t>
      </w:r>
      <w:r w:rsidR="00996CD1">
        <w:rPr>
          <w:rFonts w:eastAsia="Times New Roman" w:cstheme="minorHAnsi"/>
          <w:color w:val="333333"/>
          <w:sz w:val="24"/>
          <w:szCs w:val="24"/>
          <w:lang w:eastAsia="en-GB"/>
        </w:rPr>
        <w:t>T.</w:t>
      </w:r>
    </w:p>
    <w:p w14:paraId="57F0497D" w14:textId="77777777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To undertake other duties commensurate to the grade of the post. </w:t>
      </w:r>
    </w:p>
    <w:p w14:paraId="38402DA8" w14:textId="4E9A9C0B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Work collegially as a leader in </w:t>
      </w:r>
      <w:r w:rsidR="00996CD1">
        <w:rPr>
          <w:rFonts w:eastAsia="Times New Roman" w:cstheme="minorHAnsi"/>
          <w:color w:val="333333"/>
          <w:sz w:val="24"/>
          <w:szCs w:val="24"/>
          <w:lang w:eastAsia="en-GB"/>
        </w:rPr>
        <w:t>department</w:t>
      </w:r>
      <w:r w:rsidR="008E7E0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, </w:t>
      </w: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>Directorate</w:t>
      </w:r>
      <w:r w:rsidR="008E7E0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across the Council</w:t>
      </w: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3A878ACE" w14:textId="77777777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To achieve agreed service outcomes and outputs, and personal appraisal targets, as agreed by the line manager. </w:t>
      </w:r>
    </w:p>
    <w:p w14:paraId="7CE4E35D" w14:textId="77777777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To undertake training and constructively take part in meetings, supervision, seminars and other events designed to improve communication and assist with the effective development of the post and post holder. </w:t>
      </w:r>
    </w:p>
    <w:p w14:paraId="73F36184" w14:textId="6D6C661D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The post holder is expected to be committed to the Council’s core values in the way they carry out their duties. </w:t>
      </w:r>
    </w:p>
    <w:p w14:paraId="68ADC050" w14:textId="77777777" w:rsidR="00FD5366" w:rsidRPr="002077AB" w:rsidRDefault="00FD5366" w:rsidP="002077AB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Ensure that duties are undertaken with due regard and compliance with the Data Protection Act and other legislation. </w:t>
      </w:r>
    </w:p>
    <w:p w14:paraId="4190798A" w14:textId="5E0038EA" w:rsidR="002D20F2" w:rsidRDefault="00FD5366" w:rsidP="00801949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2077AB">
        <w:rPr>
          <w:rFonts w:eastAsia="Times New Roman" w:cstheme="minorHAnsi"/>
          <w:color w:val="333333"/>
          <w:sz w:val="24"/>
          <w:szCs w:val="24"/>
          <w:lang w:eastAsia="en-GB"/>
        </w:rPr>
        <w:lastRenderedPageBreak/>
        <w:t>Carry out duties and responsibilities in accordance with the Council’s Health and Safety Policy and relevant Health and Safety legislation.</w:t>
      </w:r>
    </w:p>
    <w:p w14:paraId="45E2F726" w14:textId="77777777" w:rsidR="00E63F0D" w:rsidRPr="0018152B" w:rsidRDefault="00E63F0D" w:rsidP="00E63F0D">
      <w:pPr>
        <w:spacing w:after="150" w:line="240" w:lineRule="auto"/>
        <w:ind w:left="-90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6522EBE6" w14:textId="4BFC8261" w:rsidR="00801949" w:rsidRDefault="00801949" w:rsidP="00801949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  <w:bookmarkStart w:id="0" w:name="_Hlk80364490"/>
      <w:r w:rsidRPr="001538FB">
        <w:rPr>
          <w:rFonts w:ascii="Lato" w:hAnsi="Lato" w:cs="Open Sans Light"/>
          <w:color w:val="4472C4" w:themeColor="accent1"/>
          <w:spacing w:val="30"/>
        </w:rPr>
        <w:t>Role specific knowledge, experience and skills</w:t>
      </w:r>
    </w:p>
    <w:p w14:paraId="31229656" w14:textId="1136BA6F" w:rsidR="00963541" w:rsidRDefault="00963541" w:rsidP="00801949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</w:p>
    <w:p w14:paraId="01A72A8B" w14:textId="26FC1FB4" w:rsidR="0061608C" w:rsidRPr="0061608C" w:rsidRDefault="0061608C" w:rsidP="0061608C">
      <w:pPr>
        <w:pStyle w:val="PS"/>
        <w:spacing w:before="120" w:after="100" w:afterAutospacing="1"/>
        <w:ind w:left="0" w:firstLine="0"/>
        <w:jc w:val="both"/>
        <w:rPr>
          <w:rFonts w:ascii="Lato" w:hAnsi="Lato"/>
          <w:b/>
          <w:szCs w:val="24"/>
        </w:rPr>
      </w:pPr>
      <w:r w:rsidRPr="0061608C">
        <w:rPr>
          <w:rFonts w:ascii="Lato" w:hAnsi="Lato"/>
          <w:b/>
          <w:szCs w:val="24"/>
        </w:rPr>
        <w:t>Qualifications:</w:t>
      </w:r>
    </w:p>
    <w:p w14:paraId="0CA2E839" w14:textId="77777777" w:rsidR="00546FCD" w:rsidRPr="00E63F0D" w:rsidRDefault="00546FCD" w:rsidP="00E63F0D">
      <w:pPr>
        <w:pStyle w:val="Default"/>
        <w:numPr>
          <w:ilvl w:val="0"/>
          <w:numId w:val="10"/>
        </w:numPr>
        <w:ind w:left="284"/>
        <w:jc w:val="both"/>
        <w:rPr>
          <w:rFonts w:asciiTheme="minorHAnsi" w:hAnsiTheme="minorHAnsi" w:cstheme="minorHAnsi"/>
        </w:rPr>
      </w:pPr>
      <w:r w:rsidRPr="00E63F0D">
        <w:rPr>
          <w:rFonts w:asciiTheme="minorHAnsi" w:hAnsiTheme="minorHAnsi" w:cstheme="minorHAnsi"/>
        </w:rPr>
        <w:t>Educated to degree level or commensurate business qualification or demonstrable experience within an equivalent IT strategic management role.</w:t>
      </w:r>
    </w:p>
    <w:p w14:paraId="41D085F1" w14:textId="77777777" w:rsidR="0061608C" w:rsidRPr="00E63F0D" w:rsidRDefault="0061608C" w:rsidP="00801949">
      <w:pPr>
        <w:pStyle w:val="Title14ptBlueAligntoLeftTITLES"/>
        <w:rPr>
          <w:rFonts w:asciiTheme="minorHAnsi" w:hAnsiTheme="minorHAnsi" w:cstheme="minorHAnsi"/>
          <w:color w:val="4472C4" w:themeColor="accent1"/>
          <w:spacing w:val="30"/>
          <w:sz w:val="24"/>
          <w:szCs w:val="24"/>
        </w:rPr>
      </w:pPr>
    </w:p>
    <w:bookmarkEnd w:id="0"/>
    <w:p w14:paraId="28E12F16" w14:textId="77777777" w:rsidR="005F24B4" w:rsidRDefault="005F24B4" w:rsidP="005F24B4">
      <w:pPr>
        <w:pStyle w:val="PS"/>
        <w:spacing w:before="120" w:after="100" w:afterAutospacing="1"/>
        <w:ind w:left="0" w:firstLine="0"/>
        <w:jc w:val="both"/>
        <w:rPr>
          <w:rFonts w:ascii="Lato" w:hAnsi="Lato"/>
          <w:b/>
          <w:szCs w:val="24"/>
        </w:rPr>
      </w:pPr>
      <w:r w:rsidRPr="005F24B4">
        <w:rPr>
          <w:rFonts w:ascii="Lato" w:hAnsi="Lato"/>
          <w:b/>
          <w:szCs w:val="24"/>
        </w:rPr>
        <w:t>Knowledge &amp; Skills:</w:t>
      </w:r>
    </w:p>
    <w:p w14:paraId="44E1414D" w14:textId="5C8014A9" w:rsidR="00FF025A" w:rsidRDefault="00D5674A" w:rsidP="00FF025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113E2">
        <w:rPr>
          <w:rFonts w:eastAsia="Times New Roman" w:cstheme="minorHAnsi"/>
          <w:color w:val="333333"/>
          <w:sz w:val="24"/>
          <w:szCs w:val="24"/>
          <w:lang w:eastAsia="en-GB"/>
        </w:rPr>
        <w:t xml:space="preserve">Detailed understanding of IT </w:t>
      </w:r>
      <w:r w:rsidR="00524DDD">
        <w:rPr>
          <w:rFonts w:eastAsia="Times New Roman" w:cstheme="minorHAnsi"/>
          <w:color w:val="333333"/>
          <w:sz w:val="24"/>
          <w:szCs w:val="24"/>
          <w:lang w:eastAsia="en-GB"/>
        </w:rPr>
        <w:t>infrastructure</w:t>
      </w:r>
      <w:r w:rsidR="00402030">
        <w:rPr>
          <w:rFonts w:eastAsia="Times New Roman" w:cstheme="minorHAnsi"/>
          <w:color w:val="333333"/>
          <w:sz w:val="24"/>
          <w:szCs w:val="24"/>
          <w:lang w:eastAsia="en-GB"/>
        </w:rPr>
        <w:t>, both on-premise and cloud infrastructures</w:t>
      </w:r>
      <w:r w:rsidR="00765C76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includ</w:t>
      </w:r>
      <w:r w:rsidR="00540850">
        <w:rPr>
          <w:rFonts w:eastAsia="Times New Roman" w:cstheme="minorHAnsi"/>
          <w:color w:val="333333"/>
          <w:sz w:val="24"/>
          <w:szCs w:val="24"/>
          <w:lang w:eastAsia="en-GB"/>
        </w:rPr>
        <w:t>ing server, storage and networking technologies.</w:t>
      </w:r>
    </w:p>
    <w:p w14:paraId="1B558C10" w14:textId="5212058C" w:rsidR="00FF025A" w:rsidRPr="00FF025A" w:rsidRDefault="00FF025A" w:rsidP="00FF025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F025A">
        <w:rPr>
          <w:rFonts w:eastAsia="Times New Roman" w:cstheme="minorHAnsi"/>
          <w:color w:val="333333"/>
          <w:sz w:val="24"/>
          <w:szCs w:val="24"/>
          <w:lang w:eastAsia="en-GB"/>
        </w:rPr>
        <w:t>Demonstrate strong influencing skills, showing drive, tenacity, resilience and sound judgement</w:t>
      </w:r>
      <w:r w:rsidR="00F95C42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3BEB0699" w14:textId="77777777" w:rsidR="00FF025A" w:rsidRPr="00FF025A" w:rsidRDefault="00FF025A" w:rsidP="00FF025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F025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Strong interpersonal and negotiation skills with ability to build credibility and confidence in order to persuade and influence key stakeholders. </w:t>
      </w:r>
    </w:p>
    <w:p w14:paraId="4268EBAE" w14:textId="77777777" w:rsidR="00FF025A" w:rsidRPr="00FF025A" w:rsidRDefault="00FF025A" w:rsidP="00FF025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F025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Ability to interpret technical solutions, risks and issues and position/present business focussed proposals with excellent written and presentation skills demonstrated by the ability to: </w:t>
      </w:r>
    </w:p>
    <w:p w14:paraId="4E2652B8" w14:textId="63EE3BED" w:rsidR="00FF025A" w:rsidRPr="00FF025A" w:rsidRDefault="00FF025A" w:rsidP="00FF025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F025A">
        <w:rPr>
          <w:rFonts w:eastAsia="Times New Roman" w:cstheme="minorHAnsi"/>
          <w:color w:val="333333"/>
          <w:sz w:val="24"/>
          <w:szCs w:val="24"/>
          <w:lang w:eastAsia="en-GB"/>
        </w:rPr>
        <w:t>Create professional documentation with attention to detail and desire for accuracy</w:t>
      </w:r>
      <w:r w:rsidR="00243096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2F4034E3" w14:textId="7C387ED5" w:rsidR="00FF025A" w:rsidRPr="00FF025A" w:rsidRDefault="00FF025A" w:rsidP="00FF025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F025A">
        <w:rPr>
          <w:rFonts w:eastAsia="Times New Roman" w:cstheme="minorHAnsi"/>
          <w:color w:val="333333"/>
          <w:sz w:val="24"/>
          <w:szCs w:val="24"/>
          <w:lang w:eastAsia="en-GB"/>
        </w:rPr>
        <w:t>Communicate, present and adjust to different audiences</w:t>
      </w:r>
      <w:r w:rsidR="00243096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4D39AC59" w14:textId="1E66AC57" w:rsidR="00FF025A" w:rsidRPr="00FF025A" w:rsidRDefault="00FF025A" w:rsidP="00FF025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F025A">
        <w:rPr>
          <w:rFonts w:eastAsia="Times New Roman" w:cstheme="minorHAnsi"/>
          <w:color w:val="333333"/>
          <w:sz w:val="24"/>
          <w:szCs w:val="24"/>
          <w:lang w:eastAsia="en-GB"/>
        </w:rPr>
        <w:t>Analyse, interpret, disseminate and present complex, information clearly and concisely</w:t>
      </w:r>
      <w:r w:rsidR="00243096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000D2BB8" w14:textId="19D63002" w:rsidR="00FF025A" w:rsidRPr="00FF025A" w:rsidRDefault="00FF025A" w:rsidP="00FF025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F025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Ability to focus on quality and results whilst driving the delivery of mission critical </w:t>
      </w:r>
      <w:r w:rsidR="008B6645">
        <w:rPr>
          <w:rFonts w:eastAsia="Times New Roman" w:cstheme="minorHAnsi"/>
          <w:color w:val="333333"/>
          <w:sz w:val="24"/>
          <w:szCs w:val="24"/>
          <w:lang w:eastAsia="en-GB"/>
        </w:rPr>
        <w:t>infrastructure</w:t>
      </w:r>
      <w:r w:rsidRPr="00FF025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in a pressurised environment with the ability to confidently support, assure and challenge with ease whilst maintaining good working relationships. </w:t>
      </w:r>
    </w:p>
    <w:p w14:paraId="5896A9F8" w14:textId="1AC6801F" w:rsidR="005F24B4" w:rsidRPr="0047480B" w:rsidRDefault="00FF025A" w:rsidP="005F24B4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F025A">
        <w:rPr>
          <w:rFonts w:eastAsia="Times New Roman" w:cstheme="minorHAnsi"/>
          <w:color w:val="333333"/>
          <w:sz w:val="24"/>
          <w:szCs w:val="24"/>
          <w:lang w:eastAsia="en-GB"/>
        </w:rPr>
        <w:t xml:space="preserve">Excellent time management skills and ability to work proactively with minimal day to day supervision. </w:t>
      </w:r>
    </w:p>
    <w:p w14:paraId="27036FD4" w14:textId="77777777" w:rsidR="005F24B4" w:rsidRPr="005F24B4" w:rsidRDefault="005F24B4" w:rsidP="005F24B4">
      <w:pPr>
        <w:pStyle w:val="PS"/>
        <w:spacing w:before="120" w:after="100" w:afterAutospacing="1"/>
        <w:ind w:left="0" w:firstLine="0"/>
        <w:jc w:val="both"/>
        <w:rPr>
          <w:rFonts w:ascii="Lato" w:hAnsi="Lato"/>
          <w:b/>
          <w:szCs w:val="24"/>
        </w:rPr>
      </w:pPr>
      <w:r w:rsidRPr="005F24B4">
        <w:rPr>
          <w:rFonts w:ascii="Lato" w:hAnsi="Lato"/>
          <w:b/>
          <w:szCs w:val="24"/>
        </w:rPr>
        <w:t>Experience:</w:t>
      </w:r>
    </w:p>
    <w:p w14:paraId="05502177" w14:textId="21288739" w:rsidR="00D5674A" w:rsidRPr="00864A2F" w:rsidRDefault="00D5674A" w:rsidP="00D5674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64A2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Extensive and proven experience as a senior technical/operational manager with accountability for successful </w:t>
      </w:r>
      <w:r w:rsidR="00484EAE">
        <w:rPr>
          <w:rFonts w:eastAsia="Times New Roman" w:cstheme="minorHAnsi"/>
          <w:color w:val="333333"/>
          <w:sz w:val="24"/>
          <w:szCs w:val="24"/>
          <w:lang w:eastAsia="en-GB"/>
        </w:rPr>
        <w:t>management of IT infrastructure</w:t>
      </w:r>
      <w:r w:rsidRPr="00864A2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within a complex, ITIL-based IT environment including external 3rd party suppliers and development partners.</w:t>
      </w:r>
    </w:p>
    <w:p w14:paraId="603DBA8A" w14:textId="491CAA30" w:rsidR="00D5674A" w:rsidRPr="00864A2F" w:rsidRDefault="00D5674A" w:rsidP="00D5674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64A2F">
        <w:rPr>
          <w:rFonts w:eastAsia="Times New Roman" w:cstheme="minorHAnsi"/>
          <w:color w:val="333333"/>
          <w:sz w:val="24"/>
          <w:szCs w:val="24"/>
          <w:lang w:eastAsia="en-GB"/>
        </w:rPr>
        <w:t>Knowledge and experience of leading on a range of delivery lifecycles within an IT</w:t>
      </w:r>
      <w:r w:rsidR="005827F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infrastructure</w:t>
      </w:r>
      <w:r w:rsidRPr="00864A2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, specialising in IT </w:t>
      </w:r>
      <w:r w:rsidR="005827FD">
        <w:rPr>
          <w:rFonts w:eastAsia="Times New Roman" w:cstheme="minorHAnsi"/>
          <w:color w:val="333333"/>
          <w:sz w:val="24"/>
          <w:szCs w:val="24"/>
          <w:lang w:eastAsia="en-GB"/>
        </w:rPr>
        <w:t>infrastructure</w:t>
      </w:r>
      <w:r w:rsidRPr="00864A2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lifecycle management, from initiation through requirements gathering, procurement, design, testing, deployment, service transition and change management. </w:t>
      </w:r>
    </w:p>
    <w:p w14:paraId="3B2A3ACB" w14:textId="7D1FC1D4" w:rsidR="00D5674A" w:rsidRPr="00864A2F" w:rsidRDefault="00D5674A" w:rsidP="00D5674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64A2F">
        <w:rPr>
          <w:rFonts w:eastAsia="Times New Roman" w:cstheme="minorHAnsi"/>
          <w:color w:val="333333"/>
          <w:sz w:val="24"/>
          <w:szCs w:val="24"/>
          <w:lang w:eastAsia="en-GB"/>
        </w:rPr>
        <w:lastRenderedPageBreak/>
        <w:t xml:space="preserve">Experience of managing and mitigating IT and associated business risks across large and complex </w:t>
      </w:r>
      <w:r w:rsidR="00F60AC8">
        <w:rPr>
          <w:rFonts w:eastAsia="Times New Roman" w:cstheme="minorHAnsi"/>
          <w:color w:val="333333"/>
          <w:sz w:val="24"/>
          <w:szCs w:val="24"/>
          <w:lang w:eastAsia="en-GB"/>
        </w:rPr>
        <w:t>IT networks</w:t>
      </w:r>
      <w:r w:rsidRPr="00864A2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platforms. </w:t>
      </w:r>
    </w:p>
    <w:p w14:paraId="5E1E3E7C" w14:textId="3B2C4BC3" w:rsidR="00D5674A" w:rsidRPr="00864A2F" w:rsidRDefault="00D5674A" w:rsidP="00D5674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64A2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Extensive experience of working at a strategic level with key stakeholders, navigating top level organisational politics with evidence of managing by influence to achieve successful outcomes to complex business problems. </w:t>
      </w:r>
    </w:p>
    <w:p w14:paraId="494FF27D" w14:textId="77777777" w:rsidR="00D5674A" w:rsidRPr="00864A2F" w:rsidRDefault="00D5674A" w:rsidP="00D5674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64A2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Extensive experience of financial budgeting, planning, forecasting, analytics and management reporting across complex service environments. </w:t>
      </w:r>
    </w:p>
    <w:p w14:paraId="1B167E47" w14:textId="6AE88ECA" w:rsidR="00D5674A" w:rsidRPr="00864A2F" w:rsidRDefault="00D5674A" w:rsidP="00D5674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64A2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Considerable experience of creating, building, leading, and motivating individuals and teams including staff recruitment and performance management (both direct reports and </w:t>
      </w:r>
      <w:r w:rsidR="00577A99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temporary contract </w:t>
      </w:r>
      <w:r w:rsidRPr="00864A2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staff). </w:t>
      </w:r>
    </w:p>
    <w:p w14:paraId="48F72D9A" w14:textId="77777777" w:rsidR="00D5674A" w:rsidRPr="00864A2F" w:rsidRDefault="00D5674A" w:rsidP="00D5674A">
      <w:pPr>
        <w:numPr>
          <w:ilvl w:val="0"/>
          <w:numId w:val="1"/>
        </w:numPr>
        <w:spacing w:after="150" w:line="240" w:lineRule="auto"/>
        <w:ind w:left="27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864A2F">
        <w:rPr>
          <w:rFonts w:eastAsia="Times New Roman" w:cstheme="minorHAnsi"/>
          <w:color w:val="333333"/>
          <w:sz w:val="24"/>
          <w:szCs w:val="24"/>
          <w:lang w:eastAsia="en-GB"/>
        </w:rPr>
        <w:t>Experience of creating and implementing continual professional development and training programmes for specialist IT technical staff, particularly IT operational environments.</w:t>
      </w:r>
    </w:p>
    <w:p w14:paraId="1C699980" w14:textId="77777777" w:rsidR="00C4145E" w:rsidRPr="00597116" w:rsidRDefault="00C4145E" w:rsidP="00597116">
      <w:pPr>
        <w:spacing w:after="0" w:line="240" w:lineRule="auto"/>
        <w:rPr>
          <w:rFonts w:ascii="Arial" w:eastAsia="Calibri" w:hAnsi="Arial" w:cs="Arial"/>
          <w:noProof/>
          <w:sz w:val="24"/>
          <w:szCs w:val="24"/>
        </w:rPr>
      </w:pPr>
    </w:p>
    <w:p w14:paraId="1A0C9742" w14:textId="4B55AEF2" w:rsidR="00801949" w:rsidRDefault="00801949" w:rsidP="00801949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  <w:bookmarkStart w:id="1" w:name="_Hlk167278808"/>
      <w:r w:rsidRPr="001538FB">
        <w:rPr>
          <w:rFonts w:ascii="Lato" w:hAnsi="Lato" w:cs="Open Sans Light"/>
          <w:color w:val="4472C4" w:themeColor="accent1"/>
          <w:spacing w:val="30"/>
        </w:rPr>
        <w:t>ADDITIONAL INFORMATION</w:t>
      </w:r>
    </w:p>
    <w:bookmarkEnd w:id="1"/>
    <w:p w14:paraId="2C90678B" w14:textId="1FF3958B" w:rsidR="00982FC9" w:rsidRPr="00F2525A" w:rsidRDefault="00E63F0D" w:rsidP="00982FC9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E63F0D">
        <w:t xml:space="preserve"> </w:t>
      </w:r>
      <w:r w:rsidRPr="00E63F0D">
        <w:rPr>
          <w:rFonts w:ascii="Lato" w:hAnsi="Lato" w:cs="Arial"/>
        </w:rPr>
        <w:t>Ability to travel across the Borough and work from various locations.</w:t>
      </w:r>
    </w:p>
    <w:p w14:paraId="3AE11A9C" w14:textId="77777777" w:rsidR="00982FC9" w:rsidRDefault="00982FC9" w:rsidP="00982FC9">
      <w:pPr>
        <w:pStyle w:val="NoSpacing"/>
        <w:rPr>
          <w:rFonts w:ascii="Arial" w:hAnsi="Arial" w:cs="Arial"/>
          <w:sz w:val="24"/>
          <w:szCs w:val="24"/>
        </w:rPr>
      </w:pPr>
    </w:p>
    <w:p w14:paraId="27B17E56" w14:textId="489237D1" w:rsidR="00E63F0D" w:rsidRDefault="00E63F0D" w:rsidP="00E63F0D">
      <w:pPr>
        <w:pStyle w:val="NoSpacing"/>
        <w:rPr>
          <w:rFonts w:ascii="Lato" w:hAnsi="Lato" w:cs="Arial"/>
        </w:rPr>
      </w:pPr>
      <w:r w:rsidRPr="00E63F0D">
        <w:rPr>
          <w:rFonts w:ascii="Lato" w:hAnsi="Lato" w:cs="Arial"/>
        </w:rPr>
        <w:t xml:space="preserve">Work hybrid, with a flexible working approach </w:t>
      </w:r>
      <w:r>
        <w:rPr>
          <w:rFonts w:ascii="Lato" w:hAnsi="Lato" w:cs="Arial"/>
        </w:rPr>
        <w:t xml:space="preserve">including </w:t>
      </w:r>
      <w:r w:rsidRPr="00E63F0D">
        <w:rPr>
          <w:rFonts w:ascii="Lato" w:hAnsi="Lato" w:cs="Arial"/>
        </w:rPr>
        <w:t>to accommodate service needs</w:t>
      </w:r>
      <w:r>
        <w:rPr>
          <w:rFonts w:ascii="Lato" w:hAnsi="Lato" w:cs="Arial"/>
        </w:rPr>
        <w:t>.</w:t>
      </w:r>
    </w:p>
    <w:p w14:paraId="7A3E80CB" w14:textId="77777777" w:rsidR="00E63F0D" w:rsidRDefault="00E63F0D" w:rsidP="00E63F0D">
      <w:pPr>
        <w:pStyle w:val="NoSpacing"/>
        <w:rPr>
          <w:rFonts w:ascii="Lato" w:hAnsi="Lato" w:cs="Arial"/>
        </w:rPr>
      </w:pPr>
    </w:p>
    <w:p w14:paraId="3704E950" w14:textId="25A11CA4" w:rsidR="00E63F0D" w:rsidRDefault="00E63F0D" w:rsidP="00E63F0D">
      <w:pPr>
        <w:pStyle w:val="NoSpacing"/>
        <w:rPr>
          <w:rFonts w:ascii="Lato" w:hAnsi="Lato" w:cs="Arial"/>
        </w:rPr>
      </w:pPr>
      <w:r w:rsidRPr="00E63F0D">
        <w:rPr>
          <w:rFonts w:ascii="Lato" w:hAnsi="Lato" w:cs="Arial"/>
        </w:rPr>
        <w:t>Able to work outside</w:t>
      </w:r>
      <w:r>
        <w:rPr>
          <w:rFonts w:ascii="Lato" w:hAnsi="Lato" w:cs="Arial"/>
        </w:rPr>
        <w:t xml:space="preserve"> </w:t>
      </w:r>
      <w:r w:rsidRPr="00E63F0D">
        <w:rPr>
          <w:rFonts w:ascii="Lato" w:hAnsi="Lato" w:cs="Arial"/>
        </w:rPr>
        <w:t>traditional hours, of a weekend and evening as required, adopting an agile working approach in response to business requirements.</w:t>
      </w:r>
    </w:p>
    <w:p w14:paraId="1343857F" w14:textId="77777777" w:rsidR="00E63F0D" w:rsidRPr="00E63F0D" w:rsidRDefault="00E63F0D" w:rsidP="00E63F0D">
      <w:pPr>
        <w:pStyle w:val="NoSpacing"/>
        <w:rPr>
          <w:rFonts w:ascii="Lato" w:hAnsi="Lato" w:cs="Arial"/>
        </w:rPr>
      </w:pPr>
    </w:p>
    <w:p w14:paraId="5890AD1B" w14:textId="60F20593" w:rsidR="00F2525A" w:rsidRDefault="00E63F0D" w:rsidP="00E63F0D">
      <w:pPr>
        <w:pStyle w:val="NoSpacing"/>
        <w:rPr>
          <w:rFonts w:ascii="Lato" w:hAnsi="Lato" w:cs="Arial"/>
          <w:color w:val="FF0000"/>
        </w:rPr>
      </w:pPr>
      <w:r w:rsidRPr="00E63F0D">
        <w:rPr>
          <w:rFonts w:ascii="Lato" w:hAnsi="Lato" w:cs="Arial"/>
        </w:rPr>
        <w:t>Expected to work from a fixed location (subject to change).</w:t>
      </w:r>
      <w:r w:rsidR="00F2525A" w:rsidRPr="00F2525A">
        <w:rPr>
          <w:rFonts w:ascii="Lato" w:hAnsi="Lato" w:cs="Arial"/>
          <w:color w:val="FF0000"/>
        </w:rPr>
        <w:t xml:space="preserve"> </w:t>
      </w:r>
    </w:p>
    <w:p w14:paraId="403699CA" w14:textId="77777777" w:rsidR="00E63F0D" w:rsidRDefault="00E63F0D" w:rsidP="00F2525A">
      <w:pPr>
        <w:pStyle w:val="NoSpacing"/>
        <w:rPr>
          <w:rFonts w:ascii="Lato" w:hAnsi="Lato" w:cs="Arial"/>
          <w:color w:val="FF0000"/>
        </w:rPr>
      </w:pPr>
    </w:p>
    <w:p w14:paraId="544F928C" w14:textId="77777777" w:rsidR="00E63F0D" w:rsidRPr="00E63F0D" w:rsidRDefault="00E63F0D" w:rsidP="00E63F0D">
      <w:pPr>
        <w:pStyle w:val="NoSpacing"/>
        <w:rPr>
          <w:rFonts w:ascii="Lato" w:hAnsi="Lato" w:cstheme="minorHAnsi"/>
          <w:b/>
          <w:bCs/>
          <w:color w:val="4472C4" w:themeColor="accent1"/>
          <w:sz w:val="28"/>
          <w:szCs w:val="28"/>
        </w:rPr>
      </w:pPr>
      <w:r w:rsidRPr="00E63F0D">
        <w:rPr>
          <w:rFonts w:ascii="Lato" w:hAnsi="Lato" w:cstheme="minorHAnsi"/>
          <w:b/>
          <w:bCs/>
          <w:color w:val="4472C4" w:themeColor="accent1"/>
          <w:sz w:val="28"/>
          <w:szCs w:val="28"/>
        </w:rPr>
        <w:t xml:space="preserve">Health &amp; Safety Considerations: </w:t>
      </w:r>
    </w:p>
    <w:p w14:paraId="37024A73" w14:textId="77777777" w:rsidR="00E63F0D" w:rsidRPr="00E63F0D" w:rsidRDefault="00E63F0D" w:rsidP="00E63F0D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BB5D81C" w14:textId="77777777" w:rsidR="00E63F0D" w:rsidRPr="00E63F0D" w:rsidRDefault="00E63F0D" w:rsidP="00E63F0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63F0D">
        <w:rPr>
          <w:rFonts w:asciiTheme="minorHAnsi" w:hAnsiTheme="minorHAnsi" w:cstheme="minorHAnsi"/>
          <w:sz w:val="24"/>
          <w:szCs w:val="24"/>
        </w:rPr>
        <w:t>•</w:t>
      </w:r>
      <w:r w:rsidRPr="00E63F0D">
        <w:rPr>
          <w:rFonts w:asciiTheme="minorHAnsi" w:hAnsiTheme="minorHAnsi" w:cstheme="minorHAnsi"/>
          <w:sz w:val="24"/>
          <w:szCs w:val="24"/>
        </w:rPr>
        <w:tab/>
        <w:t>Lone working</w:t>
      </w:r>
    </w:p>
    <w:p w14:paraId="7828C525" w14:textId="5A305614" w:rsidR="00E63F0D" w:rsidRPr="00E63F0D" w:rsidRDefault="00E63F0D" w:rsidP="00E63F0D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63F0D">
        <w:rPr>
          <w:rFonts w:asciiTheme="minorHAnsi" w:hAnsiTheme="minorHAnsi" w:cstheme="minorHAnsi"/>
          <w:sz w:val="24"/>
          <w:szCs w:val="24"/>
        </w:rPr>
        <w:t>•</w:t>
      </w:r>
      <w:r w:rsidRPr="00E63F0D">
        <w:rPr>
          <w:rFonts w:asciiTheme="minorHAnsi" w:hAnsiTheme="minorHAnsi" w:cstheme="minorHAnsi"/>
          <w:sz w:val="24"/>
          <w:szCs w:val="24"/>
        </w:rPr>
        <w:tab/>
        <w:t>Work with VDUs (Video Display Unit) (&gt;5hrs per week)</w:t>
      </w:r>
    </w:p>
    <w:p w14:paraId="2425EB89" w14:textId="77777777" w:rsidR="00E63F0D" w:rsidRPr="00E63F0D" w:rsidRDefault="00E63F0D" w:rsidP="00F2525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B272F6D" w14:textId="77777777" w:rsidR="004A3C2E" w:rsidRPr="00685BDE" w:rsidRDefault="004A3C2E" w:rsidP="00801949">
      <w:pPr>
        <w:pStyle w:val="Title14ptBlueAligntoLeftTITLES"/>
        <w:rPr>
          <w:rFonts w:ascii="Lato" w:hAnsi="Lato" w:cs="Open Sans Light"/>
          <w:spacing w:val="30"/>
        </w:rPr>
      </w:pPr>
    </w:p>
    <w:p w14:paraId="781AE367" w14:textId="478E0AA4" w:rsidR="00801949" w:rsidRDefault="00801949" w:rsidP="00801949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  <w:r w:rsidRPr="001538FB">
        <w:rPr>
          <w:rFonts w:ascii="Lato" w:hAnsi="Lato" w:cs="Open Sans Light"/>
          <w:color w:val="4472C4" w:themeColor="accent1"/>
          <w:spacing w:val="30"/>
        </w:rPr>
        <w:t>dATE OF APPROVAL:</w:t>
      </w:r>
      <w:r w:rsidR="00476939" w:rsidRPr="001538FB">
        <w:rPr>
          <w:rFonts w:ascii="Lato" w:hAnsi="Lato" w:cs="Open Sans Light"/>
          <w:color w:val="4472C4" w:themeColor="accent1"/>
          <w:spacing w:val="30"/>
        </w:rPr>
        <w:t xml:space="preserve"> </w:t>
      </w:r>
      <w:r w:rsidR="00F95C42">
        <w:rPr>
          <w:rFonts w:ascii="Lato" w:hAnsi="Lato" w:cs="Open Sans Light"/>
          <w:color w:val="4472C4" w:themeColor="accent1"/>
          <w:spacing w:val="30"/>
        </w:rPr>
        <w:t>15</w:t>
      </w:r>
      <w:r w:rsidR="007E06AA">
        <w:rPr>
          <w:rFonts w:ascii="Lato" w:hAnsi="Lato" w:cs="Open Sans Light"/>
          <w:color w:val="4472C4" w:themeColor="accent1"/>
          <w:spacing w:val="30"/>
        </w:rPr>
        <w:t>/0</w:t>
      </w:r>
      <w:r w:rsidR="00F95C42">
        <w:rPr>
          <w:rFonts w:ascii="Lato" w:hAnsi="Lato" w:cs="Open Sans Light"/>
          <w:color w:val="4472C4" w:themeColor="accent1"/>
          <w:spacing w:val="30"/>
        </w:rPr>
        <w:t>5</w:t>
      </w:r>
      <w:r w:rsidR="007E06AA">
        <w:rPr>
          <w:rFonts w:ascii="Lato" w:hAnsi="Lato" w:cs="Open Sans Light"/>
          <w:color w:val="4472C4" w:themeColor="accent1"/>
          <w:spacing w:val="30"/>
        </w:rPr>
        <w:t>/2024</w:t>
      </w:r>
    </w:p>
    <w:p w14:paraId="561AD825" w14:textId="021964CA" w:rsidR="00801949" w:rsidRPr="001538FB" w:rsidRDefault="00801949" w:rsidP="006D0BD6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  <w:r w:rsidRPr="001538FB">
        <w:rPr>
          <w:rFonts w:ascii="Lato" w:hAnsi="Lato" w:cs="Open Sans Light"/>
          <w:color w:val="4472C4" w:themeColor="accent1"/>
          <w:spacing w:val="30"/>
        </w:rPr>
        <w:t xml:space="preserve">APPROVED BY: </w:t>
      </w:r>
      <w:r w:rsidR="007E06AA">
        <w:rPr>
          <w:rFonts w:ascii="Lato" w:hAnsi="Lato" w:cs="Open Sans Light"/>
          <w:color w:val="4472C4" w:themeColor="accent1"/>
          <w:spacing w:val="30"/>
        </w:rPr>
        <w:t>Peter Moulton</w:t>
      </w:r>
    </w:p>
    <w:sectPr w:rsidR="00801949" w:rsidRPr="001538FB" w:rsidSect="003C3BE6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00B0" w14:textId="77777777" w:rsidR="003C3BE6" w:rsidRDefault="003C3BE6">
      <w:pPr>
        <w:spacing w:after="0" w:line="240" w:lineRule="auto"/>
      </w:pPr>
      <w:r>
        <w:separator/>
      </w:r>
    </w:p>
  </w:endnote>
  <w:endnote w:type="continuationSeparator" w:id="0">
    <w:p w14:paraId="5975D117" w14:textId="77777777" w:rsidR="003C3BE6" w:rsidRDefault="003C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218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A992F" w14:textId="77777777" w:rsidR="00D80863" w:rsidRDefault="006D0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368FB" w14:textId="77777777" w:rsidR="00D80863" w:rsidRDefault="00D80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C4F" w14:textId="77777777" w:rsidR="00D80863" w:rsidRDefault="006D0BD6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4433F43" wp14:editId="22DE9BDF">
          <wp:simplePos x="0" y="0"/>
          <wp:positionH relativeFrom="column">
            <wp:posOffset>3788410</wp:posOffset>
          </wp:positionH>
          <wp:positionV relativeFrom="paragraph">
            <wp:posOffset>-417830</wp:posOffset>
          </wp:positionV>
          <wp:extent cx="605790" cy="674370"/>
          <wp:effectExtent l="0" t="0" r="381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10E8C22" wp14:editId="3622D130">
          <wp:simplePos x="0" y="0"/>
          <wp:positionH relativeFrom="margin">
            <wp:posOffset>2829560</wp:posOffset>
          </wp:positionH>
          <wp:positionV relativeFrom="paragraph">
            <wp:posOffset>-360680</wp:posOffset>
          </wp:positionV>
          <wp:extent cx="708025" cy="603250"/>
          <wp:effectExtent l="0" t="0" r="0" b="635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0BFFA4C" wp14:editId="0FF229FA">
          <wp:simplePos x="0" y="0"/>
          <wp:positionH relativeFrom="margin">
            <wp:posOffset>1910080</wp:posOffset>
          </wp:positionH>
          <wp:positionV relativeFrom="paragraph">
            <wp:posOffset>-328930</wp:posOffset>
          </wp:positionV>
          <wp:extent cx="658495" cy="539750"/>
          <wp:effectExtent l="0" t="0" r="825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84112BE" wp14:editId="5378E255">
          <wp:simplePos x="0" y="0"/>
          <wp:positionH relativeFrom="column">
            <wp:posOffset>971550</wp:posOffset>
          </wp:positionH>
          <wp:positionV relativeFrom="paragraph">
            <wp:posOffset>-400685</wp:posOffset>
          </wp:positionV>
          <wp:extent cx="666750" cy="66802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C9F59" w14:textId="77777777" w:rsidR="00D80863" w:rsidRDefault="00D80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324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1BAFB" w14:textId="77777777" w:rsidR="00D80863" w:rsidRDefault="00D80863">
        <w:pPr>
          <w:pStyle w:val="Footer"/>
        </w:pPr>
      </w:p>
      <w:p w14:paraId="72DF0247" w14:textId="322ABFEC" w:rsidR="00D80863" w:rsidRDefault="008F0672">
        <w:pPr>
          <w:pStyle w:val="Footer"/>
        </w:pPr>
      </w:p>
    </w:sdtContent>
  </w:sdt>
  <w:p w14:paraId="7067487D" w14:textId="77777777" w:rsidR="00D80863" w:rsidRDefault="00D80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E685" w14:textId="77777777" w:rsidR="003C3BE6" w:rsidRDefault="003C3BE6">
      <w:pPr>
        <w:spacing w:after="0" w:line="240" w:lineRule="auto"/>
      </w:pPr>
      <w:r>
        <w:separator/>
      </w:r>
    </w:p>
  </w:footnote>
  <w:footnote w:type="continuationSeparator" w:id="0">
    <w:p w14:paraId="1A535175" w14:textId="77777777" w:rsidR="003C3BE6" w:rsidRDefault="003C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99C8" w14:textId="77777777" w:rsidR="00D80863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64384" behindDoc="0" locked="0" layoutInCell="1" allowOverlap="1" wp14:anchorId="5F8FB284" wp14:editId="26C0516A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67F"/>
    <w:multiLevelType w:val="hybridMultilevel"/>
    <w:tmpl w:val="79AE7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4917"/>
    <w:multiLevelType w:val="hybridMultilevel"/>
    <w:tmpl w:val="51CA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6426"/>
    <w:multiLevelType w:val="hybridMultilevel"/>
    <w:tmpl w:val="D02CB268"/>
    <w:lvl w:ilvl="0" w:tplc="3FCE552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AD3B51"/>
    <w:multiLevelType w:val="hybridMultilevel"/>
    <w:tmpl w:val="84C4F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A954BC"/>
    <w:multiLevelType w:val="multilevel"/>
    <w:tmpl w:val="D054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605F7"/>
    <w:multiLevelType w:val="hybridMultilevel"/>
    <w:tmpl w:val="689A4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C0CDE"/>
    <w:multiLevelType w:val="hybridMultilevel"/>
    <w:tmpl w:val="C64A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D2192"/>
    <w:multiLevelType w:val="hybridMultilevel"/>
    <w:tmpl w:val="43CC7410"/>
    <w:lvl w:ilvl="0" w:tplc="1E589ECC">
      <w:start w:val="1"/>
      <w:numFmt w:val="decimal"/>
      <w:lvlText w:val="%1."/>
      <w:lvlJc w:val="left"/>
      <w:pPr>
        <w:ind w:left="2210" w:hanging="723"/>
      </w:pPr>
      <w:rPr>
        <w:rFonts w:ascii="Arial" w:eastAsia="Arial" w:hAnsi="Arial" w:cs="Times New Roman" w:hint="default"/>
        <w:w w:val="100"/>
        <w:sz w:val="24"/>
        <w:szCs w:val="24"/>
      </w:rPr>
    </w:lvl>
    <w:lvl w:ilvl="1" w:tplc="9956FC18">
      <w:start w:val="1"/>
      <w:numFmt w:val="bullet"/>
      <w:lvlText w:val="•"/>
      <w:lvlJc w:val="left"/>
      <w:pPr>
        <w:ind w:left="3188" w:hanging="723"/>
      </w:pPr>
    </w:lvl>
    <w:lvl w:ilvl="2" w:tplc="CF1E35F6">
      <w:start w:val="1"/>
      <w:numFmt w:val="bullet"/>
      <w:lvlText w:val="•"/>
      <w:lvlJc w:val="left"/>
      <w:pPr>
        <w:ind w:left="4157" w:hanging="723"/>
      </w:pPr>
    </w:lvl>
    <w:lvl w:ilvl="3" w:tplc="9CD05C8A">
      <w:start w:val="1"/>
      <w:numFmt w:val="bullet"/>
      <w:lvlText w:val="•"/>
      <w:lvlJc w:val="left"/>
      <w:pPr>
        <w:ind w:left="5125" w:hanging="723"/>
      </w:pPr>
    </w:lvl>
    <w:lvl w:ilvl="4" w:tplc="765ABF54">
      <w:start w:val="1"/>
      <w:numFmt w:val="bullet"/>
      <w:lvlText w:val="•"/>
      <w:lvlJc w:val="left"/>
      <w:pPr>
        <w:ind w:left="6094" w:hanging="723"/>
      </w:pPr>
    </w:lvl>
    <w:lvl w:ilvl="5" w:tplc="A74802EE">
      <w:start w:val="1"/>
      <w:numFmt w:val="bullet"/>
      <w:lvlText w:val="•"/>
      <w:lvlJc w:val="left"/>
      <w:pPr>
        <w:ind w:left="7063" w:hanging="723"/>
      </w:pPr>
    </w:lvl>
    <w:lvl w:ilvl="6" w:tplc="BCB89946">
      <w:start w:val="1"/>
      <w:numFmt w:val="bullet"/>
      <w:lvlText w:val="•"/>
      <w:lvlJc w:val="left"/>
      <w:pPr>
        <w:ind w:left="8031" w:hanging="723"/>
      </w:pPr>
    </w:lvl>
    <w:lvl w:ilvl="7" w:tplc="A5509076">
      <w:start w:val="1"/>
      <w:numFmt w:val="bullet"/>
      <w:lvlText w:val="•"/>
      <w:lvlJc w:val="left"/>
      <w:pPr>
        <w:ind w:left="9000" w:hanging="723"/>
      </w:pPr>
    </w:lvl>
    <w:lvl w:ilvl="8" w:tplc="A8845D9E">
      <w:start w:val="1"/>
      <w:numFmt w:val="bullet"/>
      <w:lvlText w:val="•"/>
      <w:lvlJc w:val="left"/>
      <w:pPr>
        <w:ind w:left="9969" w:hanging="723"/>
      </w:pPr>
    </w:lvl>
  </w:abstractNum>
  <w:abstractNum w:abstractNumId="8" w15:restartNumberingAfterBreak="0">
    <w:nsid w:val="7A107997"/>
    <w:multiLevelType w:val="hybridMultilevel"/>
    <w:tmpl w:val="0F4428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1071267">
    <w:abstractNumId w:val="4"/>
  </w:num>
  <w:num w:numId="2" w16cid:durableId="47463611">
    <w:abstractNumId w:val="1"/>
  </w:num>
  <w:num w:numId="3" w16cid:durableId="2063409435">
    <w:abstractNumId w:val="5"/>
  </w:num>
  <w:num w:numId="4" w16cid:durableId="1673487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9681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435745">
    <w:abstractNumId w:val="0"/>
  </w:num>
  <w:num w:numId="7" w16cid:durableId="209147322">
    <w:abstractNumId w:val="3"/>
  </w:num>
  <w:num w:numId="8" w16cid:durableId="159274209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03195281">
    <w:abstractNumId w:val="2"/>
  </w:num>
  <w:num w:numId="10" w16cid:durableId="132979673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A6A"/>
    <w:rsid w:val="00006DBF"/>
    <w:rsid w:val="000113E2"/>
    <w:rsid w:val="0001208D"/>
    <w:rsid w:val="00021D80"/>
    <w:rsid w:val="00036E54"/>
    <w:rsid w:val="00046455"/>
    <w:rsid w:val="00053340"/>
    <w:rsid w:val="00064CCF"/>
    <w:rsid w:val="000826AF"/>
    <w:rsid w:val="00087853"/>
    <w:rsid w:val="0009339E"/>
    <w:rsid w:val="000C378B"/>
    <w:rsid w:val="000D6922"/>
    <w:rsid w:val="000E2190"/>
    <w:rsid w:val="000F1ECD"/>
    <w:rsid w:val="00102AB6"/>
    <w:rsid w:val="0010379E"/>
    <w:rsid w:val="0012754B"/>
    <w:rsid w:val="00133090"/>
    <w:rsid w:val="00135508"/>
    <w:rsid w:val="00140AFC"/>
    <w:rsid w:val="00142156"/>
    <w:rsid w:val="001432A3"/>
    <w:rsid w:val="00145147"/>
    <w:rsid w:val="001455C7"/>
    <w:rsid w:val="00150C54"/>
    <w:rsid w:val="001538FB"/>
    <w:rsid w:val="00157E10"/>
    <w:rsid w:val="001616B5"/>
    <w:rsid w:val="00162625"/>
    <w:rsid w:val="001726BE"/>
    <w:rsid w:val="00175147"/>
    <w:rsid w:val="0018152B"/>
    <w:rsid w:val="001930D6"/>
    <w:rsid w:val="00195F78"/>
    <w:rsid w:val="00196BF7"/>
    <w:rsid w:val="001A146B"/>
    <w:rsid w:val="001A1498"/>
    <w:rsid w:val="001A6D6C"/>
    <w:rsid w:val="001B066F"/>
    <w:rsid w:val="001C133C"/>
    <w:rsid w:val="001C55CA"/>
    <w:rsid w:val="001C5992"/>
    <w:rsid w:val="001D71DC"/>
    <w:rsid w:val="001E17E3"/>
    <w:rsid w:val="001E4F57"/>
    <w:rsid w:val="001E75DE"/>
    <w:rsid w:val="001F48D7"/>
    <w:rsid w:val="002077AB"/>
    <w:rsid w:val="00214DA8"/>
    <w:rsid w:val="002174D2"/>
    <w:rsid w:val="0022346E"/>
    <w:rsid w:val="0022559B"/>
    <w:rsid w:val="0022615A"/>
    <w:rsid w:val="0022680C"/>
    <w:rsid w:val="00227F6C"/>
    <w:rsid w:val="00232153"/>
    <w:rsid w:val="00243096"/>
    <w:rsid w:val="00244843"/>
    <w:rsid w:val="0024561E"/>
    <w:rsid w:val="00247A3E"/>
    <w:rsid w:val="00253859"/>
    <w:rsid w:val="00255C92"/>
    <w:rsid w:val="002563DA"/>
    <w:rsid w:val="00260DB6"/>
    <w:rsid w:val="00266B73"/>
    <w:rsid w:val="0028011B"/>
    <w:rsid w:val="002805AF"/>
    <w:rsid w:val="002B646A"/>
    <w:rsid w:val="002D101D"/>
    <w:rsid w:val="002D20F2"/>
    <w:rsid w:val="002D399A"/>
    <w:rsid w:val="002D7ABF"/>
    <w:rsid w:val="002D7B65"/>
    <w:rsid w:val="0031215C"/>
    <w:rsid w:val="0033683B"/>
    <w:rsid w:val="0034227B"/>
    <w:rsid w:val="003457EB"/>
    <w:rsid w:val="0034608B"/>
    <w:rsid w:val="003519D4"/>
    <w:rsid w:val="00361E3D"/>
    <w:rsid w:val="00362FC0"/>
    <w:rsid w:val="003716CE"/>
    <w:rsid w:val="0037461F"/>
    <w:rsid w:val="003763A0"/>
    <w:rsid w:val="00376FFF"/>
    <w:rsid w:val="00395C15"/>
    <w:rsid w:val="003A0E6A"/>
    <w:rsid w:val="003A373A"/>
    <w:rsid w:val="003B360D"/>
    <w:rsid w:val="003C3BE6"/>
    <w:rsid w:val="003C67C3"/>
    <w:rsid w:val="003D2044"/>
    <w:rsid w:val="003E5033"/>
    <w:rsid w:val="003F7754"/>
    <w:rsid w:val="004006F8"/>
    <w:rsid w:val="00401BC0"/>
    <w:rsid w:val="00402030"/>
    <w:rsid w:val="00413D8F"/>
    <w:rsid w:val="0042010D"/>
    <w:rsid w:val="0042115B"/>
    <w:rsid w:val="004431D0"/>
    <w:rsid w:val="00443850"/>
    <w:rsid w:val="00453E92"/>
    <w:rsid w:val="004577FE"/>
    <w:rsid w:val="0047480B"/>
    <w:rsid w:val="00476939"/>
    <w:rsid w:val="00483D7F"/>
    <w:rsid w:val="00484EAE"/>
    <w:rsid w:val="004A0017"/>
    <w:rsid w:val="004A0083"/>
    <w:rsid w:val="004A1B0E"/>
    <w:rsid w:val="004A21A2"/>
    <w:rsid w:val="004A3C2E"/>
    <w:rsid w:val="004A5AAF"/>
    <w:rsid w:val="004A6306"/>
    <w:rsid w:val="004B2714"/>
    <w:rsid w:val="004B2E72"/>
    <w:rsid w:val="004B78FE"/>
    <w:rsid w:val="004D1469"/>
    <w:rsid w:val="004F5C0B"/>
    <w:rsid w:val="00500888"/>
    <w:rsid w:val="005243A9"/>
    <w:rsid w:val="00524DDD"/>
    <w:rsid w:val="00525626"/>
    <w:rsid w:val="00540850"/>
    <w:rsid w:val="00546FCD"/>
    <w:rsid w:val="00571174"/>
    <w:rsid w:val="00577A99"/>
    <w:rsid w:val="00580D26"/>
    <w:rsid w:val="005827FD"/>
    <w:rsid w:val="00596B31"/>
    <w:rsid w:val="00597116"/>
    <w:rsid w:val="005A2983"/>
    <w:rsid w:val="005B304A"/>
    <w:rsid w:val="005B3FB3"/>
    <w:rsid w:val="005D45B8"/>
    <w:rsid w:val="005D4813"/>
    <w:rsid w:val="005D7409"/>
    <w:rsid w:val="005E375D"/>
    <w:rsid w:val="005E4EB0"/>
    <w:rsid w:val="005F0250"/>
    <w:rsid w:val="005F24B4"/>
    <w:rsid w:val="005F2B19"/>
    <w:rsid w:val="005F5DE3"/>
    <w:rsid w:val="00601F4E"/>
    <w:rsid w:val="00603596"/>
    <w:rsid w:val="006045DA"/>
    <w:rsid w:val="006103CA"/>
    <w:rsid w:val="0061231D"/>
    <w:rsid w:val="0061608C"/>
    <w:rsid w:val="0061612D"/>
    <w:rsid w:val="006266D3"/>
    <w:rsid w:val="00627E8F"/>
    <w:rsid w:val="00644248"/>
    <w:rsid w:val="00650004"/>
    <w:rsid w:val="00650E15"/>
    <w:rsid w:val="006642CD"/>
    <w:rsid w:val="006662E1"/>
    <w:rsid w:val="00666F84"/>
    <w:rsid w:val="0066739B"/>
    <w:rsid w:val="00672265"/>
    <w:rsid w:val="006750DB"/>
    <w:rsid w:val="00691A73"/>
    <w:rsid w:val="00692C58"/>
    <w:rsid w:val="00696B8F"/>
    <w:rsid w:val="006A218C"/>
    <w:rsid w:val="006A3686"/>
    <w:rsid w:val="006A7452"/>
    <w:rsid w:val="006B38F9"/>
    <w:rsid w:val="006B700B"/>
    <w:rsid w:val="006B758F"/>
    <w:rsid w:val="006C10C1"/>
    <w:rsid w:val="006C5AF6"/>
    <w:rsid w:val="006D0BD6"/>
    <w:rsid w:val="006D7365"/>
    <w:rsid w:val="006F428E"/>
    <w:rsid w:val="006F772E"/>
    <w:rsid w:val="0070704A"/>
    <w:rsid w:val="00707B71"/>
    <w:rsid w:val="00710272"/>
    <w:rsid w:val="00711028"/>
    <w:rsid w:val="007117F0"/>
    <w:rsid w:val="00713FFB"/>
    <w:rsid w:val="00715C30"/>
    <w:rsid w:val="00716968"/>
    <w:rsid w:val="00720EC4"/>
    <w:rsid w:val="00721A0E"/>
    <w:rsid w:val="007246F4"/>
    <w:rsid w:val="0073769C"/>
    <w:rsid w:val="00750284"/>
    <w:rsid w:val="00757A91"/>
    <w:rsid w:val="00757B16"/>
    <w:rsid w:val="00765C76"/>
    <w:rsid w:val="007819FE"/>
    <w:rsid w:val="007949F2"/>
    <w:rsid w:val="007A4EB3"/>
    <w:rsid w:val="007B1207"/>
    <w:rsid w:val="007C133E"/>
    <w:rsid w:val="007C45C7"/>
    <w:rsid w:val="007D6BBF"/>
    <w:rsid w:val="007E06AA"/>
    <w:rsid w:val="007E5113"/>
    <w:rsid w:val="007E5931"/>
    <w:rsid w:val="00801949"/>
    <w:rsid w:val="00812A71"/>
    <w:rsid w:val="0082223A"/>
    <w:rsid w:val="0083388F"/>
    <w:rsid w:val="00842E00"/>
    <w:rsid w:val="00845806"/>
    <w:rsid w:val="0085216E"/>
    <w:rsid w:val="00852E59"/>
    <w:rsid w:val="008547CB"/>
    <w:rsid w:val="00857B9F"/>
    <w:rsid w:val="00864A2F"/>
    <w:rsid w:val="00871E24"/>
    <w:rsid w:val="00873818"/>
    <w:rsid w:val="008808D3"/>
    <w:rsid w:val="00893F3C"/>
    <w:rsid w:val="008952E9"/>
    <w:rsid w:val="008B3C23"/>
    <w:rsid w:val="008B461A"/>
    <w:rsid w:val="008B6645"/>
    <w:rsid w:val="008D1D02"/>
    <w:rsid w:val="008E0891"/>
    <w:rsid w:val="008E093F"/>
    <w:rsid w:val="008E68A1"/>
    <w:rsid w:val="008E7E07"/>
    <w:rsid w:val="008F0672"/>
    <w:rsid w:val="008F2F1D"/>
    <w:rsid w:val="008F4D81"/>
    <w:rsid w:val="008F6587"/>
    <w:rsid w:val="0090569A"/>
    <w:rsid w:val="00914826"/>
    <w:rsid w:val="00923BEB"/>
    <w:rsid w:val="00926B05"/>
    <w:rsid w:val="00945B4D"/>
    <w:rsid w:val="009501C7"/>
    <w:rsid w:val="00963541"/>
    <w:rsid w:val="009643DA"/>
    <w:rsid w:val="00970E88"/>
    <w:rsid w:val="0098206D"/>
    <w:rsid w:val="00982FC9"/>
    <w:rsid w:val="009860D3"/>
    <w:rsid w:val="009877C5"/>
    <w:rsid w:val="00994DA1"/>
    <w:rsid w:val="009955C5"/>
    <w:rsid w:val="00996CD1"/>
    <w:rsid w:val="009B09CC"/>
    <w:rsid w:val="009D1433"/>
    <w:rsid w:val="009D7049"/>
    <w:rsid w:val="009D7924"/>
    <w:rsid w:val="009E0269"/>
    <w:rsid w:val="009E383C"/>
    <w:rsid w:val="009F30C0"/>
    <w:rsid w:val="00A062B3"/>
    <w:rsid w:val="00A06BBF"/>
    <w:rsid w:val="00A1770B"/>
    <w:rsid w:val="00A27036"/>
    <w:rsid w:val="00A3114A"/>
    <w:rsid w:val="00A40B54"/>
    <w:rsid w:val="00A41CD6"/>
    <w:rsid w:val="00A552D6"/>
    <w:rsid w:val="00A60654"/>
    <w:rsid w:val="00A60BD1"/>
    <w:rsid w:val="00A7790C"/>
    <w:rsid w:val="00A80564"/>
    <w:rsid w:val="00A85930"/>
    <w:rsid w:val="00AA1A8C"/>
    <w:rsid w:val="00AB454D"/>
    <w:rsid w:val="00AB593D"/>
    <w:rsid w:val="00AC3CA3"/>
    <w:rsid w:val="00AC655E"/>
    <w:rsid w:val="00AC766E"/>
    <w:rsid w:val="00AE0368"/>
    <w:rsid w:val="00AE1E4B"/>
    <w:rsid w:val="00AE7536"/>
    <w:rsid w:val="00B04681"/>
    <w:rsid w:val="00B0739D"/>
    <w:rsid w:val="00B21231"/>
    <w:rsid w:val="00B41897"/>
    <w:rsid w:val="00B432A2"/>
    <w:rsid w:val="00B47A52"/>
    <w:rsid w:val="00B50AC4"/>
    <w:rsid w:val="00B50F25"/>
    <w:rsid w:val="00B52E70"/>
    <w:rsid w:val="00B55D98"/>
    <w:rsid w:val="00B60B0D"/>
    <w:rsid w:val="00B628DC"/>
    <w:rsid w:val="00B73BDB"/>
    <w:rsid w:val="00B751F1"/>
    <w:rsid w:val="00B75744"/>
    <w:rsid w:val="00B841A3"/>
    <w:rsid w:val="00BA4AEB"/>
    <w:rsid w:val="00BA4C26"/>
    <w:rsid w:val="00BB4462"/>
    <w:rsid w:val="00BD010C"/>
    <w:rsid w:val="00BD5AFC"/>
    <w:rsid w:val="00BD5C61"/>
    <w:rsid w:val="00BE0732"/>
    <w:rsid w:val="00BE7234"/>
    <w:rsid w:val="00BF3E3A"/>
    <w:rsid w:val="00BF4D8C"/>
    <w:rsid w:val="00BF5709"/>
    <w:rsid w:val="00BF732B"/>
    <w:rsid w:val="00C0318A"/>
    <w:rsid w:val="00C07D23"/>
    <w:rsid w:val="00C12005"/>
    <w:rsid w:val="00C1519D"/>
    <w:rsid w:val="00C1588F"/>
    <w:rsid w:val="00C32CEE"/>
    <w:rsid w:val="00C3487B"/>
    <w:rsid w:val="00C359D3"/>
    <w:rsid w:val="00C375DD"/>
    <w:rsid w:val="00C4145E"/>
    <w:rsid w:val="00C44CEF"/>
    <w:rsid w:val="00C532B9"/>
    <w:rsid w:val="00C6027A"/>
    <w:rsid w:val="00C64B6D"/>
    <w:rsid w:val="00C64DD6"/>
    <w:rsid w:val="00C81C91"/>
    <w:rsid w:val="00CA0C6A"/>
    <w:rsid w:val="00CA56F5"/>
    <w:rsid w:val="00CB6977"/>
    <w:rsid w:val="00CC22E6"/>
    <w:rsid w:val="00CC5E28"/>
    <w:rsid w:val="00CF0EA6"/>
    <w:rsid w:val="00CF2D05"/>
    <w:rsid w:val="00D023C0"/>
    <w:rsid w:val="00D1528E"/>
    <w:rsid w:val="00D30F15"/>
    <w:rsid w:val="00D332A2"/>
    <w:rsid w:val="00D4121A"/>
    <w:rsid w:val="00D41CB0"/>
    <w:rsid w:val="00D43B07"/>
    <w:rsid w:val="00D47011"/>
    <w:rsid w:val="00D53BBE"/>
    <w:rsid w:val="00D53E8F"/>
    <w:rsid w:val="00D5674A"/>
    <w:rsid w:val="00D66C92"/>
    <w:rsid w:val="00D70274"/>
    <w:rsid w:val="00D80863"/>
    <w:rsid w:val="00DA354E"/>
    <w:rsid w:val="00DB074E"/>
    <w:rsid w:val="00DB1468"/>
    <w:rsid w:val="00DB22A3"/>
    <w:rsid w:val="00DB44E7"/>
    <w:rsid w:val="00DC662E"/>
    <w:rsid w:val="00DD3309"/>
    <w:rsid w:val="00DE0544"/>
    <w:rsid w:val="00DF6807"/>
    <w:rsid w:val="00E020E7"/>
    <w:rsid w:val="00E42053"/>
    <w:rsid w:val="00E47F50"/>
    <w:rsid w:val="00E558DA"/>
    <w:rsid w:val="00E56F30"/>
    <w:rsid w:val="00E5762B"/>
    <w:rsid w:val="00E60AE9"/>
    <w:rsid w:val="00E628CD"/>
    <w:rsid w:val="00E63362"/>
    <w:rsid w:val="00E63F0D"/>
    <w:rsid w:val="00E67D8C"/>
    <w:rsid w:val="00E72019"/>
    <w:rsid w:val="00E80EE2"/>
    <w:rsid w:val="00E90373"/>
    <w:rsid w:val="00E94AE6"/>
    <w:rsid w:val="00EA08C4"/>
    <w:rsid w:val="00EA195D"/>
    <w:rsid w:val="00EA526E"/>
    <w:rsid w:val="00EB54FB"/>
    <w:rsid w:val="00EE1B24"/>
    <w:rsid w:val="00EF095B"/>
    <w:rsid w:val="00F02D74"/>
    <w:rsid w:val="00F05A39"/>
    <w:rsid w:val="00F06B32"/>
    <w:rsid w:val="00F2525A"/>
    <w:rsid w:val="00F27D8A"/>
    <w:rsid w:val="00F345E6"/>
    <w:rsid w:val="00F42B80"/>
    <w:rsid w:val="00F54303"/>
    <w:rsid w:val="00F55A32"/>
    <w:rsid w:val="00F60AC8"/>
    <w:rsid w:val="00F66487"/>
    <w:rsid w:val="00F66C8C"/>
    <w:rsid w:val="00F747D8"/>
    <w:rsid w:val="00F74F7B"/>
    <w:rsid w:val="00F8107A"/>
    <w:rsid w:val="00F858E4"/>
    <w:rsid w:val="00F93CBE"/>
    <w:rsid w:val="00F95C42"/>
    <w:rsid w:val="00FA123F"/>
    <w:rsid w:val="00FA23B6"/>
    <w:rsid w:val="00FB3BFA"/>
    <w:rsid w:val="00FB3EDF"/>
    <w:rsid w:val="00FB582E"/>
    <w:rsid w:val="00FD16E7"/>
    <w:rsid w:val="00FD5366"/>
    <w:rsid w:val="00FE2F80"/>
    <w:rsid w:val="00FF025A"/>
    <w:rsid w:val="00FF2568"/>
    <w:rsid w:val="34509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B8C1AF8C-470F-4C7B-BC43-182B0DEB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paragraph" w:styleId="Heading1">
    <w:name w:val="heading 1"/>
    <w:basedOn w:val="Normal"/>
    <w:next w:val="Normal"/>
    <w:link w:val="Heading1Char"/>
    <w:uiPriority w:val="9"/>
    <w:qFormat/>
    <w:rsid w:val="004431D0"/>
    <w:pPr>
      <w:keepNext/>
      <w:tabs>
        <w:tab w:val="right" w:pos="7654"/>
      </w:tabs>
      <w:autoSpaceDE w:val="0"/>
      <w:autoSpaceDN w:val="0"/>
      <w:adjustRightInd w:val="0"/>
      <w:spacing w:before="280" w:after="280" w:line="276" w:lineRule="auto"/>
      <w:textAlignment w:val="center"/>
      <w:outlineLvl w:val="0"/>
    </w:pPr>
    <w:rPr>
      <w:rFonts w:ascii="Lato" w:hAnsi="Lato" w:cs="Open Sans Light"/>
      <w:b/>
      <w:bCs/>
      <w:caps/>
      <w:color w:val="296EB6"/>
      <w:spacing w:val="30"/>
      <w:sz w:val="28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1D0"/>
    <w:rPr>
      <w:rFonts w:ascii="Lato" w:hAnsi="Lato" w:cs="Open Sans Light"/>
      <w:b/>
      <w:bCs/>
      <w:caps/>
      <w:color w:val="296EB6"/>
      <w:spacing w:val="30"/>
      <w:sz w:val="28"/>
      <w:szCs w:val="28"/>
      <w:lang w:val="pt-PT"/>
    </w:rPr>
  </w:style>
  <w:style w:type="paragraph" w:customStyle="1" w:styleId="Default">
    <w:name w:val="Default"/>
    <w:rsid w:val="001451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26B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6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B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183DBDEF3D54ABF82CE031B428A51" ma:contentTypeVersion="18" ma:contentTypeDescription="Create a new document." ma:contentTypeScope="" ma:versionID="00f317a09f4336bb4ec421840dfc60ed">
  <xsd:schema xmlns:xsd="http://www.w3.org/2001/XMLSchema" xmlns:xs="http://www.w3.org/2001/XMLSchema" xmlns:p="http://schemas.microsoft.com/office/2006/metadata/properties" xmlns:ns3="61af1d34-bb68-4ccc-b76c-bf53a8747774" xmlns:ns4="e3b4e704-4765-433c-83c9-c0629cf18d1f" targetNamespace="http://schemas.microsoft.com/office/2006/metadata/properties" ma:root="true" ma:fieldsID="04b998e8631d7b9a4c353c2e00c080c1" ns3:_="" ns4:_="">
    <xsd:import namespace="61af1d34-bb68-4ccc-b76c-bf53a8747774"/>
    <xsd:import namespace="e3b4e704-4765-433c-83c9-c0629cf18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d34-bb68-4ccc-b76c-bf53a8747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4e704-4765-433c-83c9-c0629cf18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af1d34-bb68-4ccc-b76c-bf53a8747774" xsi:nil="true"/>
  </documentManagement>
</p:properties>
</file>

<file path=customXml/itemProps1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4C5312-7BF0-4DC4-9477-4AFCFDC52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f1d34-bb68-4ccc-b76c-bf53a8747774"/>
    <ds:schemaRef ds:uri="e3b4e704-4765-433c-83c9-c0629cf18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B64AC-C5F8-422C-92C0-6743C0C25898}">
  <ds:schemaRefs>
    <ds:schemaRef ds:uri="http://purl.org/dc/dcmitype/"/>
    <ds:schemaRef ds:uri="http://schemas.microsoft.com/office/2006/documentManagement/types"/>
    <ds:schemaRef ds:uri="e3b4e704-4765-433c-83c9-c0629cf18d1f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1af1d34-bb68-4ccc-b76c-bf53a874777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6787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Diane Scanlon</cp:lastModifiedBy>
  <cp:revision>2</cp:revision>
  <dcterms:created xsi:type="dcterms:W3CDTF">2024-05-23T07:01:00Z</dcterms:created>
  <dcterms:modified xsi:type="dcterms:W3CDTF">2024-05-23T07:01:00Z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0x010100BA8183DBDEF3D54ABF82CE031B428A51</vt:lpwstr>
  </property>
</Properties>
</file>