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A0040" w14:textId="685632CE" w:rsidR="003A12E2" w:rsidRDefault="0080295B" w:rsidP="004A7B17">
      <w:pPr>
        <w:rPr>
          <w:rFonts w:ascii="Arial" w:hAnsi="Arial" w:cs="Arial"/>
          <w:b/>
          <w:sz w:val="24"/>
          <w:szCs w:val="24"/>
          <w:u w:val="single"/>
        </w:rPr>
      </w:pPr>
      <w:r>
        <w:rPr>
          <w:noProof/>
        </w:rPr>
        <w:drawing>
          <wp:anchor distT="0" distB="0" distL="114300" distR="114300" simplePos="0" relativeHeight="251659264" behindDoc="0" locked="0" layoutInCell="1" allowOverlap="1" wp14:anchorId="4DE7E7FF" wp14:editId="4519A6C4">
            <wp:simplePos x="0" y="0"/>
            <wp:positionH relativeFrom="column">
              <wp:posOffset>-466725</wp:posOffset>
            </wp:positionH>
            <wp:positionV relativeFrom="paragraph">
              <wp:posOffset>-591185</wp:posOffset>
            </wp:positionV>
            <wp:extent cx="1547446" cy="11308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47446" cy="1130898"/>
                    </a:xfrm>
                    <a:prstGeom prst="rect">
                      <a:avLst/>
                    </a:prstGeom>
                  </pic:spPr>
                </pic:pic>
              </a:graphicData>
            </a:graphic>
            <wp14:sizeRelH relativeFrom="page">
              <wp14:pctWidth>0</wp14:pctWidth>
            </wp14:sizeRelH>
            <wp14:sizeRelV relativeFrom="page">
              <wp14:pctHeight>0</wp14:pctHeight>
            </wp14:sizeRelV>
          </wp:anchor>
        </w:drawing>
      </w:r>
    </w:p>
    <w:p w14:paraId="4E086CE4" w14:textId="77777777" w:rsidR="003A12E2" w:rsidRDefault="003A12E2" w:rsidP="004A7B17">
      <w:pPr>
        <w:rPr>
          <w:rFonts w:ascii="Arial" w:hAnsi="Arial" w:cs="Arial"/>
          <w:b/>
          <w:sz w:val="24"/>
          <w:szCs w:val="24"/>
          <w:u w:val="single"/>
        </w:rPr>
      </w:pPr>
    </w:p>
    <w:p w14:paraId="34465845" w14:textId="2CA18FBA" w:rsidR="004A7B17" w:rsidRPr="00E3763C" w:rsidRDefault="004A7B17" w:rsidP="004A7B17">
      <w:pPr>
        <w:rPr>
          <w:rFonts w:cstheme="minorHAnsi"/>
          <w:b/>
          <w:sz w:val="24"/>
          <w:szCs w:val="24"/>
          <w:u w:val="single"/>
        </w:rPr>
      </w:pPr>
      <w:r w:rsidRPr="00E3763C">
        <w:rPr>
          <w:rFonts w:cstheme="minorHAnsi"/>
          <w:b/>
          <w:sz w:val="24"/>
          <w:szCs w:val="24"/>
          <w:u w:val="single"/>
        </w:rPr>
        <w:t xml:space="preserve">Early Years </w:t>
      </w:r>
      <w:r w:rsidR="0080295B" w:rsidRPr="00E3763C">
        <w:rPr>
          <w:rFonts w:cstheme="minorHAnsi"/>
          <w:b/>
          <w:sz w:val="24"/>
          <w:szCs w:val="24"/>
          <w:u w:val="single"/>
        </w:rPr>
        <w:t>Practitioner – Level 3</w:t>
      </w:r>
      <w:r w:rsidRPr="00E3763C">
        <w:rPr>
          <w:rFonts w:cstheme="minorHAnsi"/>
          <w:b/>
          <w:sz w:val="24"/>
          <w:szCs w:val="24"/>
          <w:u w:val="single"/>
        </w:rPr>
        <w:t xml:space="preserve"> </w:t>
      </w:r>
      <w:r w:rsidR="0080295B" w:rsidRPr="00E3763C">
        <w:rPr>
          <w:rFonts w:cstheme="minorHAnsi"/>
          <w:b/>
          <w:sz w:val="24"/>
          <w:szCs w:val="24"/>
          <w:u w:val="single"/>
        </w:rPr>
        <w:t>–</w:t>
      </w:r>
      <w:r w:rsidRPr="00E3763C">
        <w:rPr>
          <w:rFonts w:cstheme="minorHAnsi"/>
          <w:b/>
          <w:sz w:val="24"/>
          <w:szCs w:val="24"/>
          <w:u w:val="single"/>
        </w:rPr>
        <w:t xml:space="preserve"> </w:t>
      </w:r>
      <w:r w:rsidR="0080295B" w:rsidRPr="00E3763C">
        <w:rPr>
          <w:rFonts w:cstheme="minorHAnsi"/>
          <w:b/>
          <w:sz w:val="24"/>
          <w:szCs w:val="24"/>
          <w:u w:val="single"/>
        </w:rPr>
        <w:t>Cambridge Nursery School</w:t>
      </w:r>
    </w:p>
    <w:p w14:paraId="09B5290F" w14:textId="77777777" w:rsidR="004A7B17" w:rsidRPr="00E3763C" w:rsidRDefault="004A7B17" w:rsidP="00575F95">
      <w:pPr>
        <w:ind w:right="-1080"/>
        <w:rPr>
          <w:rFonts w:cstheme="minorHAnsi"/>
          <w:b/>
          <w:sz w:val="24"/>
          <w:szCs w:val="24"/>
        </w:rPr>
      </w:pPr>
      <w:r w:rsidRPr="00E3763C">
        <w:rPr>
          <w:rFonts w:cstheme="minorHAnsi"/>
          <w:b/>
          <w:sz w:val="24"/>
          <w:szCs w:val="24"/>
        </w:rPr>
        <w:t xml:space="preserve">Responsible to: Headteacher    </w:t>
      </w:r>
    </w:p>
    <w:p w14:paraId="05F4DDB3" w14:textId="77777777" w:rsidR="004A7B17" w:rsidRPr="00E3763C" w:rsidRDefault="004A7B17" w:rsidP="003A12E2">
      <w:pPr>
        <w:ind w:right="-1080"/>
        <w:rPr>
          <w:rFonts w:cstheme="minorHAnsi"/>
          <w:b/>
          <w:sz w:val="24"/>
          <w:szCs w:val="24"/>
        </w:rPr>
      </w:pPr>
      <w:r w:rsidRPr="00E3763C">
        <w:rPr>
          <w:rFonts w:cstheme="minorHAnsi"/>
          <w:b/>
          <w:sz w:val="24"/>
          <w:szCs w:val="24"/>
        </w:rPr>
        <w:t>Responsible for: 2</w:t>
      </w:r>
      <w:r w:rsidR="00451B26" w:rsidRPr="00E3763C">
        <w:rPr>
          <w:rFonts w:cstheme="minorHAnsi"/>
          <w:b/>
          <w:sz w:val="24"/>
          <w:szCs w:val="24"/>
        </w:rPr>
        <w:t xml:space="preserve"> </w:t>
      </w:r>
      <w:r w:rsidRPr="00E3763C">
        <w:rPr>
          <w:rFonts w:cstheme="minorHAnsi"/>
          <w:b/>
          <w:sz w:val="24"/>
          <w:szCs w:val="24"/>
        </w:rPr>
        <w:t>-</w:t>
      </w:r>
      <w:r w:rsidR="00451B26" w:rsidRPr="00E3763C">
        <w:rPr>
          <w:rFonts w:cstheme="minorHAnsi"/>
          <w:b/>
          <w:sz w:val="24"/>
          <w:szCs w:val="24"/>
        </w:rPr>
        <w:t xml:space="preserve"> </w:t>
      </w:r>
      <w:proofErr w:type="gramStart"/>
      <w:r w:rsidRPr="00E3763C">
        <w:rPr>
          <w:rFonts w:cstheme="minorHAnsi"/>
          <w:b/>
          <w:sz w:val="24"/>
          <w:szCs w:val="24"/>
        </w:rPr>
        <w:t>4 year old</w:t>
      </w:r>
      <w:proofErr w:type="gramEnd"/>
      <w:r w:rsidRPr="00E3763C">
        <w:rPr>
          <w:rFonts w:cstheme="minorHAnsi"/>
          <w:b/>
          <w:sz w:val="24"/>
          <w:szCs w:val="24"/>
        </w:rPr>
        <w:t xml:space="preserve"> </w:t>
      </w:r>
      <w:r w:rsidR="00451B26" w:rsidRPr="00E3763C">
        <w:rPr>
          <w:rFonts w:cstheme="minorHAnsi"/>
          <w:b/>
          <w:sz w:val="24"/>
          <w:szCs w:val="24"/>
        </w:rPr>
        <w:t>p</w:t>
      </w:r>
      <w:r w:rsidRPr="00E3763C">
        <w:rPr>
          <w:rFonts w:cstheme="minorHAnsi"/>
          <w:b/>
          <w:sz w:val="24"/>
          <w:szCs w:val="24"/>
        </w:rPr>
        <w:t>rovision</w:t>
      </w:r>
    </w:p>
    <w:p w14:paraId="1DE9C6D0" w14:textId="77777777" w:rsidR="004A7B17" w:rsidRPr="00E3763C" w:rsidRDefault="004A7B17" w:rsidP="004A7B17">
      <w:pPr>
        <w:ind w:right="-720"/>
        <w:rPr>
          <w:rFonts w:cstheme="minorHAnsi"/>
          <w:b/>
          <w:u w:val="single"/>
        </w:rPr>
      </w:pPr>
      <w:r w:rsidRPr="00E3763C">
        <w:rPr>
          <w:rFonts w:cstheme="minorHAnsi"/>
          <w:b/>
          <w:u w:val="single"/>
        </w:rPr>
        <w:t>Job purpose</w:t>
      </w:r>
    </w:p>
    <w:p w14:paraId="298339A1" w14:textId="1369FE5B" w:rsidR="003A12E2" w:rsidRDefault="0079004F" w:rsidP="00E3763C">
      <w:pPr>
        <w:spacing w:after="0" w:line="240" w:lineRule="auto"/>
        <w:ind w:right="-720"/>
        <w:rPr>
          <w:rFonts w:cstheme="minorHAnsi"/>
        </w:rPr>
      </w:pPr>
      <w:r w:rsidRPr="00E3763C">
        <w:rPr>
          <w:rFonts w:cstheme="minorHAnsi"/>
        </w:rPr>
        <w:t xml:space="preserve">To work closely with the </w:t>
      </w:r>
      <w:r w:rsidR="004A7B17" w:rsidRPr="00E3763C">
        <w:rPr>
          <w:rFonts w:cstheme="minorHAnsi"/>
        </w:rPr>
        <w:t>T</w:t>
      </w:r>
      <w:r w:rsidRPr="00E3763C">
        <w:rPr>
          <w:rFonts w:cstheme="minorHAnsi"/>
        </w:rPr>
        <w:t xml:space="preserve">eachers </w:t>
      </w:r>
      <w:r w:rsidR="00287FE1" w:rsidRPr="00E3763C">
        <w:rPr>
          <w:rFonts w:cstheme="minorHAnsi"/>
        </w:rPr>
        <w:t xml:space="preserve">and </w:t>
      </w:r>
      <w:r w:rsidR="004A7B17" w:rsidRPr="00E3763C">
        <w:rPr>
          <w:rFonts w:cstheme="minorHAnsi"/>
        </w:rPr>
        <w:t>other senior staff and colleagues to ensure the delivery of integrated early learning and care; in line with the requirements of the Early Years Foundation Stage curriculum.</w:t>
      </w:r>
    </w:p>
    <w:p w14:paraId="644FB3C3" w14:textId="77777777" w:rsidR="00E3763C" w:rsidRPr="00E3763C" w:rsidRDefault="00E3763C" w:rsidP="00E3763C">
      <w:pPr>
        <w:spacing w:after="0" w:line="240" w:lineRule="auto"/>
        <w:ind w:right="-720"/>
        <w:rPr>
          <w:rFonts w:cstheme="minorHAnsi"/>
        </w:rPr>
      </w:pPr>
    </w:p>
    <w:p w14:paraId="37A2D9AF" w14:textId="77777777" w:rsidR="00287FE1" w:rsidRPr="00E3763C" w:rsidRDefault="00287FE1" w:rsidP="00287FE1">
      <w:pPr>
        <w:spacing w:before="100" w:after="100"/>
        <w:ind w:right="126"/>
        <w:rPr>
          <w:rFonts w:cstheme="minorHAnsi"/>
          <w:b/>
        </w:rPr>
      </w:pPr>
      <w:r w:rsidRPr="00E3763C">
        <w:rPr>
          <w:rFonts w:cstheme="minorHAnsi"/>
          <w:b/>
        </w:rPr>
        <w:t>General duties</w:t>
      </w:r>
    </w:p>
    <w:p w14:paraId="7D85EA22" w14:textId="5BD1C0E8" w:rsidR="00287FE1" w:rsidRPr="00E3763C" w:rsidRDefault="00287FE1" w:rsidP="00287FE1">
      <w:pPr>
        <w:pStyle w:val="ListParagraph"/>
        <w:numPr>
          <w:ilvl w:val="0"/>
          <w:numId w:val="13"/>
        </w:numPr>
        <w:spacing w:before="100" w:after="100"/>
        <w:ind w:right="126"/>
        <w:rPr>
          <w:rFonts w:cstheme="minorHAnsi"/>
          <w:bCs/>
        </w:rPr>
      </w:pPr>
      <w:r w:rsidRPr="00E3763C">
        <w:rPr>
          <w:rFonts w:cstheme="minorHAnsi"/>
          <w:bCs/>
        </w:rPr>
        <w:t xml:space="preserve">Plan and provide effective care, teaching and learning for children up to age </w:t>
      </w:r>
      <w:r w:rsidR="00374F45" w:rsidRPr="00E3763C">
        <w:rPr>
          <w:rFonts w:cstheme="minorHAnsi"/>
          <w:bCs/>
        </w:rPr>
        <w:t>four,</w:t>
      </w:r>
      <w:r w:rsidRPr="00E3763C">
        <w:rPr>
          <w:rFonts w:cstheme="minorHAnsi"/>
          <w:bCs/>
        </w:rPr>
        <w:t xml:space="preserve"> enabling them to progress and prepare for school.</w:t>
      </w:r>
    </w:p>
    <w:p w14:paraId="15741935" w14:textId="77777777" w:rsidR="00287FE1" w:rsidRPr="00E3763C" w:rsidRDefault="00287FE1" w:rsidP="00287FE1">
      <w:pPr>
        <w:pStyle w:val="ListParagraph"/>
        <w:numPr>
          <w:ilvl w:val="0"/>
          <w:numId w:val="13"/>
        </w:numPr>
        <w:spacing w:before="100" w:after="100"/>
        <w:ind w:right="126"/>
        <w:rPr>
          <w:rFonts w:cstheme="minorHAnsi"/>
          <w:bCs/>
        </w:rPr>
      </w:pPr>
      <w:r w:rsidRPr="00E3763C">
        <w:rPr>
          <w:rFonts w:cstheme="minorHAnsi"/>
          <w:bCs/>
        </w:rPr>
        <w:t>Support and promote children’s early education and development in the EYFS.</w:t>
      </w:r>
    </w:p>
    <w:p w14:paraId="460D7706" w14:textId="77777777" w:rsidR="00374F45" w:rsidRPr="00E3763C" w:rsidRDefault="00287FE1" w:rsidP="00374F45">
      <w:pPr>
        <w:pStyle w:val="ListParagraph"/>
        <w:numPr>
          <w:ilvl w:val="0"/>
          <w:numId w:val="13"/>
        </w:numPr>
        <w:spacing w:before="100" w:after="100"/>
        <w:ind w:right="126"/>
        <w:rPr>
          <w:rFonts w:cstheme="minorHAnsi"/>
          <w:bCs/>
        </w:rPr>
      </w:pPr>
      <w:r w:rsidRPr="00E3763C">
        <w:rPr>
          <w:rFonts w:cstheme="minorHAnsi"/>
          <w:bCs/>
        </w:rPr>
        <w:t>Make accurate and productive use of assessment for children in the EYFS.</w:t>
      </w:r>
    </w:p>
    <w:p w14:paraId="0DE2308F" w14:textId="6CC38FEF" w:rsidR="00287FE1" w:rsidRPr="00E3763C" w:rsidRDefault="00287FE1" w:rsidP="00E3763C">
      <w:pPr>
        <w:pStyle w:val="ListParagraph"/>
        <w:numPr>
          <w:ilvl w:val="0"/>
          <w:numId w:val="13"/>
        </w:numPr>
        <w:spacing w:before="100" w:after="100"/>
        <w:ind w:right="126"/>
        <w:rPr>
          <w:rFonts w:cstheme="minorHAnsi"/>
          <w:bCs/>
        </w:rPr>
      </w:pPr>
      <w:r w:rsidRPr="00E3763C">
        <w:rPr>
          <w:rFonts w:cstheme="minorHAnsi"/>
          <w:bCs/>
        </w:rPr>
        <w:t xml:space="preserve">Work in partnership with </w:t>
      </w:r>
      <w:r w:rsidR="00374F45" w:rsidRPr="00E3763C">
        <w:rPr>
          <w:rFonts w:cstheme="minorHAnsi"/>
          <w:bCs/>
        </w:rPr>
        <w:t>staff</w:t>
      </w:r>
      <w:r w:rsidRPr="00E3763C">
        <w:rPr>
          <w:rFonts w:cstheme="minorHAnsi"/>
          <w:bCs/>
        </w:rPr>
        <w:t>, parents, and professionals where applicable to support children’s development.</w:t>
      </w:r>
    </w:p>
    <w:p w14:paraId="1FDF2C51" w14:textId="77777777" w:rsidR="00287FE1" w:rsidRPr="00E3763C" w:rsidRDefault="00287FE1" w:rsidP="00287FE1">
      <w:pPr>
        <w:spacing w:before="100" w:after="100"/>
        <w:ind w:right="126"/>
        <w:rPr>
          <w:rFonts w:cstheme="minorHAnsi"/>
          <w:b/>
        </w:rPr>
      </w:pPr>
      <w:r w:rsidRPr="00E3763C">
        <w:rPr>
          <w:rFonts w:cstheme="minorHAnsi"/>
          <w:b/>
        </w:rPr>
        <w:t>Promoting children’s development</w:t>
      </w:r>
    </w:p>
    <w:p w14:paraId="4FB3E748" w14:textId="405B284F" w:rsidR="00287FE1" w:rsidRPr="00E3763C" w:rsidRDefault="00374F45" w:rsidP="00287FE1">
      <w:pPr>
        <w:pStyle w:val="ListParagraph"/>
        <w:numPr>
          <w:ilvl w:val="0"/>
          <w:numId w:val="13"/>
        </w:numPr>
        <w:spacing w:before="100" w:after="100"/>
        <w:ind w:right="126"/>
        <w:rPr>
          <w:rFonts w:cstheme="minorHAnsi"/>
          <w:bCs/>
        </w:rPr>
      </w:pPr>
      <w:r w:rsidRPr="00E3763C">
        <w:rPr>
          <w:rFonts w:cstheme="minorHAnsi"/>
          <w:bCs/>
        </w:rPr>
        <w:t>Engage in a</w:t>
      </w:r>
      <w:r w:rsidR="00287FE1" w:rsidRPr="00E3763C">
        <w:rPr>
          <w:rFonts w:cstheme="minorHAnsi"/>
          <w:bCs/>
        </w:rPr>
        <w:t xml:space="preserve"> range of activities for children in accordance with their different stages of development and individual needs.</w:t>
      </w:r>
    </w:p>
    <w:p w14:paraId="43BC966A" w14:textId="77777777" w:rsidR="00287FE1" w:rsidRPr="00E3763C" w:rsidRDefault="00287FE1" w:rsidP="00287FE1">
      <w:pPr>
        <w:pStyle w:val="ListParagraph"/>
        <w:numPr>
          <w:ilvl w:val="0"/>
          <w:numId w:val="13"/>
        </w:numPr>
        <w:spacing w:before="100" w:after="100"/>
        <w:ind w:right="126"/>
        <w:rPr>
          <w:rFonts w:cstheme="minorHAnsi"/>
          <w:bCs/>
        </w:rPr>
      </w:pPr>
      <w:r w:rsidRPr="00E3763C">
        <w:rPr>
          <w:rFonts w:cstheme="minorHAnsi"/>
          <w:bCs/>
        </w:rPr>
        <w:t xml:space="preserve">Use the expected patterns of children’s development to promote their early education and development. </w:t>
      </w:r>
    </w:p>
    <w:p w14:paraId="34E33182" w14:textId="35B271EB" w:rsidR="00287FE1" w:rsidRPr="00E3763C" w:rsidRDefault="00287FE1" w:rsidP="00287FE1">
      <w:pPr>
        <w:pStyle w:val="ListParagraph"/>
        <w:numPr>
          <w:ilvl w:val="0"/>
          <w:numId w:val="13"/>
        </w:numPr>
        <w:spacing w:before="100" w:after="100"/>
        <w:ind w:right="126"/>
        <w:rPr>
          <w:rFonts w:cstheme="minorHAnsi"/>
          <w:bCs/>
        </w:rPr>
      </w:pPr>
      <w:r w:rsidRPr="00E3763C">
        <w:rPr>
          <w:rFonts w:cstheme="minorHAnsi"/>
          <w:bCs/>
        </w:rPr>
        <w:t xml:space="preserve">Use knowledge of the early education curriculum, systematic synthetic phonics and other suitable teaching strategies to </w:t>
      </w:r>
      <w:r w:rsidR="00374F45" w:rsidRPr="00E3763C">
        <w:rPr>
          <w:rFonts w:cstheme="minorHAnsi"/>
          <w:bCs/>
        </w:rPr>
        <w:t>support</w:t>
      </w:r>
      <w:r w:rsidRPr="00E3763C">
        <w:rPr>
          <w:rFonts w:cstheme="minorHAnsi"/>
          <w:bCs/>
        </w:rPr>
        <w:t xml:space="preserve"> reading, early literacy and maths.</w:t>
      </w:r>
    </w:p>
    <w:p w14:paraId="5D12B942" w14:textId="77777777" w:rsidR="00374F45" w:rsidRPr="00E3763C" w:rsidRDefault="00287FE1" w:rsidP="00374F45">
      <w:pPr>
        <w:pStyle w:val="ListParagraph"/>
        <w:numPr>
          <w:ilvl w:val="0"/>
          <w:numId w:val="13"/>
        </w:numPr>
        <w:spacing w:before="100" w:after="100"/>
        <w:ind w:right="126"/>
        <w:rPr>
          <w:rFonts w:cstheme="minorHAnsi"/>
          <w:bCs/>
        </w:rPr>
      </w:pPr>
      <w:r w:rsidRPr="00E3763C">
        <w:rPr>
          <w:rFonts w:cstheme="minorHAnsi"/>
          <w:bCs/>
        </w:rPr>
        <w:t>Accurately identify the needs, interests and stages of development of individual children.</w:t>
      </w:r>
    </w:p>
    <w:p w14:paraId="40F2E005" w14:textId="72ADC2DC" w:rsidR="00374F45" w:rsidRPr="00E3763C" w:rsidRDefault="00287FE1" w:rsidP="00374F45">
      <w:pPr>
        <w:pStyle w:val="ListParagraph"/>
        <w:numPr>
          <w:ilvl w:val="0"/>
          <w:numId w:val="13"/>
        </w:numPr>
        <w:spacing w:before="100" w:after="100"/>
        <w:ind w:right="126"/>
        <w:rPr>
          <w:rFonts w:cstheme="minorHAnsi"/>
          <w:bCs/>
        </w:rPr>
      </w:pPr>
      <w:r w:rsidRPr="00E3763C">
        <w:rPr>
          <w:rFonts w:cstheme="minorHAnsi"/>
          <w:bCs/>
        </w:rPr>
        <w:t>Promote diversity, equality and inclusion, accounting for cultural differences and family circumstances in activities.</w:t>
      </w:r>
    </w:p>
    <w:p w14:paraId="3C3D859C" w14:textId="3259FAAF" w:rsidR="00287FE1" w:rsidRPr="00E3763C" w:rsidRDefault="00287FE1" w:rsidP="00374F45">
      <w:pPr>
        <w:spacing w:before="100" w:after="100"/>
        <w:ind w:right="126"/>
        <w:rPr>
          <w:rFonts w:cstheme="minorHAnsi"/>
          <w:b/>
        </w:rPr>
      </w:pPr>
      <w:r w:rsidRPr="00E3763C">
        <w:rPr>
          <w:rFonts w:cstheme="minorHAnsi"/>
          <w:b/>
        </w:rPr>
        <w:t>Promoting the health, safety and welfare of children</w:t>
      </w:r>
    </w:p>
    <w:p w14:paraId="1F3B95B4" w14:textId="55F2ADAB" w:rsidR="00287FE1" w:rsidRPr="00E3763C" w:rsidRDefault="00287FE1" w:rsidP="003D0724">
      <w:pPr>
        <w:pStyle w:val="ListParagraph"/>
        <w:numPr>
          <w:ilvl w:val="0"/>
          <w:numId w:val="13"/>
        </w:numPr>
        <w:spacing w:before="100" w:after="100"/>
        <w:ind w:right="126"/>
        <w:rPr>
          <w:rFonts w:cstheme="minorHAnsi"/>
          <w:bCs/>
        </w:rPr>
      </w:pPr>
      <w:r w:rsidRPr="00E3763C">
        <w:rPr>
          <w:rFonts w:cstheme="minorHAnsi"/>
          <w:bCs/>
        </w:rPr>
        <w:t>Act in accordance with legal requirements and statutory guidance on health and safety, chil</w:t>
      </w:r>
      <w:r w:rsidR="00374F45" w:rsidRPr="00E3763C">
        <w:rPr>
          <w:rFonts w:cstheme="minorHAnsi"/>
          <w:bCs/>
        </w:rPr>
        <w:t xml:space="preserve">d </w:t>
      </w:r>
      <w:r w:rsidRPr="00E3763C">
        <w:rPr>
          <w:rFonts w:cstheme="minorHAnsi"/>
          <w:bCs/>
        </w:rPr>
        <w:t>protection, safeguarding, security and confidentiality.</w:t>
      </w:r>
    </w:p>
    <w:p w14:paraId="4BEAE0AC" w14:textId="77777777" w:rsidR="00287FE1" w:rsidRPr="00E3763C" w:rsidRDefault="00287FE1" w:rsidP="003D0724">
      <w:pPr>
        <w:pStyle w:val="ListParagraph"/>
        <w:numPr>
          <w:ilvl w:val="0"/>
          <w:numId w:val="13"/>
        </w:numPr>
        <w:spacing w:before="100" w:after="100"/>
        <w:ind w:right="126"/>
        <w:rPr>
          <w:rFonts w:cstheme="minorHAnsi"/>
          <w:bCs/>
        </w:rPr>
      </w:pPr>
      <w:r w:rsidRPr="00E3763C">
        <w:rPr>
          <w:rFonts w:cstheme="minorHAnsi"/>
          <w:bCs/>
        </w:rPr>
        <w:t>Act in accordance with relevant school policies and procedures, such as those concerning child protection, health and safety and emergency situations.</w:t>
      </w:r>
    </w:p>
    <w:p w14:paraId="0CBA0EDD" w14:textId="4EEC3BDA" w:rsidR="00287FE1" w:rsidRPr="00E3763C" w:rsidRDefault="00287FE1" w:rsidP="003D0724">
      <w:pPr>
        <w:pStyle w:val="ListParagraph"/>
        <w:numPr>
          <w:ilvl w:val="0"/>
          <w:numId w:val="13"/>
        </w:numPr>
        <w:spacing w:before="100" w:after="100"/>
        <w:ind w:right="126"/>
        <w:rPr>
          <w:rFonts w:cstheme="minorHAnsi"/>
          <w:bCs/>
        </w:rPr>
      </w:pPr>
      <w:r w:rsidRPr="00E3763C">
        <w:rPr>
          <w:rFonts w:cstheme="minorHAnsi"/>
          <w:bCs/>
        </w:rPr>
        <w:t xml:space="preserve">Promote the welfare of children at all times and report any safeguarding concerns to the </w:t>
      </w:r>
      <w:r w:rsidR="00374F45" w:rsidRPr="00E3763C">
        <w:rPr>
          <w:rFonts w:cstheme="minorHAnsi"/>
          <w:bCs/>
        </w:rPr>
        <w:t>DSL.</w:t>
      </w:r>
    </w:p>
    <w:p w14:paraId="58D8E8BC" w14:textId="77777777" w:rsidR="00287FE1" w:rsidRPr="00E3763C" w:rsidRDefault="00287FE1" w:rsidP="003D0724">
      <w:pPr>
        <w:pStyle w:val="ListParagraph"/>
        <w:numPr>
          <w:ilvl w:val="0"/>
          <w:numId w:val="13"/>
        </w:numPr>
        <w:spacing w:before="100" w:after="100"/>
        <w:ind w:right="126"/>
        <w:rPr>
          <w:rFonts w:cstheme="minorHAnsi"/>
          <w:bCs/>
        </w:rPr>
      </w:pPr>
      <w:r w:rsidRPr="00E3763C">
        <w:rPr>
          <w:rFonts w:cstheme="minorHAnsi"/>
          <w:bCs/>
        </w:rPr>
        <w:t>Plan and carry out physical care routines suitable to the age, stage and needs of each child.</w:t>
      </w:r>
    </w:p>
    <w:p w14:paraId="146553D5" w14:textId="77777777" w:rsidR="00287FE1" w:rsidRPr="00E3763C" w:rsidRDefault="00287FE1" w:rsidP="003D0724">
      <w:pPr>
        <w:pStyle w:val="ListParagraph"/>
        <w:numPr>
          <w:ilvl w:val="0"/>
          <w:numId w:val="13"/>
        </w:numPr>
        <w:spacing w:before="100" w:after="100"/>
        <w:ind w:right="126"/>
        <w:rPr>
          <w:rFonts w:cstheme="minorHAnsi"/>
          <w:bCs/>
        </w:rPr>
      </w:pPr>
      <w:r w:rsidRPr="00E3763C">
        <w:rPr>
          <w:rFonts w:cstheme="minorHAnsi"/>
          <w:bCs/>
        </w:rPr>
        <w:t>Promote health and wellbeing throughout all practice and activities.</w:t>
      </w:r>
    </w:p>
    <w:p w14:paraId="0E4DDC90" w14:textId="77777777" w:rsidR="00287FE1" w:rsidRPr="00E3763C" w:rsidRDefault="00287FE1" w:rsidP="003D0724">
      <w:pPr>
        <w:pStyle w:val="ListParagraph"/>
        <w:numPr>
          <w:ilvl w:val="0"/>
          <w:numId w:val="13"/>
        </w:numPr>
        <w:spacing w:before="100" w:after="100"/>
        <w:ind w:right="126"/>
        <w:rPr>
          <w:rFonts w:cstheme="minorHAnsi"/>
          <w:bCs/>
        </w:rPr>
      </w:pPr>
      <w:r w:rsidRPr="00E3763C">
        <w:rPr>
          <w:rFonts w:cstheme="minorHAnsi"/>
          <w:bCs/>
        </w:rPr>
        <w:t>Follow and encourage appropriate infection control measures, e.g. hand-washing, food hygiene, cleaning spillages and safely disposing of waste.</w:t>
      </w:r>
    </w:p>
    <w:p w14:paraId="0F344788" w14:textId="09770E6F" w:rsidR="00287FE1" w:rsidRPr="00E3763C" w:rsidRDefault="00287FE1" w:rsidP="00E3763C">
      <w:pPr>
        <w:pStyle w:val="ListParagraph"/>
        <w:numPr>
          <w:ilvl w:val="0"/>
          <w:numId w:val="13"/>
        </w:numPr>
        <w:spacing w:before="100" w:after="100"/>
        <w:ind w:right="126"/>
        <w:rPr>
          <w:rFonts w:cstheme="minorHAnsi"/>
          <w:bCs/>
        </w:rPr>
      </w:pPr>
      <w:r w:rsidRPr="00E3763C">
        <w:rPr>
          <w:rFonts w:cstheme="minorHAnsi"/>
          <w:bCs/>
        </w:rPr>
        <w:t>Maintain accurate records and share information as required to ensure all children’s needs are met, e.g. in relation to allergies and medical conditions.</w:t>
      </w:r>
    </w:p>
    <w:p w14:paraId="27385E50" w14:textId="77777777" w:rsidR="00287FE1" w:rsidRPr="00E3763C" w:rsidRDefault="00287FE1" w:rsidP="00287FE1">
      <w:pPr>
        <w:spacing w:before="100" w:after="100"/>
        <w:ind w:right="126"/>
        <w:rPr>
          <w:rFonts w:cstheme="minorHAnsi"/>
          <w:b/>
        </w:rPr>
      </w:pPr>
      <w:r w:rsidRPr="00E3763C">
        <w:rPr>
          <w:rFonts w:cstheme="minorHAnsi"/>
          <w:b/>
        </w:rPr>
        <w:t>Communication and self-development</w:t>
      </w:r>
    </w:p>
    <w:p w14:paraId="3886E8E5" w14:textId="1FD7B7A0" w:rsidR="00287FE1" w:rsidRPr="00E3763C" w:rsidRDefault="00287FE1" w:rsidP="00287FE1">
      <w:pPr>
        <w:pStyle w:val="ListParagraph"/>
        <w:numPr>
          <w:ilvl w:val="0"/>
          <w:numId w:val="13"/>
        </w:numPr>
        <w:spacing w:before="100" w:after="100"/>
        <w:ind w:right="126"/>
        <w:rPr>
          <w:rFonts w:cstheme="minorHAnsi"/>
          <w:bCs/>
        </w:rPr>
      </w:pPr>
      <w:r w:rsidRPr="00E3763C">
        <w:rPr>
          <w:rFonts w:cstheme="minorHAnsi"/>
          <w:bCs/>
        </w:rPr>
        <w:t>Work co-operatively and harmoniously with the other staff members and relevant professionals to meet the needs of all children and enable them to progress.</w:t>
      </w:r>
    </w:p>
    <w:p w14:paraId="5E78780C" w14:textId="77777777" w:rsidR="003D0724" w:rsidRPr="00E3763C" w:rsidRDefault="00287FE1" w:rsidP="003D0724">
      <w:pPr>
        <w:pStyle w:val="ListParagraph"/>
        <w:numPr>
          <w:ilvl w:val="0"/>
          <w:numId w:val="13"/>
        </w:numPr>
        <w:spacing w:before="100" w:after="100"/>
        <w:ind w:right="126"/>
        <w:rPr>
          <w:rFonts w:cstheme="minorHAnsi"/>
          <w:bCs/>
        </w:rPr>
      </w:pPr>
      <w:r w:rsidRPr="00E3763C">
        <w:rPr>
          <w:rFonts w:cstheme="minorHAnsi"/>
          <w:bCs/>
        </w:rPr>
        <w:lastRenderedPageBreak/>
        <w:t>Liaise closely with parents to support them to promote their child’s health, wellbeing, learning and development.</w:t>
      </w:r>
    </w:p>
    <w:p w14:paraId="06D6FFB8" w14:textId="31193161" w:rsidR="00287FE1" w:rsidRPr="00E3763C" w:rsidRDefault="00287FE1" w:rsidP="00E3763C">
      <w:pPr>
        <w:pStyle w:val="ListParagraph"/>
        <w:numPr>
          <w:ilvl w:val="0"/>
          <w:numId w:val="13"/>
        </w:numPr>
        <w:spacing w:before="100" w:after="100"/>
        <w:ind w:right="126"/>
        <w:rPr>
          <w:rFonts w:cstheme="minorHAnsi"/>
          <w:bCs/>
        </w:rPr>
      </w:pPr>
      <w:r w:rsidRPr="00E3763C">
        <w:rPr>
          <w:rFonts w:cstheme="minorHAnsi"/>
          <w:bCs/>
        </w:rPr>
        <w:t>Engage in relevant CPD opportunities to improve and acquire skills, practice, subject and safeguarding knowledge.</w:t>
      </w:r>
    </w:p>
    <w:p w14:paraId="5B2037EB" w14:textId="77777777" w:rsidR="00287FE1" w:rsidRPr="00E3763C" w:rsidRDefault="00287FE1" w:rsidP="00287FE1">
      <w:pPr>
        <w:spacing w:before="100" w:after="100"/>
        <w:ind w:right="126"/>
        <w:rPr>
          <w:rFonts w:cstheme="minorHAnsi"/>
          <w:b/>
        </w:rPr>
      </w:pPr>
      <w:r w:rsidRPr="00E3763C">
        <w:rPr>
          <w:rFonts w:cstheme="minorHAnsi"/>
          <w:b/>
        </w:rPr>
        <w:t>Use of assessment</w:t>
      </w:r>
    </w:p>
    <w:p w14:paraId="7E0E2B60" w14:textId="77777777" w:rsidR="00287FE1" w:rsidRPr="00E3763C" w:rsidRDefault="00287FE1" w:rsidP="00287FE1">
      <w:pPr>
        <w:pStyle w:val="ListParagraph"/>
        <w:numPr>
          <w:ilvl w:val="0"/>
          <w:numId w:val="13"/>
        </w:numPr>
        <w:spacing w:before="100" w:after="100"/>
        <w:ind w:right="126"/>
        <w:rPr>
          <w:rFonts w:cstheme="minorHAnsi"/>
          <w:bCs/>
        </w:rPr>
      </w:pPr>
      <w:r w:rsidRPr="00E3763C">
        <w:rPr>
          <w:rFonts w:cstheme="minorHAnsi"/>
          <w:bCs/>
        </w:rPr>
        <w:t>Apply a range of assessment techniques to assess children using the early education curriculum framework.</w:t>
      </w:r>
    </w:p>
    <w:p w14:paraId="00A30F7E" w14:textId="398535EB" w:rsidR="00287FE1" w:rsidRPr="00E3763C" w:rsidRDefault="00287FE1" w:rsidP="00287FE1">
      <w:pPr>
        <w:pStyle w:val="ListParagraph"/>
        <w:numPr>
          <w:ilvl w:val="0"/>
          <w:numId w:val="13"/>
        </w:numPr>
        <w:spacing w:before="100" w:after="100"/>
        <w:ind w:right="126"/>
        <w:rPr>
          <w:rFonts w:cstheme="minorHAnsi"/>
          <w:bCs/>
        </w:rPr>
      </w:pPr>
      <w:r w:rsidRPr="00E3763C">
        <w:rPr>
          <w:rFonts w:cstheme="minorHAnsi"/>
          <w:bCs/>
        </w:rPr>
        <w:t>Conduct and record observational assessment accurately</w:t>
      </w:r>
      <w:r w:rsidR="003D0724" w:rsidRPr="00E3763C">
        <w:rPr>
          <w:rFonts w:cstheme="minorHAnsi"/>
          <w:bCs/>
        </w:rPr>
        <w:t xml:space="preserve"> using tapestry. R</w:t>
      </w:r>
      <w:r w:rsidRPr="00E3763C">
        <w:rPr>
          <w:rFonts w:cstheme="minorHAnsi"/>
          <w:bCs/>
        </w:rPr>
        <w:t xml:space="preserve">eport findings to the </w:t>
      </w:r>
      <w:r w:rsidR="003D0724" w:rsidRPr="00E3763C">
        <w:rPr>
          <w:rFonts w:cstheme="minorHAnsi"/>
          <w:bCs/>
        </w:rPr>
        <w:t>class teacher.</w:t>
      </w:r>
    </w:p>
    <w:p w14:paraId="063B6EB2" w14:textId="655F86E0" w:rsidR="003D0724" w:rsidRPr="00E3763C" w:rsidRDefault="003D0724" w:rsidP="003D0724">
      <w:pPr>
        <w:pStyle w:val="ListParagraph"/>
        <w:numPr>
          <w:ilvl w:val="0"/>
          <w:numId w:val="13"/>
        </w:numPr>
        <w:spacing w:before="100" w:after="100"/>
        <w:ind w:right="126"/>
        <w:rPr>
          <w:rFonts w:cstheme="minorHAnsi"/>
          <w:bCs/>
        </w:rPr>
      </w:pPr>
      <w:r w:rsidRPr="00E3763C">
        <w:rPr>
          <w:rFonts w:cstheme="minorHAnsi"/>
          <w:bCs/>
        </w:rPr>
        <w:t>Work alongside team members to plan next steps and shape learning opportunities for key children using</w:t>
      </w:r>
      <w:r w:rsidR="00287FE1" w:rsidRPr="00E3763C">
        <w:rPr>
          <w:rFonts w:cstheme="minorHAnsi"/>
          <w:bCs/>
        </w:rPr>
        <w:t xml:space="preserve"> assessment </w:t>
      </w:r>
      <w:r w:rsidRPr="00E3763C">
        <w:rPr>
          <w:rFonts w:cstheme="minorHAnsi"/>
          <w:bCs/>
        </w:rPr>
        <w:t xml:space="preserve">knowledge from observations and interactions.  </w:t>
      </w:r>
      <w:r w:rsidR="00287FE1" w:rsidRPr="00E3763C">
        <w:rPr>
          <w:rFonts w:cstheme="minorHAnsi"/>
          <w:bCs/>
        </w:rPr>
        <w:t xml:space="preserve"> </w:t>
      </w:r>
    </w:p>
    <w:p w14:paraId="1CC62B46" w14:textId="7976E57B" w:rsidR="003D0724" w:rsidRPr="00E3763C" w:rsidRDefault="003D0724" w:rsidP="003D0724">
      <w:pPr>
        <w:pStyle w:val="ListParagraph"/>
        <w:spacing w:before="100" w:after="100"/>
        <w:ind w:right="126"/>
        <w:rPr>
          <w:rFonts w:cstheme="minorHAnsi"/>
          <w:bCs/>
        </w:rPr>
      </w:pPr>
      <w:bookmarkStart w:id="0" w:name="_GoBack"/>
      <w:bookmarkEnd w:id="0"/>
    </w:p>
    <w:p w14:paraId="20EB32B1" w14:textId="77777777" w:rsidR="003D0724" w:rsidRPr="00E3763C" w:rsidRDefault="003D0724" w:rsidP="003D0724">
      <w:pPr>
        <w:ind w:left="-900" w:right="-720"/>
        <w:jc w:val="center"/>
        <w:rPr>
          <w:rFonts w:cstheme="minorHAnsi"/>
          <w:b/>
        </w:rPr>
      </w:pPr>
      <w:r w:rsidRPr="00E3763C">
        <w:rPr>
          <w:rFonts w:cstheme="minorHAnsi"/>
          <w:b/>
        </w:rPr>
        <w:t>General information</w:t>
      </w:r>
    </w:p>
    <w:p w14:paraId="7A048544" w14:textId="77777777" w:rsidR="003D0724" w:rsidRPr="00E3763C" w:rsidRDefault="003D0724" w:rsidP="003D0724">
      <w:pPr>
        <w:tabs>
          <w:tab w:val="left" w:pos="7200"/>
        </w:tabs>
        <w:ind w:right="-720"/>
        <w:rPr>
          <w:rFonts w:cstheme="minorHAnsi"/>
          <w:u w:val="single"/>
        </w:rPr>
      </w:pPr>
      <w:r w:rsidRPr="00E3763C">
        <w:rPr>
          <w:rFonts w:cstheme="minorHAnsi"/>
        </w:rPr>
        <w:t>This job description is a representative document. Other reasonably similar duties may be allocated from time to time commensurate with general character of the post and it’s grading.</w:t>
      </w:r>
    </w:p>
    <w:p w14:paraId="1A798129" w14:textId="77777777" w:rsidR="003D0724" w:rsidRPr="00E3763C" w:rsidRDefault="003D0724" w:rsidP="003D0724">
      <w:pPr>
        <w:tabs>
          <w:tab w:val="left" w:pos="7200"/>
        </w:tabs>
        <w:ind w:right="-720"/>
        <w:rPr>
          <w:rFonts w:cstheme="minorHAnsi"/>
          <w:u w:val="single"/>
        </w:rPr>
      </w:pPr>
      <w:r w:rsidRPr="00E3763C">
        <w:rPr>
          <w:rFonts w:cstheme="minorHAnsi"/>
        </w:rPr>
        <w:t>All staff are responsible for the implementation of the Health and Safety Policy as far as it affects them, colleagues and others who may be affected by their work. The post holder is also expected to monitor the effectiveness of the health and safety arrangements and systems to ensure that appropriate improvements are made where necessary.</w:t>
      </w:r>
    </w:p>
    <w:p w14:paraId="425CB452" w14:textId="77777777" w:rsidR="003D0724" w:rsidRPr="00E3763C" w:rsidRDefault="003D0724" w:rsidP="003D0724">
      <w:pPr>
        <w:tabs>
          <w:tab w:val="left" w:pos="7200"/>
        </w:tabs>
        <w:ind w:right="-720"/>
        <w:rPr>
          <w:rFonts w:cstheme="minorHAnsi"/>
          <w:u w:val="single"/>
        </w:rPr>
      </w:pPr>
      <w:r w:rsidRPr="00E3763C">
        <w:rPr>
          <w:rFonts w:cstheme="minorHAnsi"/>
        </w:rPr>
        <w:t xml:space="preserve">The Authority has an approved policy on Equal Opportunities in Employment and copies are freely available to all employees.     </w:t>
      </w:r>
    </w:p>
    <w:p w14:paraId="614EA3B5" w14:textId="77777777" w:rsidR="003D0724" w:rsidRDefault="003D0724" w:rsidP="003D0724">
      <w:pPr>
        <w:pStyle w:val="ListParagraph"/>
        <w:spacing w:before="100" w:after="100"/>
        <w:ind w:right="126"/>
        <w:rPr>
          <w:rFonts w:cs="Arial"/>
          <w:bCs/>
        </w:rPr>
      </w:pPr>
    </w:p>
    <w:p w14:paraId="704EAE66" w14:textId="77777777" w:rsidR="003A12E2" w:rsidRDefault="003A12E2" w:rsidP="004A7B17">
      <w:pPr>
        <w:ind w:left="-900" w:right="-720"/>
        <w:jc w:val="center"/>
        <w:rPr>
          <w:rFonts w:ascii="Arial" w:hAnsi="Arial" w:cs="Arial"/>
          <w:b/>
          <w:sz w:val="24"/>
          <w:szCs w:val="24"/>
        </w:rPr>
      </w:pPr>
    </w:p>
    <w:p w14:paraId="15856D21" w14:textId="77777777" w:rsidR="003A12E2" w:rsidRDefault="003A12E2" w:rsidP="004A7B17">
      <w:pPr>
        <w:ind w:left="-900" w:right="-720"/>
        <w:jc w:val="center"/>
        <w:rPr>
          <w:rFonts w:ascii="Arial" w:hAnsi="Arial" w:cs="Arial"/>
          <w:b/>
          <w:sz w:val="24"/>
          <w:szCs w:val="24"/>
        </w:rPr>
      </w:pPr>
    </w:p>
    <w:p w14:paraId="3AB83805" w14:textId="77777777" w:rsidR="003A12E2" w:rsidRDefault="003A12E2" w:rsidP="004A7B17">
      <w:pPr>
        <w:ind w:left="-900" w:right="-720"/>
        <w:jc w:val="center"/>
        <w:rPr>
          <w:rFonts w:ascii="Arial" w:hAnsi="Arial" w:cs="Arial"/>
          <w:b/>
          <w:sz w:val="24"/>
          <w:szCs w:val="24"/>
        </w:rPr>
      </w:pPr>
    </w:p>
    <w:p w14:paraId="4849F806" w14:textId="77777777" w:rsidR="003A12E2" w:rsidRDefault="003A12E2" w:rsidP="004A7B17">
      <w:pPr>
        <w:ind w:left="-900" w:right="-720"/>
        <w:jc w:val="center"/>
        <w:rPr>
          <w:rFonts w:ascii="Arial" w:hAnsi="Arial" w:cs="Arial"/>
          <w:b/>
          <w:sz w:val="24"/>
          <w:szCs w:val="24"/>
        </w:rPr>
      </w:pPr>
    </w:p>
    <w:p w14:paraId="58BCE0B6" w14:textId="77777777" w:rsidR="003A12E2" w:rsidRPr="00575F95" w:rsidRDefault="003A12E2">
      <w:pPr>
        <w:rPr>
          <w:rFonts w:ascii="Arial" w:hAnsi="Arial" w:cs="Arial"/>
          <w:b/>
          <w:sz w:val="24"/>
          <w:szCs w:val="24"/>
          <w:u w:val="single"/>
        </w:rPr>
      </w:pPr>
    </w:p>
    <w:sectPr w:rsidR="003A12E2" w:rsidRPr="00575F95" w:rsidSect="00E3763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609"/>
    <w:multiLevelType w:val="hybridMultilevel"/>
    <w:tmpl w:val="80CA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F2D1D"/>
    <w:multiLevelType w:val="hybridMultilevel"/>
    <w:tmpl w:val="A51C8ED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215A2583"/>
    <w:multiLevelType w:val="hybridMultilevel"/>
    <w:tmpl w:val="88BAC04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28D2564"/>
    <w:multiLevelType w:val="hybridMultilevel"/>
    <w:tmpl w:val="64E87DC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D9A23E9"/>
    <w:multiLevelType w:val="hybridMultilevel"/>
    <w:tmpl w:val="CA8E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44AE5"/>
    <w:multiLevelType w:val="hybridMultilevel"/>
    <w:tmpl w:val="CC08CBD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4C716079"/>
    <w:multiLevelType w:val="hybridMultilevel"/>
    <w:tmpl w:val="A64AE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FA24D6"/>
    <w:multiLevelType w:val="hybridMultilevel"/>
    <w:tmpl w:val="CBD06C6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63156F33"/>
    <w:multiLevelType w:val="hybridMultilevel"/>
    <w:tmpl w:val="7FBE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B7EF7"/>
    <w:multiLevelType w:val="hybridMultilevel"/>
    <w:tmpl w:val="257EDEDC"/>
    <w:lvl w:ilvl="0" w:tplc="04090001">
      <w:start w:val="1"/>
      <w:numFmt w:val="bullet"/>
      <w:lvlText w:val=""/>
      <w:lvlJc w:val="left"/>
      <w:pPr>
        <w:tabs>
          <w:tab w:val="num" w:pos="400"/>
        </w:tabs>
        <w:ind w:left="400" w:hanging="360"/>
      </w:pPr>
      <w:rPr>
        <w:rFonts w:ascii="Symbol" w:hAnsi="Symbol" w:hint="default"/>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1" w15:restartNumberingAfterBreak="0">
    <w:nsid w:val="77E02202"/>
    <w:multiLevelType w:val="hybridMultilevel"/>
    <w:tmpl w:val="D5408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3F68DC"/>
    <w:multiLevelType w:val="hybridMultilevel"/>
    <w:tmpl w:val="15BE78E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8"/>
  </w:num>
  <w:num w:numId="3">
    <w:abstractNumId w:val="4"/>
  </w:num>
  <w:num w:numId="4">
    <w:abstractNumId w:val="3"/>
  </w:num>
  <w:num w:numId="5">
    <w:abstractNumId w:val="10"/>
  </w:num>
  <w:num w:numId="6">
    <w:abstractNumId w:val="12"/>
  </w:num>
  <w:num w:numId="7">
    <w:abstractNumId w:val="11"/>
  </w:num>
  <w:num w:numId="8">
    <w:abstractNumId w:val="0"/>
  </w:num>
  <w:num w:numId="9">
    <w:abstractNumId w:val="7"/>
  </w:num>
  <w:num w:numId="10">
    <w:abstractNumId w:val="6"/>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17"/>
    <w:rsid w:val="000472D0"/>
    <w:rsid w:val="000C0A43"/>
    <w:rsid w:val="001654D1"/>
    <w:rsid w:val="00287FE1"/>
    <w:rsid w:val="00374F45"/>
    <w:rsid w:val="003A12E2"/>
    <w:rsid w:val="003D0724"/>
    <w:rsid w:val="00451B26"/>
    <w:rsid w:val="004A7B17"/>
    <w:rsid w:val="00575F95"/>
    <w:rsid w:val="00652658"/>
    <w:rsid w:val="0079004F"/>
    <w:rsid w:val="0080295B"/>
    <w:rsid w:val="008512D0"/>
    <w:rsid w:val="00A703D2"/>
    <w:rsid w:val="00AD55B2"/>
    <w:rsid w:val="00B8033D"/>
    <w:rsid w:val="00BD7232"/>
    <w:rsid w:val="00C7521B"/>
    <w:rsid w:val="00D05975"/>
    <w:rsid w:val="00D31F54"/>
    <w:rsid w:val="00D77F4E"/>
    <w:rsid w:val="00DD62BB"/>
    <w:rsid w:val="00E3763C"/>
    <w:rsid w:val="00E94F3E"/>
    <w:rsid w:val="00F1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4496"/>
  <w15:docId w15:val="{918EC647-6854-478D-AB1B-964D77CD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12E2"/>
    <w:pPr>
      <w:ind w:left="720"/>
      <w:contextualSpacing/>
    </w:pPr>
  </w:style>
  <w:style w:type="paragraph" w:styleId="BalloonText">
    <w:name w:val="Balloon Text"/>
    <w:basedOn w:val="Normal"/>
    <w:link w:val="BalloonTextChar"/>
    <w:uiPriority w:val="99"/>
    <w:semiHidden/>
    <w:unhideWhenUsed/>
    <w:rsid w:val="00790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04F"/>
    <w:rPr>
      <w:rFonts w:ascii="Segoe UI" w:hAnsi="Segoe UI" w:cs="Segoe UI"/>
      <w:sz w:val="18"/>
      <w:szCs w:val="18"/>
    </w:rPr>
  </w:style>
  <w:style w:type="paragraph" w:styleId="NormalWeb">
    <w:name w:val="Normal (Web)"/>
    <w:basedOn w:val="Normal"/>
    <w:uiPriority w:val="99"/>
    <w:semiHidden/>
    <w:unhideWhenUsed/>
    <w:rsid w:val="00575F95"/>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287FE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8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Head</cp:lastModifiedBy>
  <cp:revision>4</cp:revision>
  <cp:lastPrinted>2022-06-15T14:41:00Z</cp:lastPrinted>
  <dcterms:created xsi:type="dcterms:W3CDTF">2024-11-14T19:59:00Z</dcterms:created>
  <dcterms:modified xsi:type="dcterms:W3CDTF">2024-11-22T11:38:00Z</dcterms:modified>
</cp:coreProperties>
</file>