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33001EDB" w:rsidR="00372BB5" w:rsidRPr="007F1201" w:rsidRDefault="00F35DFC" w:rsidP="008C5BB7">
            <w:pPr>
              <w:pStyle w:val="Title"/>
              <w:tabs>
                <w:tab w:val="left" w:pos="6480"/>
              </w:tabs>
              <w:rPr>
                <w:b/>
                <w:bCs/>
                <w:sz w:val="28"/>
                <w:szCs w:val="34"/>
              </w:rPr>
            </w:pPr>
            <w:r w:rsidRPr="007F1201">
              <w:rPr>
                <w:b/>
                <w:bCs/>
                <w:sz w:val="28"/>
                <w:szCs w:val="34"/>
              </w:rPr>
              <w:t xml:space="preserve">Senior </w:t>
            </w:r>
            <w:r w:rsidR="007F1201" w:rsidRPr="007F1201">
              <w:rPr>
                <w:b/>
                <w:bCs/>
                <w:sz w:val="28"/>
                <w:szCs w:val="34"/>
              </w:rPr>
              <w:t>Educational Psychologist</w:t>
            </w:r>
            <w:r w:rsidRPr="007F1201">
              <w:rPr>
                <w:b/>
                <w:bCs/>
                <w:sz w:val="28"/>
                <w:szCs w:val="34"/>
              </w:rPr>
              <w:t xml:space="preserve"> </w:t>
            </w:r>
            <w:r w:rsidR="00F84CC7" w:rsidRPr="007F1201">
              <w:rPr>
                <w:noProof/>
                <w:sz w:val="32"/>
                <w:szCs w:val="50"/>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p w14:paraId="3A2B85FA" w14:textId="1DF566FD"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7F1201">
              <w:rPr>
                <w:b/>
                <w:bCs/>
                <w:sz w:val="24"/>
                <w:szCs w:val="24"/>
              </w:rPr>
              <w:t>S</w:t>
            </w:r>
            <w:r w:rsidR="0029738C">
              <w:rPr>
                <w:b/>
                <w:bCs/>
                <w:sz w:val="24"/>
                <w:szCs w:val="24"/>
              </w:rPr>
              <w:t>OULBURY</w:t>
            </w:r>
            <w:r w:rsidR="007F1201">
              <w:rPr>
                <w:b/>
                <w:bCs/>
                <w:sz w:val="24"/>
                <w:szCs w:val="24"/>
              </w:rPr>
              <w:t xml:space="preserve"> </w:t>
            </w:r>
            <w:r w:rsidR="00CA5A0B">
              <w:rPr>
                <w:b/>
                <w:bCs/>
                <w:sz w:val="24"/>
                <w:szCs w:val="24"/>
              </w:rPr>
              <w:t>3</w:t>
            </w:r>
            <w:r w:rsidR="00563285">
              <w:rPr>
                <w:b/>
                <w:bCs/>
                <w:sz w:val="24"/>
                <w:szCs w:val="24"/>
              </w:rPr>
              <w:t>-7 (Scale B)</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E379C8" w:rsidRDefault="00464888" w:rsidP="00395C1F">
            <w:pPr>
              <w:pStyle w:val="Heading1"/>
              <w:spacing w:line="276" w:lineRule="auto"/>
              <w:rPr>
                <w:sz w:val="16"/>
                <w:szCs w:val="20"/>
              </w:rPr>
            </w:pPr>
            <w:r w:rsidRPr="00E379C8">
              <w:rPr>
                <w:sz w:val="16"/>
                <w:szCs w:val="20"/>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87C7C" w:rsidRDefault="00C6483A" w:rsidP="00C6483A">
            <w:pPr>
              <w:spacing w:line="276" w:lineRule="auto"/>
              <w:rPr>
                <w:szCs w:val="24"/>
              </w:rPr>
            </w:pPr>
            <w:r w:rsidRPr="00C87C7C">
              <w:rPr>
                <w:szCs w:val="24"/>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87C7C" w:rsidRDefault="00C6483A" w:rsidP="00C6483A">
            <w:pPr>
              <w:numPr>
                <w:ilvl w:val="0"/>
                <w:numId w:val="8"/>
              </w:numPr>
              <w:spacing w:line="276" w:lineRule="auto"/>
              <w:rPr>
                <w:szCs w:val="24"/>
              </w:rPr>
            </w:pPr>
            <w:r w:rsidRPr="00C87C7C">
              <w:rPr>
                <w:szCs w:val="24"/>
              </w:rPr>
              <w:t xml:space="preserve">Working Together – building fantastic relationships with colleagues and customers </w:t>
            </w:r>
          </w:p>
          <w:p w14:paraId="32375BC3" w14:textId="77777777" w:rsidR="00C6483A" w:rsidRPr="00C87C7C" w:rsidRDefault="00C6483A" w:rsidP="00C6483A">
            <w:pPr>
              <w:numPr>
                <w:ilvl w:val="0"/>
                <w:numId w:val="8"/>
              </w:numPr>
              <w:spacing w:line="276" w:lineRule="auto"/>
              <w:rPr>
                <w:szCs w:val="24"/>
              </w:rPr>
            </w:pPr>
            <w:r w:rsidRPr="00C87C7C">
              <w:rPr>
                <w:szCs w:val="24"/>
              </w:rPr>
              <w:t>Continuous Improvement – Keeping great service delivery at the heart of everything we do</w:t>
            </w:r>
          </w:p>
          <w:p w14:paraId="10C828CD" w14:textId="77777777" w:rsidR="00C6483A" w:rsidRPr="00C87C7C" w:rsidRDefault="00C6483A" w:rsidP="00C6483A">
            <w:pPr>
              <w:numPr>
                <w:ilvl w:val="0"/>
                <w:numId w:val="8"/>
              </w:numPr>
              <w:spacing w:line="276" w:lineRule="auto"/>
              <w:rPr>
                <w:szCs w:val="24"/>
              </w:rPr>
            </w:pPr>
            <w:r w:rsidRPr="00C87C7C">
              <w:rPr>
                <w:szCs w:val="24"/>
              </w:rPr>
              <w:t xml:space="preserve">Personal Growth – Learning, growing and developing ourselves </w:t>
            </w:r>
          </w:p>
          <w:p w14:paraId="69D1F598" w14:textId="77777777" w:rsidR="00C6483A" w:rsidRPr="00C87C7C" w:rsidRDefault="00C6483A" w:rsidP="00C6483A">
            <w:pPr>
              <w:numPr>
                <w:ilvl w:val="0"/>
                <w:numId w:val="8"/>
              </w:numPr>
              <w:spacing w:line="276" w:lineRule="auto"/>
              <w:rPr>
                <w:szCs w:val="24"/>
              </w:rPr>
            </w:pPr>
            <w:r w:rsidRPr="00C87C7C">
              <w:rPr>
                <w:szCs w:val="24"/>
              </w:rPr>
              <w:t>Accountability – doing what we say we are going to do</w:t>
            </w:r>
          </w:p>
          <w:p w14:paraId="36C7C01B" w14:textId="149D6528" w:rsidR="00C3543B" w:rsidRPr="00C87C7C" w:rsidRDefault="00C3543B" w:rsidP="00C6483A">
            <w:pPr>
              <w:numPr>
                <w:ilvl w:val="0"/>
                <w:numId w:val="8"/>
              </w:numPr>
              <w:spacing w:line="276" w:lineRule="auto"/>
              <w:rPr>
                <w:szCs w:val="24"/>
              </w:rPr>
            </w:pPr>
            <w:r w:rsidRPr="00C87C7C">
              <w:rPr>
                <w:szCs w:val="24"/>
              </w:rPr>
              <w:t xml:space="preserve">Inspiring </w:t>
            </w:r>
            <w:r w:rsidR="006D4B28" w:rsidRPr="00C87C7C">
              <w:rPr>
                <w:szCs w:val="24"/>
              </w:rPr>
              <w:t>L</w:t>
            </w:r>
            <w:r w:rsidRPr="00C87C7C">
              <w:rPr>
                <w:szCs w:val="24"/>
              </w:rPr>
              <w:t>eadership – positive roles models and leading by example</w:t>
            </w:r>
          </w:p>
          <w:p w14:paraId="28219743" w14:textId="77777777" w:rsidR="00C6483A" w:rsidRPr="00C87C7C" w:rsidRDefault="00C6483A" w:rsidP="00C6483A">
            <w:pPr>
              <w:spacing w:line="276" w:lineRule="auto"/>
              <w:rPr>
                <w:i/>
                <w:iCs/>
                <w:szCs w:val="24"/>
              </w:rPr>
            </w:pPr>
          </w:p>
          <w:p w14:paraId="2BB4BBCF" w14:textId="15242ADA" w:rsidR="00C6483A" w:rsidRPr="00C87C7C" w:rsidRDefault="00C6483A" w:rsidP="00C6483A">
            <w:pPr>
              <w:spacing w:line="276" w:lineRule="auto"/>
              <w:rPr>
                <w:i/>
                <w:iCs/>
                <w:szCs w:val="24"/>
              </w:rPr>
            </w:pPr>
            <w:r w:rsidRPr="00C87C7C">
              <w:rPr>
                <w:i/>
                <w:iCs/>
                <w:szCs w:val="24"/>
              </w:rPr>
              <w:t xml:space="preserve">To read more about our values, click </w:t>
            </w:r>
            <w:hyperlink r:id="rId12" w:history="1">
              <w:r w:rsidRPr="00C87C7C">
                <w:rPr>
                  <w:rStyle w:val="Hyperlink"/>
                  <w:i/>
                  <w:iCs/>
                  <w:szCs w:val="24"/>
                </w:rPr>
                <w:t>HERE</w:t>
              </w:r>
            </w:hyperlink>
          </w:p>
          <w:p w14:paraId="4F95BF34" w14:textId="77777777" w:rsidR="00464888" w:rsidRPr="00AA780C" w:rsidRDefault="00464888" w:rsidP="00395C1F">
            <w:pPr>
              <w:spacing w:line="276" w:lineRule="auto"/>
              <w:rPr>
                <w:i/>
                <w:iCs/>
                <w:sz w:val="18"/>
              </w:rPr>
            </w:pPr>
          </w:p>
          <w:p w14:paraId="3ED500E9" w14:textId="77777777" w:rsidR="00C6483A" w:rsidRPr="00C87C7C" w:rsidRDefault="00C6483A" w:rsidP="00C6483A">
            <w:pPr>
              <w:rPr>
                <w:b/>
                <w:bCs/>
                <w:szCs w:val="24"/>
              </w:rPr>
            </w:pPr>
            <w:r w:rsidRPr="00C87C7C">
              <w:rPr>
                <w:b/>
                <w:bCs/>
                <w:szCs w:val="24"/>
              </w:rPr>
              <w:t>We are immensely proud that when asked what’s great about working for Halton, the most popular response from our workforce has been ‘</w:t>
            </w:r>
            <w:r w:rsidRPr="00C87C7C">
              <w:rPr>
                <w:b/>
                <w:bCs/>
                <w:i/>
                <w:iCs/>
                <w:szCs w:val="24"/>
              </w:rPr>
              <w:t>our colleagues’</w:t>
            </w:r>
            <w:r w:rsidRPr="00C87C7C">
              <w:rPr>
                <w:b/>
                <w:bCs/>
                <w:szCs w:val="24"/>
              </w:rPr>
              <w:t>.</w:t>
            </w:r>
          </w:p>
          <w:p w14:paraId="0C90CE61" w14:textId="77777777" w:rsidR="00464888" w:rsidRPr="00C87C7C" w:rsidRDefault="00464888" w:rsidP="00395C1F">
            <w:pPr>
              <w:spacing w:line="276" w:lineRule="auto"/>
              <w:rPr>
                <w:b/>
                <w:bCs/>
                <w:szCs w:val="24"/>
              </w:rPr>
            </w:pPr>
          </w:p>
          <w:p w14:paraId="2A4A09A6" w14:textId="77777777" w:rsidR="00C6483A" w:rsidRPr="00C87C7C" w:rsidRDefault="00C6483A" w:rsidP="00C6483A">
            <w:pPr>
              <w:spacing w:line="276" w:lineRule="auto"/>
              <w:rPr>
                <w:szCs w:val="24"/>
              </w:rPr>
            </w:pPr>
            <w:r w:rsidRPr="00C87C7C">
              <w:rPr>
                <w:szCs w:val="24"/>
              </w:rPr>
              <w:t>Aside from working with a great team, our employees have access to a fantastic range of benefits, including:</w:t>
            </w:r>
          </w:p>
          <w:p w14:paraId="7560F7CC" w14:textId="77777777" w:rsidR="00C6483A" w:rsidRPr="00C87C7C" w:rsidRDefault="00C6483A" w:rsidP="00C6483A">
            <w:pPr>
              <w:numPr>
                <w:ilvl w:val="0"/>
                <w:numId w:val="9"/>
              </w:numPr>
              <w:spacing w:line="276" w:lineRule="auto"/>
              <w:rPr>
                <w:szCs w:val="24"/>
              </w:rPr>
            </w:pPr>
            <w:r w:rsidRPr="00C87C7C">
              <w:rPr>
                <w:szCs w:val="24"/>
              </w:rPr>
              <w:t>A generous annual holiday allowance starting at 34 days per year (including bank holidays), increasing with long service</w:t>
            </w:r>
          </w:p>
          <w:p w14:paraId="240F4CCA" w14:textId="77777777" w:rsidR="00C6483A" w:rsidRPr="00C87C7C" w:rsidRDefault="00C6483A" w:rsidP="00C6483A">
            <w:pPr>
              <w:numPr>
                <w:ilvl w:val="0"/>
                <w:numId w:val="9"/>
              </w:numPr>
              <w:spacing w:line="276" w:lineRule="auto"/>
              <w:rPr>
                <w:szCs w:val="24"/>
              </w:rPr>
            </w:pPr>
            <w:r w:rsidRPr="00C87C7C">
              <w:rPr>
                <w:szCs w:val="24"/>
              </w:rPr>
              <w:t xml:space="preserve">Membership of our defined benefit, salary-linked pension scheme </w:t>
            </w:r>
            <w:r w:rsidR="00C3543B" w:rsidRPr="00C87C7C">
              <w:rPr>
                <w:szCs w:val="24"/>
              </w:rPr>
              <w:t>with generous Employer Contributions</w:t>
            </w:r>
          </w:p>
          <w:p w14:paraId="7A01A8A3" w14:textId="77777777" w:rsidR="00C6483A" w:rsidRPr="00C87C7C" w:rsidRDefault="00C6483A" w:rsidP="00C6483A">
            <w:pPr>
              <w:numPr>
                <w:ilvl w:val="0"/>
                <w:numId w:val="9"/>
              </w:numPr>
              <w:spacing w:line="276" w:lineRule="auto"/>
              <w:rPr>
                <w:szCs w:val="24"/>
              </w:rPr>
            </w:pPr>
            <w:r w:rsidRPr="00C87C7C">
              <w:rPr>
                <w:szCs w:val="24"/>
              </w:rPr>
              <w:t>3 x Salary Life Cover via Local Government Pension Scheme</w:t>
            </w:r>
          </w:p>
          <w:p w14:paraId="2CAF6B74" w14:textId="77777777" w:rsidR="00C6483A" w:rsidRPr="00C87C7C" w:rsidRDefault="00C6483A" w:rsidP="00C6483A">
            <w:pPr>
              <w:numPr>
                <w:ilvl w:val="0"/>
                <w:numId w:val="9"/>
              </w:numPr>
              <w:spacing w:line="276" w:lineRule="auto"/>
              <w:rPr>
                <w:szCs w:val="24"/>
              </w:rPr>
            </w:pPr>
            <w:r w:rsidRPr="00C87C7C">
              <w:rPr>
                <w:szCs w:val="24"/>
              </w:rPr>
              <w:t xml:space="preserve">Investment in your personal development </w:t>
            </w:r>
          </w:p>
          <w:p w14:paraId="60BA0CE4" w14:textId="77777777" w:rsidR="00C6483A" w:rsidRPr="00C87C7C" w:rsidRDefault="00C6483A" w:rsidP="00C6483A">
            <w:pPr>
              <w:numPr>
                <w:ilvl w:val="0"/>
                <w:numId w:val="9"/>
              </w:numPr>
              <w:spacing w:line="276" w:lineRule="auto"/>
              <w:rPr>
                <w:szCs w:val="24"/>
              </w:rPr>
            </w:pPr>
            <w:r w:rsidRPr="00C87C7C">
              <w:rPr>
                <w:szCs w:val="24"/>
              </w:rPr>
              <w:t xml:space="preserve">Free Car Parking at HBC sites </w:t>
            </w:r>
          </w:p>
          <w:p w14:paraId="5C8D792B" w14:textId="28449CA8" w:rsidR="00C6483A" w:rsidRPr="00C87C7C" w:rsidRDefault="00C6483A" w:rsidP="00C6483A">
            <w:pPr>
              <w:numPr>
                <w:ilvl w:val="0"/>
                <w:numId w:val="9"/>
              </w:numPr>
              <w:spacing w:line="276" w:lineRule="auto"/>
              <w:rPr>
                <w:szCs w:val="24"/>
              </w:rPr>
            </w:pPr>
            <w:r w:rsidRPr="00C87C7C">
              <w:rPr>
                <w:szCs w:val="24"/>
              </w:rPr>
              <w:t xml:space="preserve">Flexible / hybrid working arrangements available </w:t>
            </w:r>
          </w:p>
          <w:p w14:paraId="1E8A76B8" w14:textId="77777777" w:rsidR="00AF536B" w:rsidRPr="00C87C7C" w:rsidRDefault="00C6483A" w:rsidP="00C6483A">
            <w:pPr>
              <w:numPr>
                <w:ilvl w:val="0"/>
                <w:numId w:val="9"/>
              </w:numPr>
              <w:spacing w:line="276" w:lineRule="auto"/>
              <w:rPr>
                <w:szCs w:val="24"/>
              </w:rPr>
            </w:pPr>
            <w:r w:rsidRPr="00C87C7C">
              <w:rPr>
                <w:szCs w:val="24"/>
              </w:rPr>
              <w:t>Car leasing schemes</w:t>
            </w:r>
          </w:p>
          <w:p w14:paraId="5439BF87" w14:textId="6074568B" w:rsidR="00B82BF0" w:rsidRPr="00B82BF0" w:rsidRDefault="00C3543B" w:rsidP="00B82BF0">
            <w:pPr>
              <w:numPr>
                <w:ilvl w:val="0"/>
                <w:numId w:val="9"/>
              </w:numPr>
              <w:spacing w:line="276" w:lineRule="auto"/>
              <w:rPr>
                <w:szCs w:val="24"/>
              </w:rPr>
            </w:pPr>
            <w:r w:rsidRPr="00C87C7C">
              <w:rPr>
                <w:szCs w:val="24"/>
              </w:rPr>
              <w:t>Essential Monthly Car User Allowance*</w:t>
            </w:r>
          </w:p>
          <w:p w14:paraId="79157DDE" w14:textId="3CB54ED5" w:rsidR="00365C93" w:rsidRPr="00B82BF0" w:rsidRDefault="00C6483A" w:rsidP="00395C1F">
            <w:pPr>
              <w:spacing w:line="276" w:lineRule="auto"/>
              <w:rPr>
                <w:i/>
                <w:iCs/>
                <w:szCs w:val="24"/>
              </w:rPr>
            </w:pPr>
            <w:r w:rsidRPr="00C87C7C">
              <w:rPr>
                <w:i/>
                <w:iCs/>
                <w:szCs w:val="24"/>
              </w:rPr>
              <w:t xml:space="preserve">For further information about all the benefits we offer, please click </w:t>
            </w:r>
            <w:hyperlink r:id="rId13" w:history="1">
              <w:r w:rsidRPr="00C87C7C">
                <w:rPr>
                  <w:rStyle w:val="Hyperlink"/>
                  <w:i/>
                  <w:iCs/>
                  <w:szCs w:val="24"/>
                </w:rPr>
                <w:t>HERE</w:t>
              </w:r>
            </w:hyperlink>
            <w:r w:rsidRPr="00C87C7C">
              <w:rPr>
                <w:i/>
                <w:iCs/>
                <w:szCs w:val="24"/>
              </w:rPr>
              <w:t>.</w:t>
            </w: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39F98263" w14:textId="652706D4" w:rsidR="00610C78" w:rsidRDefault="00724A5E" w:rsidP="00D95A93">
            <w:pPr>
              <w:spacing w:line="276" w:lineRule="auto"/>
            </w:pPr>
            <w:r>
              <w:t>S</w:t>
            </w:r>
            <w:r w:rsidR="00417BC6">
              <w:t>upport the Principal Education and Child Psychologist</w:t>
            </w:r>
            <w:r w:rsidR="00610C78">
              <w:t xml:space="preserve"> </w:t>
            </w:r>
            <w:r w:rsidR="00417BC6">
              <w:t>with the efficient, effective, clinical and professional delivery of the Educational &amp; Child Psychology Service in the applying of psychology to meet the needs of the children young people/adults, schools/settings and families in Halton</w:t>
            </w:r>
            <w:r w:rsidR="00610C78">
              <w:t>.</w:t>
            </w:r>
          </w:p>
          <w:p w14:paraId="015FF68E" w14:textId="77777777" w:rsidR="005906BF" w:rsidRDefault="005906BF" w:rsidP="005906BF">
            <w:pPr>
              <w:spacing w:line="276" w:lineRule="auto"/>
            </w:pPr>
          </w:p>
          <w:p w14:paraId="26AE1A85" w14:textId="598247FA" w:rsidR="005906BF" w:rsidRDefault="005906BF" w:rsidP="005906BF">
            <w:pPr>
              <w:spacing w:line="276" w:lineRule="auto"/>
            </w:pPr>
            <w:r>
              <w:t>More specific responsibilities include:</w:t>
            </w:r>
          </w:p>
          <w:p w14:paraId="71DF9573" w14:textId="5136AA70" w:rsidR="00417BC6" w:rsidRDefault="00724A5E" w:rsidP="00540A55">
            <w:pPr>
              <w:pStyle w:val="ListParagraph"/>
              <w:numPr>
                <w:ilvl w:val="0"/>
                <w:numId w:val="28"/>
              </w:numPr>
              <w:spacing w:line="276" w:lineRule="auto"/>
            </w:pPr>
            <w:r>
              <w:t>W</w:t>
            </w:r>
            <w:r w:rsidR="00417BC6">
              <w:t xml:space="preserve">ork collaboratively with senior officers to support the strategic management of policy, practices and provision within the </w:t>
            </w:r>
            <w:r w:rsidR="007C5850">
              <w:t xml:space="preserve">LA </w:t>
            </w:r>
            <w:r w:rsidR="00417BC6">
              <w:t>and to promote the outcomes of vulnerable children and young people/adults.</w:t>
            </w:r>
          </w:p>
          <w:p w14:paraId="3A2B5285" w14:textId="777EA37E" w:rsidR="00724A5E" w:rsidRDefault="00724A5E" w:rsidP="00417BC6">
            <w:pPr>
              <w:pStyle w:val="ListParagraph"/>
              <w:numPr>
                <w:ilvl w:val="0"/>
                <w:numId w:val="28"/>
              </w:numPr>
              <w:spacing w:line="276" w:lineRule="auto"/>
            </w:pPr>
            <w:r>
              <w:t>W</w:t>
            </w:r>
            <w:r w:rsidR="00417BC6">
              <w:t>ork collaboratively across and within agencies to support the strategic management of Children and Economy Services and the development of multi-agency and multi-disciplinary working.</w:t>
            </w:r>
          </w:p>
          <w:p w14:paraId="1088200E" w14:textId="617752F7" w:rsidR="00417BC6" w:rsidRDefault="00724A5E" w:rsidP="00417BC6">
            <w:pPr>
              <w:pStyle w:val="ListParagraph"/>
              <w:numPr>
                <w:ilvl w:val="0"/>
                <w:numId w:val="28"/>
              </w:numPr>
              <w:spacing w:line="276" w:lineRule="auto"/>
            </w:pPr>
            <w:r>
              <w:t>P</w:t>
            </w:r>
            <w:r w:rsidR="00417BC6">
              <w:t>romote and facilitate the Educational Psychology team to apply psychology to create change</w:t>
            </w:r>
          </w:p>
          <w:p w14:paraId="7C31C325" w14:textId="32A13514" w:rsidR="00417BC6" w:rsidRDefault="00724A5E" w:rsidP="00417BC6">
            <w:pPr>
              <w:pStyle w:val="ListParagraph"/>
              <w:numPr>
                <w:ilvl w:val="0"/>
                <w:numId w:val="28"/>
              </w:numPr>
              <w:spacing w:line="276" w:lineRule="auto"/>
            </w:pPr>
            <w:r>
              <w:lastRenderedPageBreak/>
              <w:t>S</w:t>
            </w:r>
            <w:r w:rsidR="00417BC6">
              <w:t xml:space="preserve">upport in the management of work of the educational psychologists, including work allocation, monitoring and casework supervision.  </w:t>
            </w:r>
          </w:p>
          <w:p w14:paraId="4F954DF0" w14:textId="6BAAC413" w:rsidR="00417BC6" w:rsidRDefault="00724A5E" w:rsidP="00724A5E">
            <w:pPr>
              <w:pStyle w:val="ListParagraph"/>
              <w:numPr>
                <w:ilvl w:val="0"/>
                <w:numId w:val="28"/>
              </w:numPr>
              <w:spacing w:line="276" w:lineRule="auto"/>
            </w:pPr>
            <w:r>
              <w:t>C</w:t>
            </w:r>
            <w:r w:rsidR="00417BC6">
              <w:t>ontribute to data collection, analysis and strategic planning with particular focus on evaluation of service.</w:t>
            </w:r>
          </w:p>
          <w:p w14:paraId="669FA0A8" w14:textId="55D106A6" w:rsidR="00417BC6" w:rsidRDefault="00AE3B6C" w:rsidP="00417BC6">
            <w:pPr>
              <w:pStyle w:val="ListParagraph"/>
              <w:numPr>
                <w:ilvl w:val="0"/>
                <w:numId w:val="28"/>
              </w:numPr>
              <w:spacing w:line="276" w:lineRule="auto"/>
            </w:pPr>
            <w:r>
              <w:t>E</w:t>
            </w:r>
            <w:r w:rsidR="00417BC6">
              <w:t>nsure team compliance with HBC and HCPC requirements, including health and safety</w:t>
            </w:r>
          </w:p>
          <w:p w14:paraId="13DC787E" w14:textId="63B9952A" w:rsidR="00417BC6" w:rsidRDefault="00641D9C" w:rsidP="00417BC6">
            <w:pPr>
              <w:pStyle w:val="ListParagraph"/>
              <w:numPr>
                <w:ilvl w:val="0"/>
                <w:numId w:val="28"/>
              </w:numPr>
              <w:spacing w:line="276" w:lineRule="auto"/>
            </w:pPr>
            <w:r>
              <w:t>E</w:t>
            </w:r>
            <w:r w:rsidR="00417BC6">
              <w:t>nsure a consistent service across the county in collaboration with the PEP and SMT colleagues</w:t>
            </w:r>
          </w:p>
          <w:p w14:paraId="0910DD77" w14:textId="33147B2F" w:rsidR="00417BC6" w:rsidRDefault="00417BC6" w:rsidP="00417BC6">
            <w:pPr>
              <w:pStyle w:val="ListParagraph"/>
              <w:numPr>
                <w:ilvl w:val="0"/>
                <w:numId w:val="28"/>
              </w:numPr>
              <w:spacing w:line="276" w:lineRule="auto"/>
            </w:pPr>
            <w:r>
              <w:t>To take some delegated responsibility within the EPS for functions of the service across the county</w:t>
            </w:r>
          </w:p>
          <w:p w14:paraId="74BE5CED" w14:textId="3C0ABB49" w:rsidR="00417BC6" w:rsidRDefault="00114E5C" w:rsidP="00417BC6">
            <w:pPr>
              <w:pStyle w:val="ListParagraph"/>
              <w:numPr>
                <w:ilvl w:val="0"/>
                <w:numId w:val="28"/>
              </w:numPr>
              <w:spacing w:line="276" w:lineRule="auto"/>
            </w:pPr>
            <w:r>
              <w:t>R</w:t>
            </w:r>
            <w:r w:rsidR="00417BC6">
              <w:t>eview and identify possible changes in service policy, procedures and practice</w:t>
            </w:r>
          </w:p>
          <w:p w14:paraId="28053B0A" w14:textId="6E3141C0" w:rsidR="00417BC6" w:rsidRDefault="00641D9C" w:rsidP="00417BC6">
            <w:pPr>
              <w:pStyle w:val="ListParagraph"/>
              <w:numPr>
                <w:ilvl w:val="0"/>
                <w:numId w:val="28"/>
              </w:numPr>
              <w:spacing w:line="276" w:lineRule="auto"/>
            </w:pPr>
            <w:r>
              <w:t>C</w:t>
            </w:r>
            <w:r w:rsidR="00417BC6">
              <w:t>ontribute to definition</w:t>
            </w:r>
            <w:r>
              <w:t xml:space="preserve"> and</w:t>
            </w:r>
            <w:r w:rsidR="00417BC6">
              <w:t xml:space="preserve"> development of good professional practice in all aspects of service delivery  </w:t>
            </w:r>
          </w:p>
          <w:p w14:paraId="5B7DFAED" w14:textId="2AF1EC5E" w:rsidR="00417BC6" w:rsidRDefault="00114E5C" w:rsidP="00417BC6">
            <w:pPr>
              <w:pStyle w:val="ListParagraph"/>
              <w:numPr>
                <w:ilvl w:val="0"/>
                <w:numId w:val="28"/>
              </w:numPr>
              <w:spacing w:line="276" w:lineRule="auto"/>
            </w:pPr>
            <w:r>
              <w:t>S</w:t>
            </w:r>
            <w:r w:rsidR="00417BC6">
              <w:t xml:space="preserve">upport the professional development of staff by providing supervision and where appropriate responding to their identified training </w:t>
            </w:r>
            <w:r w:rsidR="006D7249">
              <w:t xml:space="preserve">and </w:t>
            </w:r>
            <w:r w:rsidR="006D7249" w:rsidRPr="006D7249">
              <w:t>contribute to appointment processes and provide induction for new staff</w:t>
            </w:r>
          </w:p>
          <w:p w14:paraId="7ACB112F" w14:textId="2D4CCD27" w:rsidR="00417BC6" w:rsidRDefault="00417BC6" w:rsidP="00417BC6">
            <w:pPr>
              <w:pStyle w:val="ListParagraph"/>
              <w:numPr>
                <w:ilvl w:val="0"/>
                <w:numId w:val="28"/>
              </w:numPr>
              <w:spacing w:line="276" w:lineRule="auto"/>
            </w:pPr>
            <w:r>
              <w:t>To support the team to work positively and creatively with schools, other agencies and services to research and develop individually tailored solutions at an organisational level based on an understanding of evidence based practice and practice based evidence</w:t>
            </w:r>
          </w:p>
          <w:p w14:paraId="6CCE46AE" w14:textId="1176B162" w:rsidR="00417BC6" w:rsidRDefault="00417BC6" w:rsidP="00417BC6">
            <w:pPr>
              <w:pStyle w:val="ListParagraph"/>
              <w:numPr>
                <w:ilvl w:val="0"/>
                <w:numId w:val="28"/>
              </w:numPr>
              <w:spacing w:line="276" w:lineRule="auto"/>
            </w:pPr>
            <w:r>
              <w:t xml:space="preserve">To contribute to developing partnership models, early intervention and integrated local solutions that enhance the learning and development of children </w:t>
            </w:r>
            <w:r w:rsidR="00641D9C">
              <w:t>/</w:t>
            </w:r>
            <w:r>
              <w:t xml:space="preserve">young people through the application of psychology. </w:t>
            </w:r>
          </w:p>
          <w:p w14:paraId="50978473" w14:textId="3E33E55D" w:rsidR="00417BC6" w:rsidRDefault="00417BC6" w:rsidP="00540A55">
            <w:pPr>
              <w:pStyle w:val="ListParagraph"/>
              <w:numPr>
                <w:ilvl w:val="0"/>
                <w:numId w:val="28"/>
              </w:numPr>
              <w:spacing w:line="276" w:lineRule="auto"/>
            </w:pPr>
            <w:r>
              <w:t xml:space="preserve">To contribute to improving the transitions practice for young people with SEN into education, employment, training and independent living delivering on the 19-25 agenda.  </w:t>
            </w:r>
          </w:p>
          <w:p w14:paraId="6A10B6F2" w14:textId="0A5D86F1" w:rsidR="00417BC6" w:rsidRDefault="00867714" w:rsidP="00867714">
            <w:pPr>
              <w:pStyle w:val="ListParagraph"/>
              <w:numPr>
                <w:ilvl w:val="0"/>
                <w:numId w:val="28"/>
              </w:numPr>
              <w:spacing w:line="276" w:lineRule="auto"/>
            </w:pPr>
            <w:r>
              <w:t>D</w:t>
            </w:r>
            <w:r w:rsidR="00417BC6">
              <w:t xml:space="preserve">eputise for the PEP as required and to undertake any other reasonable duties </w:t>
            </w:r>
            <w:r>
              <w:t xml:space="preserve">and </w:t>
            </w:r>
            <w:r w:rsidR="00417BC6">
              <w:t>participate in senior management team meetings and to contribute to decision making processes.</w:t>
            </w:r>
          </w:p>
          <w:p w14:paraId="3138E558" w14:textId="193CD533" w:rsidR="00417BC6" w:rsidRDefault="006E7D12" w:rsidP="00417BC6">
            <w:pPr>
              <w:pStyle w:val="ListParagraph"/>
              <w:numPr>
                <w:ilvl w:val="0"/>
                <w:numId w:val="28"/>
              </w:numPr>
              <w:spacing w:line="276" w:lineRule="auto"/>
            </w:pPr>
            <w:r>
              <w:t>W</w:t>
            </w:r>
            <w:r w:rsidR="00417BC6">
              <w:t xml:space="preserve">ork collaboratively with the PEP in the development of the traded model. </w:t>
            </w:r>
          </w:p>
          <w:p w14:paraId="57BBA876" w14:textId="3E74F1A8" w:rsidR="003329C7" w:rsidRPr="00057ED4" w:rsidRDefault="006E7D12" w:rsidP="00867714">
            <w:pPr>
              <w:pStyle w:val="ListParagraph"/>
              <w:numPr>
                <w:ilvl w:val="0"/>
                <w:numId w:val="28"/>
              </w:numPr>
              <w:spacing w:line="276" w:lineRule="auto"/>
            </w:pPr>
            <w:r>
              <w:t>C</w:t>
            </w:r>
            <w:r w:rsidR="00417BC6">
              <w:t xml:space="preserve">omplete the duties of a main grade psychologist for 60% of the working week.  </w:t>
            </w: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4A6713B6" w14:textId="1715CD28" w:rsidR="002235B3" w:rsidRDefault="00814AA2" w:rsidP="00827441">
            <w:r>
              <w:t xml:space="preserve"> As a SEP you will have an </w:t>
            </w:r>
            <w:r w:rsidR="00F52A0F">
              <w:t>Honours degree in Psychology (or equivalent qualification conferring graduate basis for registration with the British Psychology Society</w:t>
            </w:r>
            <w:r w:rsidR="00C92CD3">
              <w:t xml:space="preserve"> and HCPC</w:t>
            </w:r>
            <w:r>
              <w:t xml:space="preserve"> and </w:t>
            </w:r>
            <w:r w:rsidR="00F52A0F">
              <w:t>Post Graduate professional qualification in educational psychology</w:t>
            </w:r>
            <w:r>
              <w:t xml:space="preserve">. You will also </w:t>
            </w:r>
            <w:r w:rsidR="00827441">
              <w:t>have E</w:t>
            </w:r>
            <w:r w:rsidR="00F52A0F">
              <w:t>vidence of continued professional development relating to the application of psychology</w:t>
            </w:r>
            <w:r w:rsidR="00827441">
              <w:t xml:space="preserve"> and </w:t>
            </w:r>
            <w:r w:rsidR="002235B3">
              <w:t xml:space="preserve">Extensive post-qualification experience as an educational psychologist. </w:t>
            </w:r>
          </w:p>
          <w:p w14:paraId="62FF396A" w14:textId="77777777" w:rsidR="00737E2F" w:rsidRDefault="00737E2F" w:rsidP="00737E2F">
            <w:pPr>
              <w:pStyle w:val="ListParagraph"/>
            </w:pPr>
          </w:p>
          <w:p w14:paraId="7DBC644F" w14:textId="7B48FDF4" w:rsidR="006A37B5" w:rsidRDefault="006A37B5" w:rsidP="006A37B5">
            <w:r w:rsidRPr="006A37B5">
              <w:t>In addition you will have:</w:t>
            </w:r>
          </w:p>
          <w:p w14:paraId="7E88F925" w14:textId="260CC415" w:rsidR="002235B3" w:rsidRDefault="002235B3" w:rsidP="002235B3">
            <w:pPr>
              <w:pStyle w:val="ListParagraph"/>
              <w:numPr>
                <w:ilvl w:val="0"/>
                <w:numId w:val="9"/>
              </w:numPr>
            </w:pPr>
            <w:r>
              <w:t xml:space="preserve">Experience of </w:t>
            </w:r>
            <w:r w:rsidR="00C760AE">
              <w:t xml:space="preserve">collaborating, </w:t>
            </w:r>
            <w:r>
              <w:t xml:space="preserve">influencing and negotiating inter-agency, multi-agency or corporate projects </w:t>
            </w:r>
          </w:p>
          <w:p w14:paraId="67CB025D" w14:textId="77777777" w:rsidR="002235B3" w:rsidRDefault="002235B3" w:rsidP="002235B3">
            <w:pPr>
              <w:pStyle w:val="ListParagraph"/>
              <w:numPr>
                <w:ilvl w:val="0"/>
                <w:numId w:val="9"/>
              </w:numPr>
            </w:pPr>
            <w:r>
              <w:t xml:space="preserve">Contribution to identifying strategic objectives and planning implementation strategies.   </w:t>
            </w:r>
          </w:p>
          <w:p w14:paraId="7226A8C9" w14:textId="1FB30887" w:rsidR="002235B3" w:rsidRDefault="002235B3" w:rsidP="002235B3">
            <w:pPr>
              <w:pStyle w:val="ListParagraph"/>
              <w:numPr>
                <w:ilvl w:val="0"/>
                <w:numId w:val="9"/>
              </w:numPr>
            </w:pPr>
            <w:r>
              <w:t xml:space="preserve">Experience </w:t>
            </w:r>
            <w:r w:rsidR="00787B86">
              <w:t xml:space="preserve">SEND policy </w:t>
            </w:r>
            <w:r w:rsidR="00796F08">
              <w:t>and</w:t>
            </w:r>
            <w:r>
              <w:t xml:space="preserve"> contributing to the development of inclusive educational provision.   </w:t>
            </w:r>
          </w:p>
          <w:p w14:paraId="18D2AFF7" w14:textId="77777777" w:rsidR="00F92A13" w:rsidRDefault="00F92A13" w:rsidP="00F92A13">
            <w:pPr>
              <w:pStyle w:val="ListParagraph"/>
              <w:numPr>
                <w:ilvl w:val="0"/>
                <w:numId w:val="9"/>
              </w:numPr>
            </w:pPr>
            <w:r>
              <w:t xml:space="preserve">Knowledge and understanding of current government initiatives and the implications of the legislative social and economic issues facing local authorities for the delivery of children’s services. </w:t>
            </w:r>
          </w:p>
          <w:p w14:paraId="65B54842" w14:textId="77777777" w:rsidR="00F92A13" w:rsidRDefault="00F92A13" w:rsidP="00F92A13">
            <w:pPr>
              <w:pStyle w:val="ListParagraph"/>
              <w:numPr>
                <w:ilvl w:val="0"/>
                <w:numId w:val="9"/>
              </w:numPr>
            </w:pPr>
            <w:r>
              <w:t xml:space="preserve">Extensive knowledge of current issues and approaches in educational &amp; psychology. </w:t>
            </w:r>
          </w:p>
          <w:p w14:paraId="76A1E849" w14:textId="3A3B4549" w:rsidR="00F92A13" w:rsidRDefault="00F92A13" w:rsidP="00F92A13">
            <w:pPr>
              <w:pStyle w:val="ListParagraph"/>
              <w:numPr>
                <w:ilvl w:val="0"/>
                <w:numId w:val="9"/>
              </w:numPr>
            </w:pPr>
            <w:r>
              <w:t>Ability to create and nurture productive working relationships with service members and with key partners within a context of respect</w:t>
            </w:r>
            <w:r w:rsidR="004A11BF">
              <w:t>, and ability to motivate team members</w:t>
            </w:r>
          </w:p>
          <w:p w14:paraId="3C593055" w14:textId="1B8F0C26" w:rsidR="00F92A13" w:rsidRDefault="00FB43AC" w:rsidP="00F92A13">
            <w:pPr>
              <w:pStyle w:val="ListParagraph"/>
              <w:numPr>
                <w:ilvl w:val="0"/>
                <w:numId w:val="9"/>
              </w:numPr>
            </w:pPr>
            <w:r>
              <w:t>S</w:t>
            </w:r>
            <w:r w:rsidR="00F92A13">
              <w:t>upport management change effectively and understand and apply the psychological aspects of change</w:t>
            </w:r>
          </w:p>
          <w:p w14:paraId="449FF170" w14:textId="56F24FC6" w:rsidR="00F92A13" w:rsidRDefault="00F92A13" w:rsidP="00F92A13">
            <w:pPr>
              <w:pStyle w:val="ListParagraph"/>
              <w:numPr>
                <w:ilvl w:val="0"/>
                <w:numId w:val="9"/>
              </w:numPr>
            </w:pPr>
            <w:r>
              <w:t>Capability to manage conflict in the interest and welfare of children and young people /adults</w:t>
            </w:r>
          </w:p>
          <w:p w14:paraId="46FE373E" w14:textId="77777777" w:rsidR="00F92A13" w:rsidRDefault="00F92A13" w:rsidP="00F92A13">
            <w:pPr>
              <w:pStyle w:val="ListParagraph"/>
              <w:numPr>
                <w:ilvl w:val="0"/>
                <w:numId w:val="9"/>
              </w:numPr>
            </w:pPr>
            <w:r>
              <w:t xml:space="preserve">Excellent oral and written communication skills. </w:t>
            </w:r>
          </w:p>
          <w:p w14:paraId="219A3265" w14:textId="77777777" w:rsidR="00F92A13" w:rsidRDefault="00F92A13" w:rsidP="00F92A13">
            <w:pPr>
              <w:pStyle w:val="ListParagraph"/>
              <w:numPr>
                <w:ilvl w:val="0"/>
                <w:numId w:val="9"/>
              </w:numPr>
            </w:pPr>
            <w:r>
              <w:t>Support the Principal ECP to analyse and synthesise factors relating to the systems, processes and procedures necessary for the effective delivery of services</w:t>
            </w:r>
          </w:p>
          <w:p w14:paraId="338C239C" w14:textId="21855CC8" w:rsidR="00F92A13" w:rsidRDefault="00F92A13" w:rsidP="00F92A13">
            <w:pPr>
              <w:pStyle w:val="ListParagraph"/>
              <w:numPr>
                <w:ilvl w:val="0"/>
                <w:numId w:val="9"/>
              </w:numPr>
            </w:pPr>
            <w:r>
              <w:t>Effective time and workload management skills including the ability to work under pressure and deliver to deadlines</w:t>
            </w:r>
            <w:r w:rsidR="007D743B">
              <w:t xml:space="preserve"> and </w:t>
            </w:r>
            <w:r w:rsidR="007D743B" w:rsidRPr="007D743B">
              <w:t>work</w:t>
            </w:r>
            <w:r w:rsidR="007D743B">
              <w:t>ing</w:t>
            </w:r>
            <w:r w:rsidR="007D743B" w:rsidRPr="007D743B">
              <w:t xml:space="preserve"> productively within a climate of change.  </w:t>
            </w:r>
          </w:p>
          <w:p w14:paraId="223EE620" w14:textId="77777777" w:rsidR="00F92A13" w:rsidRDefault="00F92A13" w:rsidP="00F92A13">
            <w:pPr>
              <w:pStyle w:val="ListParagraph"/>
              <w:numPr>
                <w:ilvl w:val="0"/>
                <w:numId w:val="9"/>
              </w:numPr>
            </w:pPr>
            <w:r>
              <w:t>Good ICT skills and a knowledge of the functions of databases.</w:t>
            </w:r>
          </w:p>
          <w:p w14:paraId="4CAD22D6" w14:textId="3F004C89" w:rsidR="00B84D0B" w:rsidRDefault="00B84D0B" w:rsidP="007D743B">
            <w:pPr>
              <w:pStyle w:val="ListParagraph"/>
              <w:numPr>
                <w:ilvl w:val="0"/>
                <w:numId w:val="9"/>
              </w:numPr>
            </w:pPr>
            <w:r>
              <w:t>A commitment to Halton’s Equal Opportunities Policy</w:t>
            </w:r>
            <w:r w:rsidR="007D743B">
              <w:t xml:space="preserve"> and </w:t>
            </w:r>
            <w:r>
              <w:t>Inclusion</w:t>
            </w:r>
          </w:p>
          <w:p w14:paraId="04C5715B" w14:textId="44B9DFE7" w:rsidR="00F52A0F" w:rsidRDefault="00B84D0B" w:rsidP="008C2631">
            <w:pPr>
              <w:pStyle w:val="ListParagraph"/>
              <w:numPr>
                <w:ilvl w:val="0"/>
                <w:numId w:val="9"/>
              </w:numPr>
            </w:pPr>
            <w:r>
              <w:t xml:space="preserve">Clear personal vision </w:t>
            </w:r>
            <w:r w:rsidR="008C2631">
              <w:t>and co</w:t>
            </w:r>
            <w:r>
              <w:t xml:space="preserve">mmitment to developing pupil participation and advocacy </w:t>
            </w:r>
          </w:p>
          <w:p w14:paraId="734B1190" w14:textId="77777777" w:rsidR="00814BD7" w:rsidRDefault="00814BD7" w:rsidP="00B936C6">
            <w:pPr>
              <w:pStyle w:val="ListParagraph"/>
            </w:pPr>
          </w:p>
          <w:p w14:paraId="6A65A1F2" w14:textId="77777777" w:rsidR="00B936C6" w:rsidRPr="00737E2F" w:rsidRDefault="00B936C6" w:rsidP="00B936C6">
            <w:r w:rsidRPr="00737E2F">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5802BA26" w14:textId="77777777" w:rsidR="00B936C6" w:rsidRPr="00737E2F" w:rsidRDefault="00B936C6" w:rsidP="00B936C6">
            <w:pPr>
              <w:pStyle w:val="ListParagraph"/>
            </w:pPr>
          </w:p>
          <w:p w14:paraId="33DBF184" w14:textId="7BAC1998" w:rsidR="00B936C6" w:rsidRPr="00B936C6" w:rsidRDefault="00B936C6" w:rsidP="00B936C6">
            <w:pPr>
              <w:rPr>
                <w:sz w:val="16"/>
                <w:szCs w:val="18"/>
              </w:rPr>
            </w:pPr>
            <w:r w:rsidRPr="00737E2F">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EBA"/>
    <w:multiLevelType w:val="hybridMultilevel"/>
    <w:tmpl w:val="7DC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4C32D63"/>
    <w:multiLevelType w:val="hybridMultilevel"/>
    <w:tmpl w:val="970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5217C"/>
    <w:multiLevelType w:val="hybridMultilevel"/>
    <w:tmpl w:val="A78AE0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52B"/>
    <w:multiLevelType w:val="hybridMultilevel"/>
    <w:tmpl w:val="5EDA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9707AD"/>
    <w:multiLevelType w:val="hybridMultilevel"/>
    <w:tmpl w:val="7EEE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5E1833"/>
    <w:multiLevelType w:val="hybridMultilevel"/>
    <w:tmpl w:val="2F26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5"/>
  </w:num>
  <w:num w:numId="6" w16cid:durableId="854002118">
    <w:abstractNumId w:val="13"/>
  </w:num>
  <w:num w:numId="7" w16cid:durableId="9643203">
    <w:abstractNumId w:val="26"/>
  </w:num>
  <w:num w:numId="8" w16cid:durableId="2094618771">
    <w:abstractNumId w:val="19"/>
  </w:num>
  <w:num w:numId="9" w16cid:durableId="1866013986">
    <w:abstractNumId w:val="20"/>
  </w:num>
  <w:num w:numId="10" w16cid:durableId="948005912">
    <w:abstractNumId w:val="5"/>
  </w:num>
  <w:num w:numId="11" w16cid:durableId="1186291718">
    <w:abstractNumId w:val="1"/>
  </w:num>
  <w:num w:numId="12" w16cid:durableId="2114011035">
    <w:abstractNumId w:val="3"/>
  </w:num>
  <w:num w:numId="13" w16cid:durableId="889268224">
    <w:abstractNumId w:val="22"/>
  </w:num>
  <w:num w:numId="14" w16cid:durableId="1943221786">
    <w:abstractNumId w:val="16"/>
  </w:num>
  <w:num w:numId="15" w16cid:durableId="17393087">
    <w:abstractNumId w:val="11"/>
  </w:num>
  <w:num w:numId="16" w16cid:durableId="79496472">
    <w:abstractNumId w:val="4"/>
  </w:num>
  <w:num w:numId="17" w16cid:durableId="1190876401">
    <w:abstractNumId w:val="9"/>
  </w:num>
  <w:num w:numId="18" w16cid:durableId="1516726489">
    <w:abstractNumId w:val="25"/>
  </w:num>
  <w:num w:numId="19" w16cid:durableId="1519809597">
    <w:abstractNumId w:val="6"/>
  </w:num>
  <w:num w:numId="20" w16cid:durableId="1106654369">
    <w:abstractNumId w:val="7"/>
  </w:num>
  <w:num w:numId="21" w16cid:durableId="855311505">
    <w:abstractNumId w:val="18"/>
  </w:num>
  <w:num w:numId="22" w16cid:durableId="1128014861">
    <w:abstractNumId w:val="24"/>
  </w:num>
  <w:num w:numId="23" w16cid:durableId="444471535">
    <w:abstractNumId w:val="12"/>
  </w:num>
  <w:num w:numId="24" w16cid:durableId="1924141782">
    <w:abstractNumId w:val="14"/>
  </w:num>
  <w:num w:numId="25" w16cid:durableId="993605997">
    <w:abstractNumId w:val="17"/>
  </w:num>
  <w:num w:numId="26" w16cid:durableId="1614049883">
    <w:abstractNumId w:val="23"/>
  </w:num>
  <w:num w:numId="27" w16cid:durableId="828792586">
    <w:abstractNumId w:val="21"/>
  </w:num>
  <w:num w:numId="28" w16cid:durableId="1188442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57ED4"/>
    <w:rsid w:val="00060551"/>
    <w:rsid w:val="000636A2"/>
    <w:rsid w:val="000761F2"/>
    <w:rsid w:val="0009529B"/>
    <w:rsid w:val="000E1C8B"/>
    <w:rsid w:val="000F3FCF"/>
    <w:rsid w:val="00100749"/>
    <w:rsid w:val="0010498C"/>
    <w:rsid w:val="00114E5C"/>
    <w:rsid w:val="001360EF"/>
    <w:rsid w:val="00141C6D"/>
    <w:rsid w:val="0016524D"/>
    <w:rsid w:val="001806C6"/>
    <w:rsid w:val="00180710"/>
    <w:rsid w:val="00181676"/>
    <w:rsid w:val="001C6CDA"/>
    <w:rsid w:val="001D7755"/>
    <w:rsid w:val="001F46F6"/>
    <w:rsid w:val="00213E7B"/>
    <w:rsid w:val="002141F8"/>
    <w:rsid w:val="002235B3"/>
    <w:rsid w:val="00226843"/>
    <w:rsid w:val="0024328B"/>
    <w:rsid w:val="002466AB"/>
    <w:rsid w:val="00246D98"/>
    <w:rsid w:val="00276BC4"/>
    <w:rsid w:val="00281B02"/>
    <w:rsid w:val="0029738C"/>
    <w:rsid w:val="002A0AC2"/>
    <w:rsid w:val="002D755E"/>
    <w:rsid w:val="002F6FC8"/>
    <w:rsid w:val="0030456C"/>
    <w:rsid w:val="003329C7"/>
    <w:rsid w:val="003551E1"/>
    <w:rsid w:val="00355FCD"/>
    <w:rsid w:val="00365C93"/>
    <w:rsid w:val="00372BB5"/>
    <w:rsid w:val="003955FE"/>
    <w:rsid w:val="00395C1F"/>
    <w:rsid w:val="003A0A86"/>
    <w:rsid w:val="003C60F7"/>
    <w:rsid w:val="003D4D87"/>
    <w:rsid w:val="003E2BF4"/>
    <w:rsid w:val="00417BC6"/>
    <w:rsid w:val="004311B9"/>
    <w:rsid w:val="004600FA"/>
    <w:rsid w:val="00464888"/>
    <w:rsid w:val="00480FAD"/>
    <w:rsid w:val="004A11BF"/>
    <w:rsid w:val="004A6BB1"/>
    <w:rsid w:val="004A796F"/>
    <w:rsid w:val="004C6BAA"/>
    <w:rsid w:val="004E795E"/>
    <w:rsid w:val="004F11DF"/>
    <w:rsid w:val="005075B6"/>
    <w:rsid w:val="00514AED"/>
    <w:rsid w:val="00515D95"/>
    <w:rsid w:val="00540A55"/>
    <w:rsid w:val="00561A2C"/>
    <w:rsid w:val="00563285"/>
    <w:rsid w:val="00577543"/>
    <w:rsid w:val="005906BF"/>
    <w:rsid w:val="005A4D05"/>
    <w:rsid w:val="005E0795"/>
    <w:rsid w:val="005E588B"/>
    <w:rsid w:val="005E6612"/>
    <w:rsid w:val="005E760C"/>
    <w:rsid w:val="00610C78"/>
    <w:rsid w:val="006126B9"/>
    <w:rsid w:val="00641D9C"/>
    <w:rsid w:val="00647C3A"/>
    <w:rsid w:val="00677A30"/>
    <w:rsid w:val="00680BF0"/>
    <w:rsid w:val="0068134D"/>
    <w:rsid w:val="00692482"/>
    <w:rsid w:val="00695CD1"/>
    <w:rsid w:val="006A37B5"/>
    <w:rsid w:val="006C0E64"/>
    <w:rsid w:val="006C4D8D"/>
    <w:rsid w:val="006C78E7"/>
    <w:rsid w:val="006D4B28"/>
    <w:rsid w:val="006D50C6"/>
    <w:rsid w:val="006D7249"/>
    <w:rsid w:val="006E7D12"/>
    <w:rsid w:val="006F64DF"/>
    <w:rsid w:val="00700D4D"/>
    <w:rsid w:val="007079B0"/>
    <w:rsid w:val="00710C22"/>
    <w:rsid w:val="00713365"/>
    <w:rsid w:val="00724932"/>
    <w:rsid w:val="00724A5E"/>
    <w:rsid w:val="00737E2F"/>
    <w:rsid w:val="00763784"/>
    <w:rsid w:val="007807FB"/>
    <w:rsid w:val="007840DF"/>
    <w:rsid w:val="00787B86"/>
    <w:rsid w:val="00793DB6"/>
    <w:rsid w:val="00796F08"/>
    <w:rsid w:val="007C27DD"/>
    <w:rsid w:val="007C3222"/>
    <w:rsid w:val="007C5850"/>
    <w:rsid w:val="007D743B"/>
    <w:rsid w:val="007F1201"/>
    <w:rsid w:val="007F6D8B"/>
    <w:rsid w:val="007F737F"/>
    <w:rsid w:val="008122A4"/>
    <w:rsid w:val="00813D4D"/>
    <w:rsid w:val="00814AA2"/>
    <w:rsid w:val="00814BD7"/>
    <w:rsid w:val="00827441"/>
    <w:rsid w:val="00830561"/>
    <w:rsid w:val="00867714"/>
    <w:rsid w:val="0089153F"/>
    <w:rsid w:val="008A28B5"/>
    <w:rsid w:val="008B5C16"/>
    <w:rsid w:val="008C2631"/>
    <w:rsid w:val="008C5BB7"/>
    <w:rsid w:val="008D29E5"/>
    <w:rsid w:val="008D57B9"/>
    <w:rsid w:val="008E169C"/>
    <w:rsid w:val="00902AB1"/>
    <w:rsid w:val="00917803"/>
    <w:rsid w:val="00924729"/>
    <w:rsid w:val="00966E71"/>
    <w:rsid w:val="00980ED9"/>
    <w:rsid w:val="00982CF7"/>
    <w:rsid w:val="0098361A"/>
    <w:rsid w:val="009930D1"/>
    <w:rsid w:val="009B45BF"/>
    <w:rsid w:val="00A27909"/>
    <w:rsid w:val="00A405BB"/>
    <w:rsid w:val="00A50F8D"/>
    <w:rsid w:val="00A57756"/>
    <w:rsid w:val="00AA6686"/>
    <w:rsid w:val="00AA780C"/>
    <w:rsid w:val="00AC7DE3"/>
    <w:rsid w:val="00AD02B6"/>
    <w:rsid w:val="00AD6F9D"/>
    <w:rsid w:val="00AE230E"/>
    <w:rsid w:val="00AE3B6C"/>
    <w:rsid w:val="00AF536B"/>
    <w:rsid w:val="00B03030"/>
    <w:rsid w:val="00B14D8F"/>
    <w:rsid w:val="00B41D19"/>
    <w:rsid w:val="00B6029A"/>
    <w:rsid w:val="00B6431B"/>
    <w:rsid w:val="00B824D6"/>
    <w:rsid w:val="00B82BF0"/>
    <w:rsid w:val="00B84D0B"/>
    <w:rsid w:val="00B905A5"/>
    <w:rsid w:val="00B91C7E"/>
    <w:rsid w:val="00B936C6"/>
    <w:rsid w:val="00B97621"/>
    <w:rsid w:val="00BA7BC6"/>
    <w:rsid w:val="00BB34EF"/>
    <w:rsid w:val="00BC73FC"/>
    <w:rsid w:val="00BD151D"/>
    <w:rsid w:val="00BD6187"/>
    <w:rsid w:val="00C107EE"/>
    <w:rsid w:val="00C24C53"/>
    <w:rsid w:val="00C30F3A"/>
    <w:rsid w:val="00C3543B"/>
    <w:rsid w:val="00C42AB0"/>
    <w:rsid w:val="00C43902"/>
    <w:rsid w:val="00C43CC7"/>
    <w:rsid w:val="00C4790C"/>
    <w:rsid w:val="00C57607"/>
    <w:rsid w:val="00C63F91"/>
    <w:rsid w:val="00C6483A"/>
    <w:rsid w:val="00C760AE"/>
    <w:rsid w:val="00C87C7C"/>
    <w:rsid w:val="00C916FE"/>
    <w:rsid w:val="00C92CD3"/>
    <w:rsid w:val="00CA5A0B"/>
    <w:rsid w:val="00CC3477"/>
    <w:rsid w:val="00CD0C42"/>
    <w:rsid w:val="00CD3C4E"/>
    <w:rsid w:val="00D12306"/>
    <w:rsid w:val="00D15E96"/>
    <w:rsid w:val="00D27B4A"/>
    <w:rsid w:val="00D33ACE"/>
    <w:rsid w:val="00D3444F"/>
    <w:rsid w:val="00D63C04"/>
    <w:rsid w:val="00D655D1"/>
    <w:rsid w:val="00D81846"/>
    <w:rsid w:val="00D95A93"/>
    <w:rsid w:val="00DB629F"/>
    <w:rsid w:val="00DC65EE"/>
    <w:rsid w:val="00DC6AB5"/>
    <w:rsid w:val="00E14925"/>
    <w:rsid w:val="00E26A54"/>
    <w:rsid w:val="00E301C7"/>
    <w:rsid w:val="00E379C8"/>
    <w:rsid w:val="00E4076D"/>
    <w:rsid w:val="00E53256"/>
    <w:rsid w:val="00E810A5"/>
    <w:rsid w:val="00E93F5D"/>
    <w:rsid w:val="00E945E7"/>
    <w:rsid w:val="00E95D2E"/>
    <w:rsid w:val="00E97637"/>
    <w:rsid w:val="00EC745A"/>
    <w:rsid w:val="00ED4EB2"/>
    <w:rsid w:val="00EE4FCF"/>
    <w:rsid w:val="00EF1947"/>
    <w:rsid w:val="00EF3E9E"/>
    <w:rsid w:val="00EF477D"/>
    <w:rsid w:val="00F01F7F"/>
    <w:rsid w:val="00F10327"/>
    <w:rsid w:val="00F20667"/>
    <w:rsid w:val="00F35DFC"/>
    <w:rsid w:val="00F46040"/>
    <w:rsid w:val="00F52A0F"/>
    <w:rsid w:val="00F57C7D"/>
    <w:rsid w:val="00F62465"/>
    <w:rsid w:val="00F81F69"/>
    <w:rsid w:val="00F84CC7"/>
    <w:rsid w:val="00F92A13"/>
    <w:rsid w:val="00F96FF6"/>
    <w:rsid w:val="00FB43AC"/>
    <w:rsid w:val="00FB4A8B"/>
    <w:rsid w:val="00FC1B7C"/>
    <w:rsid w:val="00FC7C8D"/>
    <w:rsid w:val="00FD3DF3"/>
    <w:rsid w:val="00FE52AB"/>
    <w:rsid w:val="00FF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E3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76</cp:revision>
  <dcterms:created xsi:type="dcterms:W3CDTF">2024-07-15T11:02:00Z</dcterms:created>
  <dcterms:modified xsi:type="dcterms:W3CDTF">2025-01-08T12:26:00Z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