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diagrams/data1.xml" ContentType="application/vnd.openxmlformats-officedocument.drawingml.diagramData+xml"/>
  <Override PartName="/word/diagrams/layout1.xml" ContentType="application/vnd.openxmlformats-officedocument.drawingml.diagramLayout+xml"/>
  <Override PartName="/word/diagrams/quickStyle1.xml" ContentType="application/vnd.openxmlformats-officedocument.drawingml.diagramStyle+xml"/>
  <Override PartName="/word/diagrams/colors1.xml" ContentType="application/vnd.openxmlformats-officedocument.drawingml.diagramColors+xml"/>
  <Override PartName="/word/diagrams/drawing1.xml" ContentType="application/vnd.ms-office.drawingml.diagramDrawing+xml"/>
  <Override PartName="/word/theme/theme1.xml" ContentType="application/vnd.openxmlformats-officedocument.theme+xml"/>
  <Override PartName="/word/settings.xml" ContentType="application/vnd.openxmlformats-officedocument.wordprocessingml.setting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E4DF39" w14:textId="77777777" w:rsidR="009032FF" w:rsidRDefault="009032FF" w:rsidP="009032FF">
      <w:pPr>
        <w:pStyle w:val="Heading7"/>
        <w:rPr>
          <w:rFonts w:ascii="Arial" w:hAnsi="Arial"/>
          <w:b/>
          <w:sz w:val="22"/>
        </w:rPr>
      </w:pPr>
    </w:p>
    <w:p w14:paraId="0DE4DF3A" w14:textId="39676624" w:rsidR="009032FF" w:rsidRPr="00F35975" w:rsidRDefault="00845ABE" w:rsidP="009032FF">
      <w:pPr>
        <w:pStyle w:val="Heading7"/>
        <w:rPr>
          <w:rFonts w:ascii="Arial" w:hAnsi="Arial"/>
          <w:b/>
          <w:sz w:val="22"/>
          <w:u w:val="single"/>
        </w:rPr>
      </w:pPr>
      <w:r w:rsidRPr="00845ABE">
        <w:rPr>
          <w:rFonts w:ascii="Arial" w:hAnsi="Arial"/>
          <w:noProof/>
        </w:rPr>
        <w:drawing>
          <wp:inline distT="0" distB="0" distL="0" distR="0" wp14:anchorId="4EC63AA2" wp14:editId="25C4449A">
            <wp:extent cx="4159250" cy="450850"/>
            <wp:effectExtent l="0" t="0" r="0" b="635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159250" cy="450850"/>
                    </a:xfrm>
                    <a:prstGeom prst="rect">
                      <a:avLst/>
                    </a:prstGeom>
                    <a:noFill/>
                    <a:ln>
                      <a:noFill/>
                    </a:ln>
                  </pic:spPr>
                </pic:pic>
              </a:graphicData>
            </a:graphic>
          </wp:inline>
        </w:drawing>
      </w:r>
    </w:p>
    <w:p w14:paraId="0DE4DF3B" w14:textId="77777777" w:rsidR="009032FF" w:rsidRDefault="009032FF" w:rsidP="009032FF">
      <w:pPr>
        <w:pStyle w:val="Heading8"/>
        <w:rPr>
          <w:rFonts w:ascii="Arial" w:hAnsi="Arial"/>
          <w:sz w:val="22"/>
        </w:rPr>
      </w:pPr>
      <w:r>
        <w:rPr>
          <w:rFonts w:ascii="Arial" w:hAnsi="Arial"/>
          <w:sz w:val="22"/>
        </w:rPr>
        <w:t>JOB DESCRIPTION</w:t>
      </w:r>
    </w:p>
    <w:p w14:paraId="0DE4DF3C" w14:textId="77777777" w:rsidR="009032FF" w:rsidRDefault="009032FF" w:rsidP="009032FF">
      <w:pPr>
        <w:jc w:val="center"/>
        <w:rPr>
          <w:b/>
          <w:sz w:val="22"/>
          <w:u w:val="single"/>
        </w:rPr>
      </w:pPr>
    </w:p>
    <w:p w14:paraId="0DE4DF3D" w14:textId="22727E8F" w:rsidR="009032FF" w:rsidRDefault="009032FF" w:rsidP="009032FF">
      <w:pPr>
        <w:tabs>
          <w:tab w:val="left" w:pos="5760"/>
        </w:tabs>
        <w:rPr>
          <w:b/>
          <w:sz w:val="22"/>
          <w:u w:val="single"/>
        </w:rPr>
      </w:pPr>
      <w:r>
        <w:rPr>
          <w:b/>
          <w:sz w:val="22"/>
          <w:u w:val="single"/>
        </w:rPr>
        <w:t>Department:</w:t>
      </w:r>
      <w:r w:rsidR="003F1379">
        <w:rPr>
          <w:sz w:val="22"/>
        </w:rPr>
        <w:t xml:space="preserve">    </w:t>
      </w:r>
      <w:r w:rsidR="00D004D0">
        <w:rPr>
          <w:sz w:val="22"/>
        </w:rPr>
        <w:t>Operational In-Hou</w:t>
      </w:r>
      <w:r w:rsidR="00E2324D">
        <w:rPr>
          <w:sz w:val="22"/>
        </w:rPr>
        <w:t>se Services</w:t>
      </w:r>
      <w:r>
        <w:rPr>
          <w:b/>
          <w:sz w:val="22"/>
        </w:rPr>
        <w:tab/>
      </w:r>
      <w:r>
        <w:rPr>
          <w:b/>
          <w:sz w:val="22"/>
          <w:u w:val="single"/>
        </w:rPr>
        <w:t>Location</w:t>
      </w:r>
      <w:r w:rsidRPr="003F1379">
        <w:rPr>
          <w:b/>
          <w:sz w:val="22"/>
        </w:rPr>
        <w:t>:</w:t>
      </w:r>
      <w:r w:rsidR="003F1379" w:rsidRPr="003F1379">
        <w:rPr>
          <w:b/>
          <w:sz w:val="22"/>
        </w:rPr>
        <w:t xml:space="preserve">   </w:t>
      </w:r>
      <w:r w:rsidR="003F1379" w:rsidRPr="003F1379">
        <w:rPr>
          <w:sz w:val="22"/>
        </w:rPr>
        <w:t>Sefton School Meals</w:t>
      </w:r>
    </w:p>
    <w:p w14:paraId="0DE4DF3E" w14:textId="77777777" w:rsidR="009032FF" w:rsidRDefault="009032FF" w:rsidP="009032FF">
      <w:pPr>
        <w:tabs>
          <w:tab w:val="left" w:pos="5760"/>
        </w:tabs>
        <w:rPr>
          <w:b/>
          <w:sz w:val="22"/>
          <w:u w:val="single"/>
        </w:rPr>
      </w:pPr>
    </w:p>
    <w:p w14:paraId="0DE4DF3F" w14:textId="77777777" w:rsidR="009032FF" w:rsidRDefault="009032FF" w:rsidP="009032FF">
      <w:pPr>
        <w:tabs>
          <w:tab w:val="left" w:pos="5760"/>
        </w:tabs>
        <w:rPr>
          <w:b/>
          <w:sz w:val="22"/>
          <w:u w:val="single"/>
        </w:rPr>
      </w:pPr>
      <w:r>
        <w:rPr>
          <w:b/>
          <w:sz w:val="22"/>
          <w:u w:val="single"/>
        </w:rPr>
        <w:t>Division:</w:t>
      </w:r>
      <w:r w:rsidR="003F1379">
        <w:rPr>
          <w:b/>
          <w:sz w:val="22"/>
        </w:rPr>
        <w:t xml:space="preserve">          </w:t>
      </w:r>
      <w:r w:rsidR="003F1379" w:rsidRPr="003F1379">
        <w:rPr>
          <w:sz w:val="22"/>
        </w:rPr>
        <w:t>School Meals Service</w:t>
      </w:r>
      <w:r>
        <w:rPr>
          <w:b/>
          <w:sz w:val="22"/>
        </w:rPr>
        <w:tab/>
      </w:r>
      <w:r>
        <w:rPr>
          <w:b/>
          <w:sz w:val="22"/>
          <w:u w:val="single"/>
        </w:rPr>
        <w:t>Post No:</w:t>
      </w:r>
    </w:p>
    <w:p w14:paraId="0DE4DF40" w14:textId="77777777" w:rsidR="009032FF" w:rsidRDefault="009032FF" w:rsidP="009032FF">
      <w:pPr>
        <w:tabs>
          <w:tab w:val="left" w:pos="5760"/>
        </w:tabs>
        <w:rPr>
          <w:b/>
          <w:sz w:val="22"/>
          <w:u w:val="single"/>
        </w:rPr>
      </w:pPr>
    </w:p>
    <w:p w14:paraId="0DE4DF41" w14:textId="77777777" w:rsidR="009032FF" w:rsidRPr="00F35975" w:rsidRDefault="009032FF" w:rsidP="009032FF">
      <w:pPr>
        <w:tabs>
          <w:tab w:val="left" w:pos="5760"/>
        </w:tabs>
        <w:rPr>
          <w:b/>
          <w:sz w:val="22"/>
          <w:szCs w:val="22"/>
          <w:u w:val="single"/>
        </w:rPr>
      </w:pPr>
      <w:r w:rsidRPr="00F35975">
        <w:rPr>
          <w:sz w:val="22"/>
        </w:rPr>
        <w:tab/>
      </w:r>
      <w:r>
        <w:rPr>
          <w:rFonts w:cs="Arial"/>
          <w:b/>
          <w:sz w:val="22"/>
          <w:szCs w:val="22"/>
          <w:u w:val="single"/>
        </w:rPr>
        <w:t>Job Evaluation Number</w:t>
      </w:r>
      <w:r w:rsidRPr="00F35975">
        <w:rPr>
          <w:rFonts w:cs="Arial"/>
          <w:b/>
          <w:sz w:val="22"/>
          <w:szCs w:val="22"/>
        </w:rPr>
        <w:t>:</w:t>
      </w:r>
    </w:p>
    <w:p w14:paraId="0DE4DF42" w14:textId="77777777" w:rsidR="009032FF" w:rsidRPr="003F1379" w:rsidRDefault="009032FF" w:rsidP="009032FF">
      <w:pPr>
        <w:tabs>
          <w:tab w:val="left" w:pos="5760"/>
        </w:tabs>
        <w:rPr>
          <w:b/>
          <w:sz w:val="22"/>
        </w:rPr>
      </w:pPr>
      <w:r>
        <w:rPr>
          <w:b/>
          <w:sz w:val="22"/>
          <w:u w:val="single"/>
        </w:rPr>
        <w:t>Section:</w:t>
      </w:r>
      <w:r w:rsidR="003F1379">
        <w:rPr>
          <w:b/>
          <w:sz w:val="22"/>
        </w:rPr>
        <w:t xml:space="preserve">            </w:t>
      </w:r>
      <w:r w:rsidR="003F1379" w:rsidRPr="003F1379">
        <w:rPr>
          <w:sz w:val="22"/>
        </w:rPr>
        <w:t>Sefton Catering Services</w:t>
      </w:r>
    </w:p>
    <w:p w14:paraId="0DE4DF43" w14:textId="77777777" w:rsidR="009032FF" w:rsidRDefault="009032FF" w:rsidP="009032FF">
      <w:pPr>
        <w:tabs>
          <w:tab w:val="left" w:pos="5760"/>
        </w:tabs>
        <w:rPr>
          <w:b/>
          <w:sz w:val="22"/>
          <w:u w:val="single"/>
        </w:rPr>
      </w:pPr>
    </w:p>
    <w:p w14:paraId="0DE4DF44" w14:textId="77777777" w:rsidR="009032FF" w:rsidRPr="00F56FD0" w:rsidRDefault="009032FF" w:rsidP="009032FF">
      <w:pPr>
        <w:tabs>
          <w:tab w:val="left" w:pos="5760"/>
        </w:tabs>
        <w:rPr>
          <w:sz w:val="22"/>
        </w:rPr>
      </w:pPr>
      <w:r>
        <w:rPr>
          <w:b/>
          <w:sz w:val="22"/>
          <w:u w:val="single"/>
        </w:rPr>
        <w:t>Post:</w:t>
      </w:r>
      <w:r w:rsidR="00F56FD0">
        <w:rPr>
          <w:sz w:val="22"/>
        </w:rPr>
        <w:t xml:space="preserve">                 </w:t>
      </w:r>
      <w:r w:rsidR="004A7D82" w:rsidRPr="004A7D82">
        <w:rPr>
          <w:b/>
          <w:sz w:val="22"/>
        </w:rPr>
        <w:t>CATERING GENERAL ASSISTANT</w:t>
      </w:r>
    </w:p>
    <w:p w14:paraId="0DE4DF45" w14:textId="77777777" w:rsidR="009032FF" w:rsidRDefault="009032FF" w:rsidP="009032FF">
      <w:pPr>
        <w:tabs>
          <w:tab w:val="left" w:pos="5760"/>
        </w:tabs>
        <w:rPr>
          <w:b/>
          <w:sz w:val="22"/>
          <w:u w:val="single"/>
        </w:rPr>
      </w:pPr>
    </w:p>
    <w:p w14:paraId="0DE4DF46" w14:textId="0D25D0FA" w:rsidR="009032FF" w:rsidRDefault="009032FF" w:rsidP="1233F6D1">
      <w:pPr>
        <w:tabs>
          <w:tab w:val="left" w:pos="5760"/>
        </w:tabs>
        <w:rPr>
          <w:sz w:val="22"/>
          <w:szCs w:val="22"/>
        </w:rPr>
      </w:pPr>
      <w:r w:rsidRPr="1233F6D1">
        <w:rPr>
          <w:b/>
          <w:bCs/>
          <w:sz w:val="22"/>
          <w:szCs w:val="22"/>
          <w:u w:val="single"/>
        </w:rPr>
        <w:t>Grade:</w:t>
      </w:r>
      <w:r w:rsidR="00F56FD0" w:rsidRPr="1233F6D1">
        <w:rPr>
          <w:sz w:val="22"/>
          <w:szCs w:val="22"/>
        </w:rPr>
        <w:t xml:space="preserve">               B  SCP  </w:t>
      </w:r>
      <w:r w:rsidR="0053648B" w:rsidRPr="1233F6D1">
        <w:rPr>
          <w:sz w:val="22"/>
          <w:szCs w:val="22"/>
        </w:rPr>
        <w:t>2</w:t>
      </w:r>
      <w:r w:rsidR="319DEACD" w:rsidRPr="1233F6D1">
        <w:rPr>
          <w:sz w:val="22"/>
          <w:szCs w:val="22"/>
        </w:rPr>
        <w:t xml:space="preserve"> </w:t>
      </w:r>
      <w:r w:rsidR="00E2324D">
        <w:rPr>
          <w:sz w:val="22"/>
          <w:szCs w:val="22"/>
        </w:rPr>
        <w:t xml:space="preserve">         </w:t>
      </w:r>
    </w:p>
    <w:p w14:paraId="0DE4DF47" w14:textId="77777777" w:rsidR="00F56FD0" w:rsidRPr="00F56FD0" w:rsidRDefault="00F56FD0" w:rsidP="009032FF">
      <w:pPr>
        <w:tabs>
          <w:tab w:val="left" w:pos="5760"/>
        </w:tabs>
        <w:rPr>
          <w:sz w:val="22"/>
        </w:rPr>
      </w:pPr>
    </w:p>
    <w:p w14:paraId="0DE4DF48" w14:textId="77777777" w:rsidR="009032FF" w:rsidRDefault="009032FF" w:rsidP="009032FF">
      <w:pPr>
        <w:tabs>
          <w:tab w:val="left" w:pos="5760"/>
        </w:tabs>
        <w:rPr>
          <w:b/>
          <w:sz w:val="22"/>
          <w:u w:val="single"/>
        </w:rPr>
      </w:pPr>
    </w:p>
    <w:p w14:paraId="0DE4DF49" w14:textId="77777777" w:rsidR="00F56FD0" w:rsidRDefault="009032FF" w:rsidP="009032FF">
      <w:pPr>
        <w:pBdr>
          <w:top w:val="single" w:sz="4" w:space="1" w:color="auto"/>
        </w:pBdr>
        <w:tabs>
          <w:tab w:val="left" w:pos="5760"/>
        </w:tabs>
        <w:ind w:right="-118"/>
        <w:rPr>
          <w:b/>
          <w:sz w:val="22"/>
          <w:u w:val="single"/>
        </w:rPr>
      </w:pPr>
      <w:r>
        <w:rPr>
          <w:b/>
          <w:sz w:val="22"/>
          <w:u w:val="single"/>
        </w:rPr>
        <w:t>Responsible To:</w:t>
      </w:r>
      <w:r w:rsidR="00F56FD0">
        <w:rPr>
          <w:sz w:val="22"/>
        </w:rPr>
        <w:t xml:space="preserve">    Cook in Charge / Catering Supervisor</w:t>
      </w:r>
    </w:p>
    <w:p w14:paraId="0DE4DF4A" w14:textId="77777777" w:rsidR="00F56FD0" w:rsidRDefault="00F56FD0" w:rsidP="009032FF">
      <w:pPr>
        <w:pBdr>
          <w:top w:val="single" w:sz="4" w:space="1" w:color="auto"/>
        </w:pBdr>
        <w:tabs>
          <w:tab w:val="left" w:pos="5760"/>
        </w:tabs>
        <w:ind w:right="-118"/>
        <w:rPr>
          <w:b/>
          <w:sz w:val="22"/>
          <w:u w:val="single"/>
        </w:rPr>
      </w:pPr>
    </w:p>
    <w:p w14:paraId="0DE4DF4B" w14:textId="77777777" w:rsidR="009032FF" w:rsidRPr="00B3748F" w:rsidRDefault="009032FF" w:rsidP="009032FF">
      <w:pPr>
        <w:tabs>
          <w:tab w:val="left" w:pos="5760"/>
        </w:tabs>
        <w:rPr>
          <w:sz w:val="22"/>
        </w:rPr>
      </w:pPr>
      <w:r>
        <w:rPr>
          <w:b/>
          <w:sz w:val="22"/>
          <w:u w:val="single"/>
        </w:rPr>
        <w:t>Responsible For:</w:t>
      </w:r>
      <w:r w:rsidR="00B3748F">
        <w:rPr>
          <w:sz w:val="22"/>
        </w:rPr>
        <w:t xml:space="preserve">  </w:t>
      </w:r>
      <w:r w:rsidR="00C10792">
        <w:rPr>
          <w:sz w:val="22"/>
        </w:rPr>
        <w:t xml:space="preserve">The </w:t>
      </w:r>
      <w:r w:rsidR="00B3748F">
        <w:rPr>
          <w:sz w:val="22"/>
        </w:rPr>
        <w:t xml:space="preserve">provision of catering services to schools </w:t>
      </w:r>
    </w:p>
    <w:p w14:paraId="0DE4DF4C" w14:textId="77777777" w:rsidR="009032FF" w:rsidRDefault="009032FF" w:rsidP="009032FF">
      <w:pPr>
        <w:tabs>
          <w:tab w:val="left" w:pos="5760"/>
        </w:tabs>
        <w:rPr>
          <w:b/>
          <w:sz w:val="22"/>
          <w:u w:val="single"/>
        </w:rPr>
      </w:pPr>
    </w:p>
    <w:p w14:paraId="0DE4DF4D" w14:textId="77777777" w:rsidR="00F56FD0" w:rsidRDefault="00F56FD0" w:rsidP="009032FF">
      <w:pPr>
        <w:pBdr>
          <w:top w:val="single" w:sz="4" w:space="1" w:color="auto"/>
        </w:pBdr>
        <w:tabs>
          <w:tab w:val="left" w:pos="5760"/>
        </w:tabs>
        <w:rPr>
          <w:b/>
          <w:sz w:val="22"/>
          <w:u w:val="single"/>
        </w:rPr>
      </w:pPr>
    </w:p>
    <w:p w14:paraId="0DE4DF4E" w14:textId="77777777" w:rsidR="009032FF" w:rsidRDefault="009032FF" w:rsidP="009032FF">
      <w:pPr>
        <w:pBdr>
          <w:top w:val="single" w:sz="4" w:space="1" w:color="auto"/>
        </w:pBdr>
        <w:tabs>
          <w:tab w:val="left" w:pos="5760"/>
        </w:tabs>
        <w:rPr>
          <w:b/>
          <w:sz w:val="22"/>
          <w:u w:val="single"/>
        </w:rPr>
      </w:pPr>
      <w:r>
        <w:rPr>
          <w:b/>
          <w:sz w:val="22"/>
          <w:u w:val="single"/>
        </w:rPr>
        <w:t>JOB PURPOSE</w:t>
      </w:r>
    </w:p>
    <w:p w14:paraId="0DE4DF4F" w14:textId="77777777" w:rsidR="009032FF" w:rsidRDefault="009032FF" w:rsidP="009032FF">
      <w:pPr>
        <w:tabs>
          <w:tab w:val="left" w:pos="5760"/>
        </w:tabs>
        <w:rPr>
          <w:b/>
          <w:sz w:val="22"/>
          <w:u w:val="single"/>
        </w:rPr>
      </w:pPr>
      <w:r>
        <w:rPr>
          <w:b/>
          <w:noProof/>
          <w:sz w:val="22"/>
          <w:u w:val="single"/>
          <w:lang w:eastAsia="en-GB"/>
        </w:rPr>
        <mc:AlternateContent>
          <mc:Choice Requires="wps">
            <w:drawing>
              <wp:anchor distT="0" distB="0" distL="114300" distR="114300" simplePos="0" relativeHeight="251662336" behindDoc="0" locked="0" layoutInCell="0" allowOverlap="1" wp14:anchorId="0DE4DFA3" wp14:editId="6AF947CE">
                <wp:simplePos x="0" y="0"/>
                <wp:positionH relativeFrom="column">
                  <wp:posOffset>0</wp:posOffset>
                </wp:positionH>
                <wp:positionV relativeFrom="paragraph">
                  <wp:posOffset>86995</wp:posOffset>
                </wp:positionV>
                <wp:extent cx="6172200" cy="749300"/>
                <wp:effectExtent l="0" t="0" r="19050" b="12700"/>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72200" cy="749300"/>
                        </a:xfrm>
                        <a:prstGeom prst="rect">
                          <a:avLst/>
                        </a:prstGeom>
                        <a:solidFill>
                          <a:srgbClr val="FFFFFF"/>
                        </a:solidFill>
                        <a:ln w="9525">
                          <a:solidFill>
                            <a:srgbClr val="000000"/>
                          </a:solidFill>
                          <a:miter lim="800000"/>
                          <a:headEnd/>
                          <a:tailEnd/>
                        </a:ln>
                      </wps:spPr>
                      <wps:txbx>
                        <w:txbxContent>
                          <w:p w14:paraId="4C11BCFE" w14:textId="5F8C3A15" w:rsidR="00DB36F4" w:rsidRDefault="004A7D82" w:rsidP="002B48FB">
                            <w:pPr>
                              <w:autoSpaceDE w:val="0"/>
                              <w:autoSpaceDN w:val="0"/>
                              <w:adjustRightInd w:val="0"/>
                              <w:jc w:val="both"/>
                              <w:rPr>
                                <w:rFonts w:eastAsiaTheme="minorHAnsi" w:cs="Arial"/>
                                <w:sz w:val="22"/>
                                <w:szCs w:val="22"/>
                              </w:rPr>
                            </w:pPr>
                            <w:r>
                              <w:rPr>
                                <w:rFonts w:eastAsiaTheme="minorHAnsi" w:cs="Arial"/>
                                <w:sz w:val="22"/>
                                <w:szCs w:val="22"/>
                              </w:rPr>
                              <w:t xml:space="preserve">To prepare, cook and serve food as instructed by the Supervisor/Cook in Charge in accordance with defined standards and legislation, without supervision if appropriate to the size of the kitchen. </w:t>
                            </w:r>
                            <w:r w:rsidR="00437883">
                              <w:rPr>
                                <w:rFonts w:eastAsiaTheme="minorHAnsi" w:cs="Arial"/>
                                <w:sz w:val="22"/>
                                <w:szCs w:val="22"/>
                              </w:rPr>
                              <w:t>Plus</w:t>
                            </w:r>
                            <w:r w:rsidR="00DB36F4">
                              <w:rPr>
                                <w:rFonts w:eastAsiaTheme="minorHAnsi" w:cs="Arial"/>
                                <w:sz w:val="22"/>
                                <w:szCs w:val="22"/>
                              </w:rPr>
                              <w:t>,</w:t>
                            </w:r>
                            <w:r w:rsidR="00437883">
                              <w:rPr>
                                <w:rFonts w:eastAsiaTheme="minorHAnsi" w:cs="Arial"/>
                                <w:sz w:val="22"/>
                                <w:szCs w:val="22"/>
                              </w:rPr>
                              <w:t xml:space="preserve"> </w:t>
                            </w:r>
                            <w:r w:rsidR="00DB36F4">
                              <w:rPr>
                                <w:rFonts w:eastAsiaTheme="minorHAnsi" w:cs="Arial"/>
                                <w:sz w:val="22"/>
                                <w:szCs w:val="22"/>
                              </w:rPr>
                              <w:t>any</w:t>
                            </w:r>
                            <w:r w:rsidR="00C927E4">
                              <w:rPr>
                                <w:rFonts w:eastAsiaTheme="minorHAnsi" w:cs="Arial"/>
                                <w:sz w:val="22"/>
                                <w:szCs w:val="22"/>
                              </w:rPr>
                              <w:t xml:space="preserve"> duties in relation to the setting up and clearing</w:t>
                            </w:r>
                            <w:r w:rsidR="00437883">
                              <w:rPr>
                                <w:rFonts w:eastAsiaTheme="minorHAnsi" w:cs="Arial"/>
                                <w:sz w:val="22"/>
                                <w:szCs w:val="22"/>
                              </w:rPr>
                              <w:t xml:space="preserve"> down of service.</w:t>
                            </w:r>
                            <w:r w:rsidR="00C927E4">
                              <w:rPr>
                                <w:rFonts w:eastAsiaTheme="minorHAnsi" w:cs="Arial"/>
                                <w:sz w:val="22"/>
                                <w:szCs w:val="22"/>
                              </w:rPr>
                              <w:t xml:space="preserve"> </w:t>
                            </w:r>
                          </w:p>
                          <w:p w14:paraId="0DE4DFAD" w14:textId="53D95FE1" w:rsidR="004F71B3" w:rsidRPr="00F35975" w:rsidRDefault="004A7D82" w:rsidP="002B48FB">
                            <w:pPr>
                              <w:autoSpaceDE w:val="0"/>
                              <w:autoSpaceDN w:val="0"/>
                              <w:adjustRightInd w:val="0"/>
                              <w:jc w:val="both"/>
                              <w:rPr>
                                <w:rFonts w:cs="Arial"/>
                                <w:sz w:val="22"/>
                                <w:szCs w:val="22"/>
                              </w:rPr>
                            </w:pPr>
                            <w:r>
                              <w:rPr>
                                <w:rFonts w:eastAsiaTheme="minorHAnsi" w:cs="Arial"/>
                                <w:sz w:val="22"/>
                                <w:szCs w:val="22"/>
                              </w:rPr>
                              <w:t xml:space="preserve">The </w:t>
                            </w:r>
                            <w:r w:rsidR="00D63CB3">
                              <w:rPr>
                                <w:rFonts w:eastAsiaTheme="minorHAnsi" w:cs="Arial"/>
                                <w:sz w:val="22"/>
                                <w:szCs w:val="22"/>
                              </w:rPr>
                              <w:t>aim being</w:t>
                            </w:r>
                            <w:r>
                              <w:rPr>
                                <w:rFonts w:eastAsiaTheme="minorHAnsi" w:cs="Arial"/>
                                <w:sz w:val="22"/>
                                <w:szCs w:val="22"/>
                              </w:rPr>
                              <w:t xml:space="preserve"> to achieve high standards of customer care and food quality</w:t>
                            </w:r>
                            <w:r w:rsidR="00C92EA1">
                              <w:rPr>
                                <w:rFonts w:eastAsiaTheme="minorHAnsi" w:cs="Arial"/>
                                <w:sz w:val="22"/>
                                <w:szCs w:val="22"/>
                              </w:rPr>
                              <w:t>.</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DE4DFA3" id="_x0000_t202" coordsize="21600,21600" o:spt="202" path="m,l,21600r21600,l21600,xe">
                <v:stroke joinstyle="miter"/>
                <v:path gradientshapeok="t" o:connecttype="rect"/>
              </v:shapetype>
              <v:shape id="Text Box 16" o:spid="_x0000_s1026" type="#_x0000_t202" style="position:absolute;margin-left:0;margin-top:6.85pt;width:486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" o:allowincell="f">
                <v:textbox>
                  <w:txbxContent>
                    <w:p w14:paraId="4C11BCFE" w14:textId="5F8C3A15" w:rsidR="00DB36F4" w:rsidRDefault="004A7D82" w:rsidP="002B48FB">
                      <w:pPr>
                        <w:autoSpaceDE w:val="0"/>
                        <w:autoSpaceDN w:val="0"/>
                        <w:adjustRightInd w:val="0"/>
                        <w:jc w:val="both"/>
                        <w:rPr>
                          <w:rFonts w:eastAsiaTheme="minorHAnsi" w:cs="Arial"/>
                          <w:sz w:val="22"/>
                          <w:szCs w:val="22"/>
                        </w:rPr>
                      </w:pPr>
                      <w:r>
                        <w:rPr>
                          <w:rFonts w:eastAsiaTheme="minorHAnsi" w:cs="Arial"/>
                          <w:sz w:val="22"/>
                          <w:szCs w:val="22"/>
                        </w:rPr>
                        <w:t xml:space="preserve">To prepare, cook and serve food as instructed by the Supervisor/Cook in Charge in accordance with defined standards and legislation, without supervision if appropriate to the size of the kitchen. </w:t>
                      </w:r>
                      <w:r w:rsidR="00437883">
                        <w:rPr>
                          <w:rFonts w:eastAsiaTheme="minorHAnsi" w:cs="Arial"/>
                          <w:sz w:val="22"/>
                          <w:szCs w:val="22"/>
                        </w:rPr>
                        <w:t>Plus</w:t>
                      </w:r>
                      <w:r w:rsidR="00DB36F4">
                        <w:rPr>
                          <w:rFonts w:eastAsiaTheme="minorHAnsi" w:cs="Arial"/>
                          <w:sz w:val="22"/>
                          <w:szCs w:val="22"/>
                        </w:rPr>
                        <w:t>,</w:t>
                      </w:r>
                      <w:r w:rsidR="00437883">
                        <w:rPr>
                          <w:rFonts w:eastAsiaTheme="minorHAnsi" w:cs="Arial"/>
                          <w:sz w:val="22"/>
                          <w:szCs w:val="22"/>
                        </w:rPr>
                        <w:t xml:space="preserve"> </w:t>
                      </w:r>
                      <w:r w:rsidR="00DB36F4">
                        <w:rPr>
                          <w:rFonts w:eastAsiaTheme="minorHAnsi" w:cs="Arial"/>
                          <w:sz w:val="22"/>
                          <w:szCs w:val="22"/>
                        </w:rPr>
                        <w:t>any</w:t>
                      </w:r>
                      <w:r w:rsidR="00C927E4">
                        <w:rPr>
                          <w:rFonts w:eastAsiaTheme="minorHAnsi" w:cs="Arial"/>
                          <w:sz w:val="22"/>
                          <w:szCs w:val="22"/>
                        </w:rPr>
                        <w:t xml:space="preserve"> duties in relation to the setting up and clearing</w:t>
                      </w:r>
                      <w:r w:rsidR="00437883">
                        <w:rPr>
                          <w:rFonts w:eastAsiaTheme="minorHAnsi" w:cs="Arial"/>
                          <w:sz w:val="22"/>
                          <w:szCs w:val="22"/>
                        </w:rPr>
                        <w:t xml:space="preserve"> down of service.</w:t>
                      </w:r>
                      <w:r w:rsidR="00C927E4">
                        <w:rPr>
                          <w:rFonts w:eastAsiaTheme="minorHAnsi" w:cs="Arial"/>
                          <w:sz w:val="22"/>
                          <w:szCs w:val="22"/>
                        </w:rPr>
                        <w:t xml:space="preserve"> </w:t>
                      </w:r>
                    </w:p>
                    <w:p w14:paraId="0DE4DFAD" w14:textId="53D95FE1" w:rsidR="004F71B3" w:rsidRPr="00F35975" w:rsidRDefault="004A7D82" w:rsidP="002B48FB">
                      <w:pPr>
                        <w:autoSpaceDE w:val="0"/>
                        <w:autoSpaceDN w:val="0"/>
                        <w:adjustRightInd w:val="0"/>
                        <w:jc w:val="both"/>
                        <w:rPr>
                          <w:rFonts w:cs="Arial"/>
                          <w:sz w:val="22"/>
                          <w:szCs w:val="22"/>
                        </w:rPr>
                      </w:pPr>
                      <w:r>
                        <w:rPr>
                          <w:rFonts w:eastAsiaTheme="minorHAnsi" w:cs="Arial"/>
                          <w:sz w:val="22"/>
                          <w:szCs w:val="22"/>
                        </w:rPr>
                        <w:t xml:space="preserve">The </w:t>
                      </w:r>
                      <w:r w:rsidR="00D63CB3">
                        <w:rPr>
                          <w:rFonts w:eastAsiaTheme="minorHAnsi" w:cs="Arial"/>
                          <w:sz w:val="22"/>
                          <w:szCs w:val="22"/>
                        </w:rPr>
                        <w:t>aim being</w:t>
                      </w:r>
                      <w:r>
                        <w:rPr>
                          <w:rFonts w:eastAsiaTheme="minorHAnsi" w:cs="Arial"/>
                          <w:sz w:val="22"/>
                          <w:szCs w:val="22"/>
                        </w:rPr>
                        <w:t xml:space="preserve"> to achieve high standards of customer care and food quality</w:t>
                      </w:r>
                      <w:r w:rsidR="00C92EA1">
                        <w:rPr>
                          <w:rFonts w:eastAsiaTheme="minorHAnsi" w:cs="Arial"/>
                          <w:sz w:val="22"/>
                          <w:szCs w:val="22"/>
                        </w:rPr>
                        <w:t>.</w:t>
                      </w:r>
                    </w:p>
                  </w:txbxContent>
                </v:textbox>
              </v:shape>
            </w:pict>
          </mc:Fallback>
        </mc:AlternateContent>
      </w:r>
    </w:p>
    <w:p w14:paraId="0DE4DF50" w14:textId="77777777" w:rsidR="009032FF" w:rsidRDefault="009032FF" w:rsidP="009032FF">
      <w:pPr>
        <w:tabs>
          <w:tab w:val="left" w:pos="5760"/>
        </w:tabs>
        <w:rPr>
          <w:b/>
          <w:sz w:val="22"/>
          <w:u w:val="single"/>
        </w:rPr>
      </w:pPr>
    </w:p>
    <w:p w14:paraId="0DE4DF51" w14:textId="77777777" w:rsidR="009032FF" w:rsidRDefault="009032FF" w:rsidP="009032FF">
      <w:pPr>
        <w:tabs>
          <w:tab w:val="left" w:pos="5760"/>
        </w:tabs>
        <w:rPr>
          <w:b/>
          <w:sz w:val="22"/>
          <w:u w:val="single"/>
        </w:rPr>
      </w:pPr>
    </w:p>
    <w:p w14:paraId="0DE4DF52" w14:textId="77777777" w:rsidR="009032FF" w:rsidRDefault="009032FF" w:rsidP="009032FF">
      <w:pPr>
        <w:tabs>
          <w:tab w:val="left" w:pos="5760"/>
        </w:tabs>
        <w:rPr>
          <w:b/>
          <w:sz w:val="22"/>
          <w:u w:val="single"/>
        </w:rPr>
      </w:pPr>
    </w:p>
    <w:p w14:paraId="0DE4DF53" w14:textId="77777777" w:rsidR="00F56FD0" w:rsidRDefault="00F56FD0" w:rsidP="009032FF">
      <w:pPr>
        <w:tabs>
          <w:tab w:val="left" w:pos="5760"/>
        </w:tabs>
        <w:rPr>
          <w:b/>
          <w:sz w:val="22"/>
          <w:u w:val="single"/>
        </w:rPr>
      </w:pPr>
    </w:p>
    <w:p w14:paraId="0DE4DF54" w14:textId="77777777" w:rsidR="00F56FD0" w:rsidRDefault="00F56FD0" w:rsidP="009032FF">
      <w:pPr>
        <w:tabs>
          <w:tab w:val="left" w:pos="5760"/>
        </w:tabs>
        <w:rPr>
          <w:b/>
          <w:sz w:val="22"/>
          <w:u w:val="single"/>
        </w:rPr>
      </w:pPr>
    </w:p>
    <w:p w14:paraId="0DE4DF55" w14:textId="77777777" w:rsidR="009032FF" w:rsidRDefault="009032FF" w:rsidP="009032FF">
      <w:pPr>
        <w:tabs>
          <w:tab w:val="left" w:pos="5760"/>
        </w:tabs>
        <w:rPr>
          <w:b/>
          <w:sz w:val="22"/>
          <w:u w:val="single"/>
        </w:rPr>
      </w:pPr>
      <w:r>
        <w:rPr>
          <w:b/>
          <w:sz w:val="22"/>
          <w:u w:val="single"/>
        </w:rPr>
        <w:t>MAIN DUTIES</w:t>
      </w:r>
    </w:p>
    <w:p w14:paraId="0DE4DF56" w14:textId="77777777" w:rsidR="009032FF" w:rsidRDefault="009032FF" w:rsidP="009032FF">
      <w:pPr>
        <w:tabs>
          <w:tab w:val="left" w:pos="5760"/>
        </w:tabs>
        <w:rPr>
          <w:b/>
          <w:sz w:val="22"/>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8"/>
      </w:tblGrid>
      <w:tr w:rsidR="009032FF" w14:paraId="0DE4DF64" w14:textId="77777777" w:rsidTr="003B2A1B">
        <w:tc>
          <w:tcPr>
            <w:tcW w:w="9818" w:type="dxa"/>
          </w:tcPr>
          <w:p w14:paraId="0DE4DF57" w14:textId="77777777" w:rsidR="00B3748F" w:rsidRDefault="00B3748F" w:rsidP="003B2A1B">
            <w:pPr>
              <w:tabs>
                <w:tab w:val="left" w:pos="5760"/>
              </w:tabs>
              <w:rPr>
                <w:sz w:val="22"/>
              </w:rPr>
            </w:pPr>
          </w:p>
          <w:p w14:paraId="0DE4DF58" w14:textId="77777777" w:rsidR="009D6422" w:rsidRDefault="009D6422" w:rsidP="009D6422">
            <w:pPr>
              <w:ind w:left="720"/>
              <w:jc w:val="both"/>
              <w:rPr>
                <w:rFonts w:ascii="Times New Roman" w:hAnsi="Times New Roman"/>
                <w:sz w:val="24"/>
                <w:szCs w:val="24"/>
              </w:rPr>
            </w:pPr>
          </w:p>
          <w:p w14:paraId="0DE4DF59" w14:textId="77777777" w:rsidR="00B3748F" w:rsidRPr="00B3748F" w:rsidRDefault="00B3748F" w:rsidP="00B3748F">
            <w:pPr>
              <w:numPr>
                <w:ilvl w:val="0"/>
                <w:numId w:val="1"/>
              </w:numPr>
              <w:jc w:val="both"/>
              <w:rPr>
                <w:rFonts w:ascii="Times New Roman" w:hAnsi="Times New Roman"/>
                <w:sz w:val="24"/>
                <w:szCs w:val="24"/>
              </w:rPr>
            </w:pPr>
            <w:r>
              <w:rPr>
                <w:rFonts w:ascii="Times New Roman" w:hAnsi="Times New Roman"/>
                <w:sz w:val="24"/>
                <w:szCs w:val="24"/>
              </w:rPr>
              <w:t>Assist with the b</w:t>
            </w:r>
            <w:r w:rsidRPr="00B3748F">
              <w:rPr>
                <w:rFonts w:ascii="Times New Roman" w:hAnsi="Times New Roman"/>
                <w:sz w:val="24"/>
                <w:szCs w:val="24"/>
              </w:rPr>
              <w:t>asic preparation, cooking and serving of food to the highest possible standard.</w:t>
            </w:r>
          </w:p>
          <w:p w14:paraId="0DE4DF5A" w14:textId="77777777" w:rsidR="00B3748F" w:rsidRPr="00B3748F" w:rsidRDefault="00B3748F" w:rsidP="00B3748F">
            <w:pPr>
              <w:numPr>
                <w:ilvl w:val="0"/>
                <w:numId w:val="1"/>
              </w:numPr>
              <w:jc w:val="both"/>
              <w:rPr>
                <w:rFonts w:ascii="Times New Roman" w:hAnsi="Times New Roman"/>
                <w:sz w:val="24"/>
                <w:szCs w:val="24"/>
              </w:rPr>
            </w:pPr>
            <w:r w:rsidRPr="00B3748F">
              <w:rPr>
                <w:rFonts w:ascii="Times New Roman" w:hAnsi="Times New Roman"/>
                <w:sz w:val="24"/>
                <w:szCs w:val="24"/>
              </w:rPr>
              <w:t>Compliance with the stated menu and nutritional standards.</w:t>
            </w:r>
          </w:p>
          <w:p w14:paraId="0DE4DF5B" w14:textId="77777777" w:rsidR="00B3748F" w:rsidRPr="00B3748F" w:rsidRDefault="00B3748F" w:rsidP="00B3748F">
            <w:pPr>
              <w:numPr>
                <w:ilvl w:val="0"/>
                <w:numId w:val="1"/>
              </w:numPr>
              <w:jc w:val="both"/>
              <w:rPr>
                <w:rFonts w:ascii="Times New Roman" w:hAnsi="Times New Roman"/>
                <w:sz w:val="24"/>
                <w:szCs w:val="24"/>
              </w:rPr>
            </w:pPr>
            <w:r w:rsidRPr="00B3748F">
              <w:rPr>
                <w:rFonts w:ascii="Times New Roman" w:hAnsi="Times New Roman"/>
                <w:sz w:val="24"/>
                <w:szCs w:val="24"/>
              </w:rPr>
              <w:t xml:space="preserve">Controlling portion size </w:t>
            </w:r>
            <w:r w:rsidR="005665C5">
              <w:rPr>
                <w:rFonts w:ascii="Times New Roman" w:hAnsi="Times New Roman"/>
                <w:sz w:val="24"/>
                <w:szCs w:val="24"/>
              </w:rPr>
              <w:t xml:space="preserve">specified </w:t>
            </w:r>
            <w:r w:rsidRPr="00B3748F">
              <w:rPr>
                <w:rFonts w:ascii="Times New Roman" w:hAnsi="Times New Roman"/>
                <w:sz w:val="24"/>
                <w:szCs w:val="24"/>
              </w:rPr>
              <w:t>by Sefton Catering Services.</w:t>
            </w:r>
          </w:p>
          <w:p w14:paraId="0DE4DF5C" w14:textId="77777777" w:rsidR="00B3748F" w:rsidRPr="00B3748F" w:rsidRDefault="00B3748F" w:rsidP="00B3748F">
            <w:pPr>
              <w:numPr>
                <w:ilvl w:val="0"/>
                <w:numId w:val="1"/>
              </w:numPr>
              <w:jc w:val="both"/>
              <w:rPr>
                <w:rFonts w:ascii="Times New Roman" w:hAnsi="Times New Roman"/>
                <w:sz w:val="24"/>
                <w:szCs w:val="24"/>
              </w:rPr>
            </w:pPr>
            <w:r>
              <w:rPr>
                <w:rFonts w:ascii="Times New Roman" w:hAnsi="Times New Roman"/>
                <w:sz w:val="24"/>
                <w:szCs w:val="24"/>
              </w:rPr>
              <w:t>Perform g</w:t>
            </w:r>
            <w:r w:rsidRPr="00B3748F">
              <w:rPr>
                <w:rFonts w:ascii="Times New Roman" w:hAnsi="Times New Roman"/>
                <w:sz w:val="24"/>
                <w:szCs w:val="24"/>
              </w:rPr>
              <w:t>eneral kitchen and dining room duties e.g. washing up, setting up and clearing away tables.</w:t>
            </w:r>
          </w:p>
          <w:p w14:paraId="0DE4DF5D" w14:textId="77777777" w:rsidR="00B3748F" w:rsidRPr="00B3748F" w:rsidRDefault="00B3748F" w:rsidP="00B3748F">
            <w:pPr>
              <w:numPr>
                <w:ilvl w:val="0"/>
                <w:numId w:val="1"/>
              </w:numPr>
              <w:jc w:val="both"/>
              <w:rPr>
                <w:rFonts w:ascii="Times New Roman" w:hAnsi="Times New Roman"/>
                <w:sz w:val="24"/>
                <w:szCs w:val="24"/>
              </w:rPr>
            </w:pPr>
            <w:r>
              <w:rPr>
                <w:rFonts w:ascii="Times New Roman" w:hAnsi="Times New Roman"/>
                <w:sz w:val="24"/>
                <w:szCs w:val="24"/>
              </w:rPr>
              <w:t>Perform c</w:t>
            </w:r>
            <w:r w:rsidRPr="00B3748F">
              <w:rPr>
                <w:rFonts w:ascii="Times New Roman" w:hAnsi="Times New Roman"/>
                <w:sz w:val="24"/>
                <w:szCs w:val="24"/>
              </w:rPr>
              <w:t xml:space="preserve">leaning </w:t>
            </w:r>
            <w:r>
              <w:rPr>
                <w:rFonts w:ascii="Times New Roman" w:hAnsi="Times New Roman"/>
                <w:sz w:val="24"/>
                <w:szCs w:val="24"/>
              </w:rPr>
              <w:t xml:space="preserve">duties </w:t>
            </w:r>
            <w:r w:rsidRPr="00B3748F">
              <w:rPr>
                <w:rFonts w:ascii="Times New Roman" w:hAnsi="Times New Roman"/>
                <w:sz w:val="24"/>
                <w:szCs w:val="24"/>
              </w:rPr>
              <w:t>of the kitchen, its surrounds and equipment in accordance with the cleaning schedule to ensure a hygienic and safe working environment.</w:t>
            </w:r>
          </w:p>
          <w:p w14:paraId="0DE4DF5E" w14:textId="77777777" w:rsidR="00B3748F" w:rsidRPr="00B3748F" w:rsidRDefault="00B3748F" w:rsidP="00B3748F">
            <w:pPr>
              <w:numPr>
                <w:ilvl w:val="0"/>
                <w:numId w:val="1"/>
              </w:numPr>
              <w:jc w:val="both"/>
              <w:rPr>
                <w:rFonts w:ascii="Times New Roman" w:hAnsi="Times New Roman"/>
                <w:sz w:val="24"/>
                <w:szCs w:val="24"/>
              </w:rPr>
            </w:pPr>
            <w:r w:rsidRPr="00B3748F">
              <w:rPr>
                <w:rFonts w:ascii="Times New Roman" w:hAnsi="Times New Roman"/>
                <w:sz w:val="24"/>
                <w:szCs w:val="24"/>
              </w:rPr>
              <w:t>Maintain records and keep routine clerical checks as directed by the Cook / Cook in Charge /Supervisor e.g. Simple stock checks, receiving deliveries, checking delivery notes, weighing items received, recording temperatures.</w:t>
            </w:r>
          </w:p>
          <w:p w14:paraId="0DE4DF5F" w14:textId="77777777" w:rsidR="00B3748F" w:rsidRPr="00B3748F" w:rsidRDefault="00B3748F" w:rsidP="00B3748F">
            <w:pPr>
              <w:numPr>
                <w:ilvl w:val="0"/>
                <w:numId w:val="1"/>
              </w:numPr>
              <w:jc w:val="both"/>
              <w:rPr>
                <w:rFonts w:ascii="Times New Roman" w:hAnsi="Times New Roman"/>
                <w:sz w:val="24"/>
                <w:szCs w:val="24"/>
              </w:rPr>
            </w:pPr>
            <w:r w:rsidRPr="00B3748F">
              <w:rPr>
                <w:rFonts w:ascii="Times New Roman" w:hAnsi="Times New Roman"/>
                <w:sz w:val="24"/>
                <w:szCs w:val="24"/>
              </w:rPr>
              <w:t>Operate cash tills and carry out cashier duties as required (where applicable)</w:t>
            </w:r>
          </w:p>
          <w:p w14:paraId="0DE4DF60" w14:textId="77777777" w:rsidR="00B3748F" w:rsidRPr="00B3748F" w:rsidRDefault="00B3748F" w:rsidP="00B3748F">
            <w:pPr>
              <w:numPr>
                <w:ilvl w:val="0"/>
                <w:numId w:val="1"/>
              </w:numPr>
              <w:jc w:val="both"/>
              <w:rPr>
                <w:rFonts w:ascii="Times New Roman" w:hAnsi="Times New Roman"/>
                <w:sz w:val="24"/>
                <w:szCs w:val="24"/>
              </w:rPr>
            </w:pPr>
            <w:r w:rsidRPr="00B3748F">
              <w:rPr>
                <w:rFonts w:ascii="Times New Roman" w:hAnsi="Times New Roman"/>
                <w:sz w:val="24"/>
                <w:szCs w:val="24"/>
              </w:rPr>
              <w:t>Maintaining good</w:t>
            </w:r>
            <w:r w:rsidRPr="00B3748F">
              <w:rPr>
                <w:rFonts w:ascii="Times New Roman" w:hAnsi="Times New Roman"/>
                <w:spacing w:val="-20"/>
                <w:sz w:val="24"/>
                <w:szCs w:val="24"/>
              </w:rPr>
              <w:t xml:space="preserve"> </w:t>
            </w:r>
            <w:r w:rsidRPr="00B3748F">
              <w:rPr>
                <w:rFonts w:ascii="Times New Roman" w:hAnsi="Times New Roman"/>
                <w:sz w:val="24"/>
                <w:szCs w:val="24"/>
              </w:rPr>
              <w:t>relations with the school and the children thereby encouraging a high take up of meals.</w:t>
            </w:r>
          </w:p>
          <w:p w14:paraId="0DE4DF61" w14:textId="77777777" w:rsidR="00B3748F" w:rsidRPr="00B3748F" w:rsidRDefault="00B3748F" w:rsidP="00B3748F">
            <w:pPr>
              <w:numPr>
                <w:ilvl w:val="0"/>
                <w:numId w:val="1"/>
              </w:numPr>
              <w:jc w:val="both"/>
              <w:rPr>
                <w:rFonts w:ascii="Times New Roman" w:hAnsi="Times New Roman"/>
                <w:sz w:val="24"/>
                <w:szCs w:val="24"/>
              </w:rPr>
            </w:pPr>
            <w:r w:rsidRPr="00B3748F">
              <w:rPr>
                <w:rFonts w:ascii="Times New Roman" w:hAnsi="Times New Roman"/>
                <w:sz w:val="24"/>
                <w:szCs w:val="24"/>
              </w:rPr>
              <w:t>Any other tasks commensurate with the post.</w:t>
            </w:r>
          </w:p>
          <w:p w14:paraId="0DE4DF62" w14:textId="77777777" w:rsidR="00B3748F" w:rsidRPr="00B3748F" w:rsidRDefault="00B3748F" w:rsidP="00B3748F">
            <w:pPr>
              <w:jc w:val="both"/>
              <w:rPr>
                <w:rFonts w:ascii="Times New Roman" w:hAnsi="Times New Roman"/>
                <w:sz w:val="24"/>
                <w:szCs w:val="24"/>
              </w:rPr>
            </w:pPr>
          </w:p>
          <w:p w14:paraId="0DE4DF63" w14:textId="77777777" w:rsidR="009032FF" w:rsidRDefault="009032FF" w:rsidP="003B2A1B">
            <w:pPr>
              <w:tabs>
                <w:tab w:val="left" w:pos="720"/>
                <w:tab w:val="left" w:pos="1920"/>
                <w:tab w:val="left" w:pos="4080"/>
                <w:tab w:val="left" w:pos="6120"/>
                <w:tab w:val="left" w:pos="7920"/>
              </w:tabs>
              <w:rPr>
                <w:sz w:val="22"/>
              </w:rPr>
            </w:pPr>
          </w:p>
        </w:tc>
      </w:tr>
    </w:tbl>
    <w:p w14:paraId="0DE4DF65" w14:textId="77777777" w:rsidR="00FE7852" w:rsidRDefault="00FE7852" w:rsidP="009032FF">
      <w:pPr>
        <w:tabs>
          <w:tab w:val="left" w:pos="5760"/>
        </w:tabs>
        <w:rPr>
          <w:b/>
          <w:sz w:val="22"/>
          <w:u w:val="single"/>
        </w:rPr>
      </w:pPr>
    </w:p>
    <w:p w14:paraId="0DE4DF66" w14:textId="77777777" w:rsidR="00FE7852" w:rsidRDefault="00FE7852" w:rsidP="009032FF">
      <w:pPr>
        <w:tabs>
          <w:tab w:val="left" w:pos="5760"/>
        </w:tabs>
        <w:rPr>
          <w:b/>
          <w:sz w:val="22"/>
          <w:u w:val="single"/>
        </w:rPr>
      </w:pPr>
    </w:p>
    <w:p w14:paraId="0DE4DF67" w14:textId="77777777" w:rsidR="009D6422" w:rsidRDefault="009D6422" w:rsidP="009032FF">
      <w:pPr>
        <w:tabs>
          <w:tab w:val="left" w:pos="5760"/>
        </w:tabs>
        <w:rPr>
          <w:b/>
          <w:sz w:val="22"/>
          <w:u w:val="single"/>
        </w:rPr>
      </w:pPr>
    </w:p>
    <w:p w14:paraId="0DE4DF68" w14:textId="77777777" w:rsidR="009D6422" w:rsidRDefault="009D6422" w:rsidP="009032FF">
      <w:pPr>
        <w:tabs>
          <w:tab w:val="left" w:pos="5760"/>
        </w:tabs>
        <w:rPr>
          <w:b/>
          <w:sz w:val="22"/>
          <w:u w:val="single"/>
        </w:rPr>
      </w:pPr>
    </w:p>
    <w:p w14:paraId="0DE4DF69" w14:textId="77777777" w:rsidR="009032FF" w:rsidRDefault="009032FF" w:rsidP="009032FF">
      <w:pPr>
        <w:tabs>
          <w:tab w:val="left" w:pos="5760"/>
        </w:tabs>
        <w:rPr>
          <w:b/>
          <w:sz w:val="22"/>
          <w:u w:val="single"/>
        </w:rPr>
      </w:pPr>
      <w:r>
        <w:rPr>
          <w:b/>
          <w:sz w:val="22"/>
          <w:u w:val="single"/>
        </w:rPr>
        <w:t>MAIN DUTIES (continued)</w:t>
      </w:r>
    </w:p>
    <w:p w14:paraId="0DE4DF6A" w14:textId="77777777" w:rsidR="009032FF" w:rsidRDefault="009032FF" w:rsidP="009032FF">
      <w:pPr>
        <w:tabs>
          <w:tab w:val="left" w:pos="5760"/>
        </w:tabs>
        <w:rPr>
          <w:b/>
          <w:sz w:val="22"/>
          <w:u w:val="single"/>
        </w:rPr>
      </w:pPr>
    </w:p>
    <w:p w14:paraId="0DE4DF6B" w14:textId="77777777" w:rsidR="009032FF" w:rsidRPr="005665C5" w:rsidRDefault="005665C5" w:rsidP="009032FF">
      <w:pPr>
        <w:tabs>
          <w:tab w:val="left" w:pos="5760"/>
        </w:tabs>
        <w:rPr>
          <w:b/>
          <w:sz w:val="22"/>
        </w:rPr>
      </w:pPr>
      <w:r w:rsidRPr="005665C5">
        <w:rPr>
          <w:b/>
          <w:sz w:val="22"/>
        </w:rPr>
        <w:t>May be required to work at any catering establishment within reasonable travelling distance</w:t>
      </w:r>
    </w:p>
    <w:p w14:paraId="0DE4DF6C" w14:textId="77777777" w:rsidR="009032FF" w:rsidRDefault="009032FF" w:rsidP="009032FF">
      <w:pPr>
        <w:tabs>
          <w:tab w:val="left" w:pos="5760"/>
        </w:tabs>
        <w:rPr>
          <w:b/>
          <w:sz w:val="22"/>
          <w:u w:val="single"/>
        </w:rPr>
      </w:pPr>
    </w:p>
    <w:p w14:paraId="0DE4DF6D" w14:textId="77777777" w:rsidR="009032FF" w:rsidRDefault="009032FF" w:rsidP="009032FF">
      <w:pPr>
        <w:tabs>
          <w:tab w:val="left" w:pos="5760"/>
        </w:tabs>
        <w:rPr>
          <w:b/>
          <w:sz w:val="22"/>
          <w:u w:val="single"/>
        </w:rPr>
      </w:pPr>
    </w:p>
    <w:p w14:paraId="0DE4DF6E" w14:textId="77777777" w:rsidR="009032FF" w:rsidRDefault="009032FF" w:rsidP="009032FF">
      <w:pPr>
        <w:pStyle w:val="Heading9"/>
        <w:tabs>
          <w:tab w:val="clear" w:pos="1800"/>
          <w:tab w:val="clear" w:pos="7200"/>
        </w:tabs>
        <w:rPr>
          <w:rFonts w:ascii="Arial" w:hAnsi="Arial"/>
          <w:sz w:val="22"/>
        </w:rPr>
      </w:pPr>
      <w:r>
        <w:rPr>
          <w:rFonts w:ascii="Arial" w:hAnsi="Arial"/>
          <w:sz w:val="22"/>
        </w:rPr>
        <w:t>ORGANISATION CHART</w:t>
      </w:r>
    </w:p>
    <w:p w14:paraId="0DE4DF6F" w14:textId="77777777" w:rsidR="00C77DF0" w:rsidRDefault="00C77DF0" w:rsidP="00C77DF0">
      <w:pPr>
        <w:tabs>
          <w:tab w:val="left" w:pos="5760"/>
        </w:tabs>
        <w:rPr>
          <w:b/>
          <w:sz w:val="22"/>
        </w:rPr>
      </w:pPr>
    </w:p>
    <w:p w14:paraId="0DE4DF70" w14:textId="77777777" w:rsidR="00C77DF0" w:rsidRPr="00C77DF0" w:rsidRDefault="00C77DF0" w:rsidP="00C77DF0">
      <w:pPr>
        <w:tabs>
          <w:tab w:val="left" w:pos="5760"/>
        </w:tabs>
        <w:rPr>
          <w:b/>
          <w:sz w:val="22"/>
        </w:rPr>
      </w:pPr>
      <w:r w:rsidRPr="00C77DF0">
        <w:rPr>
          <w:b/>
          <w:sz w:val="22"/>
        </w:rPr>
        <w:t xml:space="preserve">*This Post </w:t>
      </w:r>
    </w:p>
    <w:p w14:paraId="0DE4DF71" w14:textId="77777777" w:rsidR="009032FF" w:rsidRDefault="009032FF" w:rsidP="009032FF">
      <w:pPr>
        <w:tabs>
          <w:tab w:val="left" w:pos="5760"/>
        </w:tabs>
        <w:rPr>
          <w:sz w:val="22"/>
        </w:rPr>
      </w:pPr>
    </w:p>
    <w:p w14:paraId="0DE4DF72" w14:textId="77777777" w:rsidR="009032FF" w:rsidRDefault="00AF592D" w:rsidP="009032FF">
      <w:pPr>
        <w:tabs>
          <w:tab w:val="left" w:pos="5760"/>
        </w:tabs>
        <w:rPr>
          <w:sz w:val="22"/>
        </w:rPr>
      </w:pPr>
      <w:r>
        <w:rPr>
          <w:noProof/>
          <w:sz w:val="22"/>
          <w:lang w:eastAsia="en-GB"/>
        </w:rPr>
        <w:drawing>
          <wp:inline distT="0" distB="0" distL="0" distR="0" wp14:anchorId="0DE4DFA5" wp14:editId="0DE4DFA6">
            <wp:extent cx="5486400" cy="2409825"/>
            <wp:effectExtent l="0" t="57150" r="0" b="0"/>
            <wp:docPr id="1" name="Diagram 1"/>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9" r:lo="rId10" r:qs="rId11" r:cs="rId12"/>
              </a:graphicData>
            </a:graphic>
          </wp:inline>
        </w:drawing>
      </w:r>
    </w:p>
    <w:p w14:paraId="0DE4DF73" w14:textId="77777777" w:rsidR="009032FF" w:rsidRDefault="009032FF" w:rsidP="009032FF">
      <w:pPr>
        <w:tabs>
          <w:tab w:val="left" w:pos="5760"/>
        </w:tabs>
        <w:rPr>
          <w:b/>
          <w:sz w:val="22"/>
          <w:u w:val="single"/>
        </w:rPr>
      </w:pPr>
      <w:r>
        <w:rPr>
          <w:noProof/>
          <w:sz w:val="22"/>
          <w:lang w:eastAsia="en-GB"/>
        </w:rPr>
        <mc:AlternateContent>
          <mc:Choice Requires="wps">
            <w:drawing>
              <wp:anchor distT="0" distB="0" distL="114300" distR="114300" simplePos="0" relativeHeight="251672576" behindDoc="0" locked="0" layoutInCell="0" allowOverlap="1" wp14:anchorId="0DE4DFA7" wp14:editId="0DE4DFA8">
                <wp:simplePos x="0" y="0"/>
                <wp:positionH relativeFrom="column">
                  <wp:posOffset>3200400</wp:posOffset>
                </wp:positionH>
                <wp:positionV relativeFrom="paragraph">
                  <wp:posOffset>150495</wp:posOffset>
                </wp:positionV>
                <wp:extent cx="0" cy="457200"/>
                <wp:effectExtent l="6985" t="12065" r="12065" b="6985"/>
                <wp:wrapNone/>
                <wp:docPr id="13" name="Straight Connector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572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F2473A4" id="Straight Connector 13" o:spid="_x0000_s1026" style="position:absolute;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2pt,11.85pt" to="252pt,47.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" o:allowincell="f"/>
            </w:pict>
          </mc:Fallback>
        </mc:AlternateContent>
      </w:r>
      <w:r>
        <w:rPr>
          <w:noProof/>
          <w:sz w:val="22"/>
          <w:lang w:eastAsia="en-GB"/>
        </w:rPr>
        <mc:AlternateContent>
          <mc:Choice Requires="wps">
            <w:drawing>
              <wp:anchor distT="0" distB="0" distL="114300" distR="114300" simplePos="0" relativeHeight="251675648" behindDoc="0" locked="0" layoutInCell="0" allowOverlap="1" wp14:anchorId="0DE4DFA9" wp14:editId="0DE4DFAA">
                <wp:simplePos x="0" y="0"/>
                <wp:positionH relativeFrom="column">
                  <wp:posOffset>2345055</wp:posOffset>
                </wp:positionH>
                <wp:positionV relativeFrom="paragraph">
                  <wp:posOffset>24130</wp:posOffset>
                </wp:positionV>
                <wp:extent cx="0" cy="228600"/>
                <wp:effectExtent l="8890" t="11430" r="10160" b="7620"/>
                <wp:wrapNone/>
                <wp:docPr id="7" name="Straight Connector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286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1462E57" id="Straight Connector 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84.65pt,1.9pt" to="184.65pt,1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" o:allowincell="f"/>
            </w:pict>
          </mc:Fallback>
        </mc:AlternateContent>
      </w:r>
      <w:r>
        <w:rPr>
          <w:b/>
          <w:sz w:val="22"/>
          <w:u w:val="single"/>
        </w:rPr>
        <w:t>SPECIAL CONDITIONS (if applicable)</w:t>
      </w:r>
    </w:p>
    <w:p w14:paraId="0DE4DF74" w14:textId="77777777" w:rsidR="009032FF" w:rsidRDefault="009032FF" w:rsidP="009032FF">
      <w:pPr>
        <w:tabs>
          <w:tab w:val="left" w:pos="5760"/>
        </w:tabs>
        <w:rPr>
          <w:sz w:val="22"/>
        </w:rPr>
      </w:pPr>
    </w:p>
    <w:p w14:paraId="0DE4DF75" w14:textId="77777777" w:rsidR="009032FF" w:rsidRDefault="009032FF" w:rsidP="009032FF">
      <w:pPr>
        <w:tabs>
          <w:tab w:val="left" w:pos="5760"/>
        </w:tabs>
        <w:rPr>
          <w:sz w:val="22"/>
        </w:rPr>
      </w:pPr>
      <w:r>
        <w:rPr>
          <w:noProof/>
          <w:sz w:val="22"/>
          <w:lang w:eastAsia="en-GB"/>
        </w:rPr>
        <mc:AlternateContent>
          <mc:Choice Requires="wps">
            <w:drawing>
              <wp:anchor distT="0" distB="0" distL="114300" distR="114300" simplePos="0" relativeHeight="251665408" behindDoc="0" locked="0" layoutInCell="0" allowOverlap="1" wp14:anchorId="0DE4DFAB" wp14:editId="0DE4DFAC">
                <wp:simplePos x="0" y="0"/>
                <wp:positionH relativeFrom="column">
                  <wp:posOffset>76200</wp:posOffset>
                </wp:positionH>
                <wp:positionV relativeFrom="paragraph">
                  <wp:posOffset>145415</wp:posOffset>
                </wp:positionV>
                <wp:extent cx="5943600" cy="2381250"/>
                <wp:effectExtent l="0" t="0" r="19050" b="19050"/>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943600" cy="2381250"/>
                        </a:xfrm>
                        <a:prstGeom prst="rect">
                          <a:avLst/>
                        </a:prstGeom>
                        <a:solidFill>
                          <a:srgbClr val="FFFFFF"/>
                        </a:solidFill>
                        <a:ln w="9525">
                          <a:solidFill>
                            <a:srgbClr val="000000"/>
                          </a:solidFill>
                          <a:miter lim="800000"/>
                          <a:headEnd/>
                          <a:tailEnd/>
                        </a:ln>
                      </wps:spPr>
                      <wps:txbx>
                        <w:txbxContent>
                          <w:p w14:paraId="0DE4DFAE" w14:textId="77777777" w:rsidR="009032FF" w:rsidRDefault="009032FF" w:rsidP="002B48FB">
                            <w:pPr>
                              <w:jc w:val="both"/>
                              <w:rPr>
                                <w:rFonts w:cs="Arial"/>
                                <w:sz w:val="22"/>
                                <w:szCs w:val="22"/>
                              </w:rPr>
                            </w:pPr>
                            <w:proofErr w:type="spellStart"/>
                            <w:r w:rsidRPr="00F35975">
                              <w:rPr>
                                <w:rFonts w:cs="Arial"/>
                                <w:sz w:val="22"/>
                                <w:szCs w:val="22"/>
                              </w:rPr>
                              <w:t>eg</w:t>
                            </w:r>
                            <w:proofErr w:type="spellEnd"/>
                            <w:r w:rsidRPr="00F35975">
                              <w:rPr>
                                <w:rFonts w:cs="Arial"/>
                                <w:sz w:val="22"/>
                                <w:szCs w:val="22"/>
                              </w:rPr>
                              <w:t xml:space="preserve">  car allowance, requirements to work outside normal office hours, shift allowance etc.</w:t>
                            </w:r>
                          </w:p>
                          <w:p w14:paraId="0DE4DFAF" w14:textId="77777777" w:rsidR="009032FF" w:rsidRDefault="009032FF" w:rsidP="002B48FB">
                            <w:pPr>
                              <w:jc w:val="both"/>
                              <w:rPr>
                                <w:rFonts w:cs="Arial"/>
                                <w:sz w:val="22"/>
                                <w:szCs w:val="22"/>
                              </w:rPr>
                            </w:pPr>
                          </w:p>
                          <w:p w14:paraId="0DE4DFB0" w14:textId="77777777" w:rsidR="009032FF" w:rsidRPr="000A4836" w:rsidRDefault="009032FF" w:rsidP="002B48FB">
                            <w:pPr>
                              <w:pStyle w:val="Heading3"/>
                              <w:jc w:val="both"/>
                              <w:rPr>
                                <w:rFonts w:ascii="Arial" w:hAnsi="Arial" w:cs="Arial"/>
                              </w:rPr>
                            </w:pPr>
                            <w:r w:rsidRPr="000A4836">
                              <w:rPr>
                                <w:rFonts w:ascii="Arial" w:hAnsi="Arial" w:cs="Arial"/>
                              </w:rPr>
                              <w:t>The post is customer facing therefore you must have the ability to fulfil all spoken aspects of the role with confidence through the medium of English.</w:t>
                            </w:r>
                          </w:p>
                          <w:p w14:paraId="0DE4DFB1" w14:textId="77777777" w:rsidR="009032FF" w:rsidRPr="00F35975" w:rsidRDefault="009032FF" w:rsidP="002B48FB">
                            <w:pPr>
                              <w:jc w:val="both"/>
                              <w:rPr>
                                <w:rFonts w:cs="Arial"/>
                                <w:sz w:val="22"/>
                                <w:szCs w:val="22"/>
                              </w:rPr>
                            </w:pPr>
                          </w:p>
                          <w:p w14:paraId="0DE4DFB2" w14:textId="77777777" w:rsidR="009032FF" w:rsidRPr="00F35975" w:rsidRDefault="009032FF" w:rsidP="002B48FB">
                            <w:pPr>
                              <w:pStyle w:val="NoSpacing"/>
                              <w:jc w:val="both"/>
                              <w:rPr>
                                <w:rFonts w:ascii="Arial" w:hAnsi="Arial" w:cs="Arial"/>
                              </w:rPr>
                            </w:pPr>
                            <w:r w:rsidRPr="00F35975">
                              <w:rPr>
                                <w:rFonts w:ascii="Arial" w:hAnsi="Arial" w:cs="Arial"/>
                              </w:rPr>
                              <w:t>The post you are applying for is exempt from the Rehabilitation of Offenders Act 1974 and therefore you are required to declare any convictions, cautions, reprimands and final warnings that are not ‘protected’ (i.e. filtered out) as defined by the Rehabilitation of Offenders Act 1974 (Exceptions) Order 1975 (Amendment) (England and Wales) Order 2013.</w:t>
                            </w:r>
                          </w:p>
                          <w:p w14:paraId="0DE4DFB3" w14:textId="77777777" w:rsidR="009032FF" w:rsidRPr="00F35975" w:rsidRDefault="009032FF" w:rsidP="002B48FB">
                            <w:pPr>
                              <w:pStyle w:val="NoSpacing"/>
                              <w:jc w:val="both"/>
                              <w:rPr>
                                <w:rFonts w:ascii="Arial" w:hAnsi="Arial" w:cs="Arial"/>
                              </w:rPr>
                            </w:pPr>
                          </w:p>
                          <w:p w14:paraId="0DE4DFB4" w14:textId="77777777" w:rsidR="009032FF" w:rsidRPr="00F35975" w:rsidRDefault="009032FF" w:rsidP="002B48FB">
                            <w:pPr>
                              <w:pStyle w:val="NoSpacing"/>
                              <w:jc w:val="both"/>
                              <w:rPr>
                                <w:rFonts w:ascii="Arial" w:hAnsi="Arial" w:cs="Arial"/>
                              </w:rPr>
                            </w:pPr>
                            <w:r w:rsidRPr="00F35975">
                              <w:rPr>
                                <w:rFonts w:ascii="Arial" w:hAnsi="Arial" w:cs="Arial"/>
                              </w:rPr>
                              <w:t xml:space="preserve">For further information, please refer to </w:t>
                            </w:r>
                            <w:hyperlink w:history="1">
                              <w:r w:rsidRPr="00F35975">
                                <w:rPr>
                                  <w:rStyle w:val="Hyperlink"/>
                                  <w:rFonts w:cs="Arial"/>
                                </w:rPr>
                                <w:t>DBS filtering guidance at www.gov.uk/dbs.</w:t>
                              </w:r>
                            </w:hyperlink>
                          </w:p>
                          <w:p w14:paraId="0DE4DFB5" w14:textId="77777777" w:rsidR="009032FF" w:rsidRPr="00F35975" w:rsidRDefault="009032FF" w:rsidP="002B48FB">
                            <w:pPr>
                              <w:jc w:val="both"/>
                              <w:rPr>
                                <w:rFonts w:cs="Arial"/>
                                <w:sz w:val="22"/>
                                <w:szCs w:val="22"/>
                              </w:rPr>
                            </w:pPr>
                            <w:r>
                              <w:rPr>
                                <w:rFonts w:cs="Arial"/>
                                <w:sz w:val="22"/>
                                <w:szCs w:val="22"/>
                              </w:rPr>
                              <w:t>The post you are applying for requires access to the Public Service Network (PSN) and requires compliance with the HMG Baseline Personnel Security Standard.</w:t>
                            </w:r>
                          </w:p>
                          <w:p w14:paraId="0DE4DFB6" w14:textId="77777777" w:rsidR="009032FF" w:rsidRDefault="009032FF" w:rsidP="009032FF">
                            <w:pPr>
                              <w:rPr>
                                <w:rFonts w:ascii="Lucida Sans Unicode" w:hAnsi="Lucida Sans Unicode"/>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DE4DFAB" id="Text Box 5" o:spid="_x0000_s1027" type="#_x0000_t202" style="position:absolute;margin-left:6pt;margin-top:11.45pt;width:468pt;height:18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" o:allowincell="f">
                <v:textbox>
                  <w:txbxContent>
                    <w:p w14:paraId="0DE4DFAE" w14:textId="77777777" w:rsidR="009032FF" w:rsidRDefault="009032FF" w:rsidP="002B48FB">
                      <w:pPr>
                        <w:jc w:val="both"/>
                        <w:rPr>
                          <w:rFonts w:cs="Arial"/>
                          <w:sz w:val="22"/>
                          <w:szCs w:val="22"/>
                        </w:rPr>
                      </w:pPr>
                      <w:proofErr w:type="spellStart"/>
                      <w:r w:rsidRPr="00F35975">
                        <w:rPr>
                          <w:rFonts w:cs="Arial"/>
                          <w:sz w:val="22"/>
                          <w:szCs w:val="22"/>
                        </w:rPr>
                        <w:t>eg</w:t>
                      </w:r>
                      <w:proofErr w:type="spellEnd"/>
                      <w:r w:rsidRPr="00F35975">
                        <w:rPr>
                          <w:rFonts w:cs="Arial"/>
                          <w:sz w:val="22"/>
                          <w:szCs w:val="22"/>
                        </w:rPr>
                        <w:t xml:space="preserve">  car allowance, requirements to work outside normal office hours, shift allowance etc.</w:t>
                      </w:r>
                    </w:p>
                    <w:p w14:paraId="0DE4DFAF" w14:textId="77777777" w:rsidR="009032FF" w:rsidRDefault="009032FF" w:rsidP="002B48FB">
                      <w:pPr>
                        <w:jc w:val="both"/>
                        <w:rPr>
                          <w:rFonts w:cs="Arial"/>
                          <w:sz w:val="22"/>
                          <w:szCs w:val="22"/>
                        </w:rPr>
                      </w:pPr>
                    </w:p>
                    <w:p w14:paraId="0DE4DFB0" w14:textId="77777777" w:rsidR="009032FF" w:rsidRPr="000A4836" w:rsidRDefault="009032FF" w:rsidP="002B48FB">
                      <w:pPr>
                        <w:pStyle w:val="Heading3"/>
                        <w:jc w:val="both"/>
                        <w:rPr>
                          <w:rFonts w:ascii="Arial" w:hAnsi="Arial" w:cs="Arial"/>
                        </w:rPr>
                      </w:pPr>
                      <w:r w:rsidRPr="000A4836">
                        <w:rPr>
                          <w:rFonts w:ascii="Arial" w:hAnsi="Arial" w:cs="Arial"/>
                        </w:rPr>
                        <w:t>The post is customer facing therefore you must have the ability to fulfil all spoken aspects of the role with confidence through the medium of English.</w:t>
                      </w:r>
                    </w:p>
                    <w:p w14:paraId="0DE4DFB1" w14:textId="77777777" w:rsidR="009032FF" w:rsidRPr="00F35975" w:rsidRDefault="009032FF" w:rsidP="002B48FB">
                      <w:pPr>
                        <w:jc w:val="both"/>
                        <w:rPr>
                          <w:rFonts w:cs="Arial"/>
                          <w:sz w:val="22"/>
                          <w:szCs w:val="22"/>
                        </w:rPr>
                      </w:pPr>
                    </w:p>
                    <w:p w14:paraId="0DE4DFB2" w14:textId="77777777" w:rsidR="009032FF" w:rsidRPr="00F35975" w:rsidRDefault="009032FF" w:rsidP="002B48FB">
                      <w:pPr>
                        <w:pStyle w:val="NoSpacing"/>
                        <w:jc w:val="both"/>
                        <w:rPr>
                          <w:rFonts w:ascii="Arial" w:hAnsi="Arial" w:cs="Arial"/>
                        </w:rPr>
                      </w:pPr>
                      <w:r w:rsidRPr="00F35975">
                        <w:rPr>
                          <w:rFonts w:ascii="Arial" w:hAnsi="Arial" w:cs="Arial"/>
                        </w:rPr>
                        <w:t>The post you are applying for is exempt from the Rehabilitation of Offenders Act 1974 and therefore you are required to declare any convictions, cautions, reprimands and final warnings that are not ‘protected’ (i.e. filtered out) as defined by the Rehabilitation of Offenders Act 1974 (Exceptions) Order 1975 (Amendment) (England and Wales) Order 2013.</w:t>
                      </w:r>
                    </w:p>
                    <w:p w14:paraId="0DE4DFB3" w14:textId="77777777" w:rsidR="009032FF" w:rsidRPr="00F35975" w:rsidRDefault="009032FF" w:rsidP="002B48FB">
                      <w:pPr>
                        <w:pStyle w:val="NoSpacing"/>
                        <w:jc w:val="both"/>
                        <w:rPr>
                          <w:rFonts w:ascii="Arial" w:hAnsi="Arial" w:cs="Arial"/>
                        </w:rPr>
                      </w:pPr>
                    </w:p>
                    <w:p w14:paraId="0DE4DFB4" w14:textId="77777777" w:rsidR="009032FF" w:rsidRPr="00F35975" w:rsidRDefault="009032FF" w:rsidP="002B48FB">
                      <w:pPr>
                        <w:pStyle w:val="NoSpacing"/>
                        <w:jc w:val="both"/>
                        <w:rPr>
                          <w:rFonts w:ascii="Arial" w:hAnsi="Arial" w:cs="Arial"/>
                        </w:rPr>
                      </w:pPr>
                      <w:r w:rsidRPr="00F35975">
                        <w:rPr>
                          <w:rFonts w:ascii="Arial" w:hAnsi="Arial" w:cs="Arial"/>
                        </w:rPr>
                        <w:t xml:space="preserve">For further information, please refer to </w:t>
                      </w:r>
                      <w:hyperlink w:history="1">
                        <w:r w:rsidRPr="00F35975">
                          <w:rPr>
                            <w:rStyle w:val="Hyperlink"/>
                            <w:rFonts w:cs="Arial"/>
                          </w:rPr>
                          <w:t>DBS filtering guidance at www.gov.uk/dbs.</w:t>
                        </w:r>
                      </w:hyperlink>
                    </w:p>
                    <w:p w14:paraId="0DE4DFB5" w14:textId="77777777" w:rsidR="009032FF" w:rsidRPr="00F35975" w:rsidRDefault="009032FF" w:rsidP="002B48FB">
                      <w:pPr>
                        <w:jc w:val="both"/>
                        <w:rPr>
                          <w:rFonts w:cs="Arial"/>
                          <w:sz w:val="22"/>
                          <w:szCs w:val="22"/>
                        </w:rPr>
                      </w:pPr>
                      <w:r>
                        <w:rPr>
                          <w:rFonts w:cs="Arial"/>
                          <w:sz w:val="22"/>
                          <w:szCs w:val="22"/>
                        </w:rPr>
                        <w:t>The post you are applying for requires access to the Public Service Network (PSN) and requires compliance with the HMG Baseline Personnel Security Standard.</w:t>
                      </w:r>
                    </w:p>
                    <w:p w14:paraId="0DE4DFB6" w14:textId="77777777" w:rsidR="009032FF" w:rsidRDefault="009032FF" w:rsidP="009032FF">
                      <w:pPr>
                        <w:rPr>
                          <w:rFonts w:ascii="Lucida Sans Unicode" w:hAnsi="Lucida Sans Unicode"/>
                        </w:rPr>
                      </w:pPr>
                    </w:p>
                  </w:txbxContent>
                </v:textbox>
              </v:shape>
            </w:pict>
          </mc:Fallback>
        </mc:AlternateContent>
      </w:r>
    </w:p>
    <w:p w14:paraId="0DE4DF76" w14:textId="77777777" w:rsidR="009032FF" w:rsidRDefault="009032FF" w:rsidP="009032FF">
      <w:pPr>
        <w:tabs>
          <w:tab w:val="left" w:pos="5760"/>
        </w:tabs>
        <w:rPr>
          <w:sz w:val="22"/>
        </w:rPr>
      </w:pPr>
    </w:p>
    <w:p w14:paraId="0DE4DF77" w14:textId="77777777" w:rsidR="009032FF" w:rsidRDefault="009032FF" w:rsidP="009032FF">
      <w:pPr>
        <w:tabs>
          <w:tab w:val="left" w:pos="5760"/>
        </w:tabs>
        <w:rPr>
          <w:sz w:val="22"/>
        </w:rPr>
      </w:pPr>
    </w:p>
    <w:p w14:paraId="0DE4DF78" w14:textId="77777777" w:rsidR="009032FF" w:rsidRDefault="009032FF" w:rsidP="009032FF">
      <w:pPr>
        <w:tabs>
          <w:tab w:val="left" w:pos="5760"/>
        </w:tabs>
        <w:rPr>
          <w:sz w:val="22"/>
        </w:rPr>
      </w:pPr>
    </w:p>
    <w:p w14:paraId="0DE4DF79" w14:textId="77777777" w:rsidR="009032FF" w:rsidRDefault="009032FF" w:rsidP="009032FF">
      <w:pPr>
        <w:tabs>
          <w:tab w:val="left" w:pos="5760"/>
        </w:tabs>
        <w:rPr>
          <w:sz w:val="22"/>
        </w:rPr>
      </w:pPr>
    </w:p>
    <w:p w14:paraId="0DE4DF7A" w14:textId="77777777" w:rsidR="009032FF" w:rsidRDefault="009032FF" w:rsidP="009032FF">
      <w:pPr>
        <w:tabs>
          <w:tab w:val="left" w:pos="5760"/>
        </w:tabs>
        <w:rPr>
          <w:sz w:val="22"/>
        </w:rPr>
      </w:pPr>
    </w:p>
    <w:p w14:paraId="0DE4DF7B" w14:textId="77777777" w:rsidR="009032FF" w:rsidRDefault="009032FF" w:rsidP="009032FF">
      <w:pPr>
        <w:tabs>
          <w:tab w:val="left" w:pos="5760"/>
        </w:tabs>
        <w:rPr>
          <w:sz w:val="22"/>
        </w:rPr>
      </w:pPr>
    </w:p>
    <w:p w14:paraId="0DE4DF7C" w14:textId="77777777" w:rsidR="009032FF" w:rsidRDefault="009032FF" w:rsidP="009032FF">
      <w:pPr>
        <w:tabs>
          <w:tab w:val="left" w:pos="5760"/>
        </w:tabs>
        <w:rPr>
          <w:sz w:val="22"/>
        </w:rPr>
      </w:pPr>
    </w:p>
    <w:p w14:paraId="0DE4DF7D" w14:textId="77777777" w:rsidR="009032FF" w:rsidRDefault="009032FF" w:rsidP="009032FF">
      <w:pPr>
        <w:tabs>
          <w:tab w:val="left" w:pos="5760"/>
        </w:tabs>
        <w:rPr>
          <w:sz w:val="22"/>
        </w:rPr>
      </w:pPr>
    </w:p>
    <w:p w14:paraId="0DE4DF7E" w14:textId="77777777" w:rsidR="009032FF" w:rsidRDefault="009032FF" w:rsidP="009032FF">
      <w:pPr>
        <w:tabs>
          <w:tab w:val="left" w:pos="5760"/>
        </w:tabs>
        <w:rPr>
          <w:sz w:val="22"/>
        </w:rPr>
      </w:pPr>
    </w:p>
    <w:p w14:paraId="0DE4DF7F" w14:textId="77777777" w:rsidR="009032FF" w:rsidRDefault="009032FF" w:rsidP="009032FF">
      <w:pPr>
        <w:tabs>
          <w:tab w:val="left" w:pos="5760"/>
        </w:tabs>
        <w:rPr>
          <w:b/>
          <w:sz w:val="22"/>
          <w:u w:val="single"/>
        </w:rPr>
      </w:pPr>
    </w:p>
    <w:p w14:paraId="0DE4DF80" w14:textId="77777777" w:rsidR="009032FF" w:rsidRDefault="009032FF" w:rsidP="009032FF">
      <w:pPr>
        <w:tabs>
          <w:tab w:val="left" w:pos="5760"/>
        </w:tabs>
        <w:rPr>
          <w:b/>
          <w:sz w:val="22"/>
          <w:u w:val="single"/>
        </w:rPr>
      </w:pPr>
    </w:p>
    <w:p w14:paraId="0DE4DF81" w14:textId="77777777" w:rsidR="009032FF" w:rsidRDefault="009032FF" w:rsidP="009032FF">
      <w:pPr>
        <w:tabs>
          <w:tab w:val="left" w:pos="5760"/>
        </w:tabs>
        <w:rPr>
          <w:b/>
          <w:sz w:val="22"/>
          <w:u w:val="single"/>
        </w:rPr>
      </w:pPr>
    </w:p>
    <w:p w14:paraId="0DE4DF82" w14:textId="77777777" w:rsidR="002B48FB" w:rsidRDefault="002B48FB" w:rsidP="009032FF">
      <w:pPr>
        <w:tabs>
          <w:tab w:val="left" w:pos="5760"/>
        </w:tabs>
        <w:rPr>
          <w:b/>
          <w:sz w:val="22"/>
          <w:u w:val="single"/>
        </w:rPr>
      </w:pPr>
    </w:p>
    <w:p w14:paraId="0DE4DF83" w14:textId="77777777" w:rsidR="002B48FB" w:rsidRDefault="002B48FB" w:rsidP="009032FF">
      <w:pPr>
        <w:tabs>
          <w:tab w:val="left" w:pos="5760"/>
        </w:tabs>
        <w:rPr>
          <w:b/>
          <w:sz w:val="22"/>
          <w:u w:val="single"/>
        </w:rPr>
      </w:pPr>
    </w:p>
    <w:p w14:paraId="0DE4DF84" w14:textId="77777777" w:rsidR="002B48FB" w:rsidRDefault="002B48FB" w:rsidP="009032FF">
      <w:pPr>
        <w:tabs>
          <w:tab w:val="left" w:pos="5760"/>
        </w:tabs>
        <w:rPr>
          <w:b/>
          <w:sz w:val="22"/>
          <w:u w:val="single"/>
        </w:rPr>
      </w:pPr>
    </w:p>
    <w:p w14:paraId="0DE4DF85" w14:textId="77777777" w:rsidR="002B48FB" w:rsidRDefault="002B48FB" w:rsidP="009032FF">
      <w:pPr>
        <w:tabs>
          <w:tab w:val="left" w:pos="5760"/>
        </w:tabs>
        <w:rPr>
          <w:b/>
          <w:sz w:val="22"/>
          <w:u w:val="single"/>
        </w:rPr>
      </w:pPr>
    </w:p>
    <w:p w14:paraId="0DE4DF86" w14:textId="77777777" w:rsidR="009D6422" w:rsidRDefault="009D6422" w:rsidP="009032FF">
      <w:pPr>
        <w:tabs>
          <w:tab w:val="left" w:pos="5760"/>
        </w:tabs>
        <w:rPr>
          <w:b/>
          <w:sz w:val="22"/>
          <w:u w:val="single"/>
        </w:rPr>
      </w:pPr>
    </w:p>
    <w:p w14:paraId="0DE4DF87" w14:textId="77777777" w:rsidR="009D6422" w:rsidRDefault="009D6422" w:rsidP="009032FF">
      <w:pPr>
        <w:tabs>
          <w:tab w:val="left" w:pos="5760"/>
        </w:tabs>
        <w:rPr>
          <w:b/>
          <w:sz w:val="22"/>
          <w:u w:val="single"/>
        </w:rPr>
      </w:pPr>
    </w:p>
    <w:p w14:paraId="0DE4DF88" w14:textId="77777777" w:rsidR="009032FF" w:rsidRDefault="009032FF" w:rsidP="009032FF">
      <w:pPr>
        <w:tabs>
          <w:tab w:val="left" w:pos="5760"/>
        </w:tabs>
        <w:rPr>
          <w:sz w:val="22"/>
        </w:rPr>
      </w:pPr>
      <w:r>
        <w:rPr>
          <w:b/>
          <w:sz w:val="22"/>
          <w:u w:val="single"/>
        </w:rPr>
        <w:t>GENERAL:</w:t>
      </w:r>
    </w:p>
    <w:p w14:paraId="0DE4DF89" w14:textId="77777777" w:rsidR="009032FF" w:rsidRDefault="009032FF" w:rsidP="009032FF">
      <w:pPr>
        <w:tabs>
          <w:tab w:val="left" w:pos="720"/>
          <w:tab w:val="left" w:pos="5760"/>
        </w:tabs>
        <w:ind w:left="720" w:hanging="720"/>
        <w:rPr>
          <w:sz w:val="22"/>
        </w:rPr>
      </w:pPr>
      <w:r>
        <w:rPr>
          <w:sz w:val="22"/>
        </w:rPr>
        <w:tab/>
      </w:r>
    </w:p>
    <w:p w14:paraId="0DE4DF8A" w14:textId="77777777" w:rsidR="009032FF" w:rsidRDefault="009032FF" w:rsidP="002B48FB">
      <w:pPr>
        <w:tabs>
          <w:tab w:val="left" w:pos="720"/>
          <w:tab w:val="left" w:pos="5760"/>
        </w:tabs>
        <w:ind w:left="720" w:hanging="720"/>
        <w:jc w:val="both"/>
        <w:rPr>
          <w:sz w:val="22"/>
        </w:rPr>
      </w:pPr>
      <w:r>
        <w:rPr>
          <w:sz w:val="22"/>
        </w:rPr>
        <w:tab/>
        <w:t>This job description is a representative document.  Other reasonably similar duties may be allocated from time to time commensurate with the general character of the post and its grading.</w:t>
      </w:r>
    </w:p>
    <w:p w14:paraId="0DE4DF8B" w14:textId="77777777" w:rsidR="009032FF" w:rsidRDefault="009032FF" w:rsidP="002B48FB">
      <w:pPr>
        <w:tabs>
          <w:tab w:val="left" w:pos="720"/>
          <w:tab w:val="left" w:pos="5760"/>
        </w:tabs>
        <w:ind w:left="720" w:hanging="720"/>
        <w:jc w:val="both"/>
        <w:rPr>
          <w:sz w:val="22"/>
        </w:rPr>
      </w:pPr>
      <w:r>
        <w:rPr>
          <w:sz w:val="22"/>
        </w:rPr>
        <w:lastRenderedPageBreak/>
        <w:tab/>
        <w:t>All staff have a duty to take care of their own health &amp; safety and that of others who may be affected by your actions at work. Staff must co-operate with employers and co-workers to help everyone meet their legal requirements.</w:t>
      </w:r>
    </w:p>
    <w:p w14:paraId="0DE4DF8C" w14:textId="77777777" w:rsidR="009032FF" w:rsidRDefault="009032FF" w:rsidP="002B48FB">
      <w:pPr>
        <w:tabs>
          <w:tab w:val="left" w:pos="720"/>
          <w:tab w:val="left" w:pos="5760"/>
        </w:tabs>
        <w:ind w:left="720" w:hanging="720"/>
        <w:jc w:val="both"/>
        <w:rPr>
          <w:sz w:val="22"/>
        </w:rPr>
      </w:pPr>
    </w:p>
    <w:p w14:paraId="0DE4DF8D" w14:textId="77777777" w:rsidR="009032FF" w:rsidRDefault="009032FF" w:rsidP="002B48FB">
      <w:pPr>
        <w:tabs>
          <w:tab w:val="left" w:pos="720"/>
          <w:tab w:val="left" w:pos="5760"/>
        </w:tabs>
        <w:ind w:left="720" w:hanging="720"/>
        <w:jc w:val="both"/>
        <w:rPr>
          <w:sz w:val="22"/>
        </w:rPr>
      </w:pPr>
      <w:r>
        <w:rPr>
          <w:sz w:val="22"/>
        </w:rPr>
        <w:tab/>
        <w:t>The Authority has an approved equality policy in employment and copies are freely available to all employees.  The post holder will be expected to comply, observe and promote the equality policies of the Council.</w:t>
      </w:r>
    </w:p>
    <w:p w14:paraId="0DE4DF8E" w14:textId="77777777" w:rsidR="009032FF" w:rsidRDefault="009032FF" w:rsidP="009032FF">
      <w:pPr>
        <w:tabs>
          <w:tab w:val="left" w:pos="720"/>
          <w:tab w:val="left" w:pos="5760"/>
        </w:tabs>
        <w:ind w:left="720" w:hanging="720"/>
        <w:rPr>
          <w:sz w:val="22"/>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818"/>
      </w:tblGrid>
      <w:tr w:rsidR="009032FF" w14:paraId="0DE4DF90" w14:textId="77777777" w:rsidTr="003B2A1B">
        <w:tc>
          <w:tcPr>
            <w:tcW w:w="9818" w:type="dxa"/>
          </w:tcPr>
          <w:p w14:paraId="0DE4DF8F" w14:textId="77777777" w:rsidR="009032FF" w:rsidRDefault="009032FF" w:rsidP="003B2A1B">
            <w:pPr>
              <w:tabs>
                <w:tab w:val="left" w:pos="720"/>
                <w:tab w:val="left" w:pos="5760"/>
              </w:tabs>
              <w:jc w:val="center"/>
              <w:rPr>
                <w:sz w:val="22"/>
              </w:rPr>
            </w:pPr>
            <w:r>
              <w:rPr>
                <w:b/>
                <w:sz w:val="22"/>
              </w:rPr>
              <w:t>Note:</w:t>
            </w:r>
            <w:r>
              <w:rPr>
                <w:sz w:val="22"/>
              </w:rPr>
              <w:t xml:space="preserve"> </w:t>
            </w:r>
            <w:r>
              <w:rPr>
                <w:sz w:val="22"/>
              </w:rPr>
              <w:tab/>
              <w:t xml:space="preserve">Where the </w:t>
            </w:r>
            <w:r w:rsidR="00FE7852">
              <w:rPr>
                <w:sz w:val="22"/>
              </w:rPr>
              <w:t>post holder</w:t>
            </w:r>
            <w:r>
              <w:rPr>
                <w:sz w:val="22"/>
              </w:rPr>
              <w:t xml:space="preserve"> is disabled, every reasonable effort will be made to support all necessary aids, adaptations or equipment to allow them to carry out all the duties of the job.  </w:t>
            </w:r>
            <w:r>
              <w:rPr>
                <w:b/>
                <w:sz w:val="22"/>
                <w:u w:val="single"/>
              </w:rPr>
              <w:t>Other optional paragraphs</w:t>
            </w:r>
          </w:p>
        </w:tc>
      </w:tr>
    </w:tbl>
    <w:p w14:paraId="0DE4DF91" w14:textId="77777777" w:rsidR="009032FF" w:rsidRDefault="009032FF" w:rsidP="009032FF">
      <w:pPr>
        <w:tabs>
          <w:tab w:val="left" w:pos="720"/>
          <w:tab w:val="left" w:pos="5760"/>
        </w:tabs>
        <w:ind w:left="720" w:hanging="720"/>
        <w:rPr>
          <w:sz w:val="22"/>
        </w:rPr>
      </w:pPr>
    </w:p>
    <w:p w14:paraId="0DE4DF92" w14:textId="77777777" w:rsidR="009032FF" w:rsidRDefault="009032FF" w:rsidP="002B48FB">
      <w:pPr>
        <w:tabs>
          <w:tab w:val="left" w:pos="5760"/>
        </w:tabs>
        <w:jc w:val="both"/>
        <w:rPr>
          <w:sz w:val="22"/>
        </w:rPr>
      </w:pPr>
      <w:r>
        <w:rPr>
          <w:sz w:val="22"/>
        </w:rPr>
        <w:t>Since confidential information is involved with the duties of this post, the postholder will be required to exercise discretion at all times and to observe relevant codes of practice and legislation in relation to data protection and personal information.</w:t>
      </w:r>
    </w:p>
    <w:p w14:paraId="0DE4DF93" w14:textId="77777777" w:rsidR="009032FF" w:rsidRDefault="009032FF" w:rsidP="002B48FB">
      <w:pPr>
        <w:tabs>
          <w:tab w:val="left" w:pos="5760"/>
        </w:tabs>
        <w:jc w:val="both"/>
        <w:rPr>
          <w:sz w:val="22"/>
        </w:rPr>
      </w:pPr>
    </w:p>
    <w:p w14:paraId="0DE4DF94" w14:textId="77777777" w:rsidR="009032FF" w:rsidRDefault="009032FF" w:rsidP="002B48FB">
      <w:pPr>
        <w:tabs>
          <w:tab w:val="left" w:pos="5760"/>
        </w:tabs>
        <w:jc w:val="both"/>
        <w:rPr>
          <w:sz w:val="22"/>
        </w:rPr>
      </w:pPr>
      <w:r>
        <w:rPr>
          <w:sz w:val="22"/>
        </w:rPr>
        <w:t>Undertake, and participate in training, coaching and development activities, as appropriate.</w:t>
      </w:r>
    </w:p>
    <w:p w14:paraId="0DE4DF95" w14:textId="77777777" w:rsidR="009032FF" w:rsidRDefault="009032FF" w:rsidP="002B48FB">
      <w:pPr>
        <w:tabs>
          <w:tab w:val="left" w:pos="5760"/>
        </w:tabs>
        <w:jc w:val="both"/>
        <w:rPr>
          <w:sz w:val="22"/>
        </w:rPr>
      </w:pPr>
    </w:p>
    <w:p w14:paraId="0DE4DF96" w14:textId="77777777" w:rsidR="009032FF" w:rsidRDefault="009032FF" w:rsidP="002B48FB">
      <w:pPr>
        <w:tabs>
          <w:tab w:val="left" w:pos="5760"/>
        </w:tabs>
        <w:jc w:val="both"/>
        <w:rPr>
          <w:sz w:val="22"/>
        </w:rPr>
      </w:pPr>
      <w:r>
        <w:rPr>
          <w:sz w:val="22"/>
        </w:rPr>
        <w:t>The person appointed will be expected to work flexibly and the exact nature of the duties described above is subject to periodic review and is liable to change.</w:t>
      </w:r>
    </w:p>
    <w:p w14:paraId="0DE4DF97" w14:textId="77777777" w:rsidR="009032FF" w:rsidRDefault="009032FF" w:rsidP="009032FF">
      <w:pPr>
        <w:tabs>
          <w:tab w:val="left" w:pos="5760"/>
        </w:tabs>
        <w:rPr>
          <w:sz w:val="22"/>
        </w:rPr>
      </w:pPr>
    </w:p>
    <w:p w14:paraId="0DE4DF98" w14:textId="77777777" w:rsidR="002B48FB" w:rsidRDefault="002B48FB" w:rsidP="009032FF">
      <w:pPr>
        <w:tabs>
          <w:tab w:val="left" w:pos="5760"/>
        </w:tabs>
        <w:rPr>
          <w:sz w:val="22"/>
        </w:rPr>
      </w:pPr>
    </w:p>
    <w:p w14:paraId="0DE4DF99" w14:textId="77777777" w:rsidR="002B48FB" w:rsidRDefault="002B48FB" w:rsidP="009032FF">
      <w:pPr>
        <w:tabs>
          <w:tab w:val="left" w:pos="5760"/>
        </w:tabs>
        <w:rPr>
          <w:sz w:val="22"/>
        </w:rPr>
      </w:pPr>
    </w:p>
    <w:p w14:paraId="0DE4DF9A" w14:textId="77777777" w:rsidR="00FE7852" w:rsidRDefault="00FE7852" w:rsidP="009032FF">
      <w:pPr>
        <w:tabs>
          <w:tab w:val="left" w:pos="1920"/>
          <w:tab w:val="left" w:pos="5760"/>
        </w:tabs>
        <w:rPr>
          <w:b/>
          <w:sz w:val="22"/>
          <w:u w:val="single"/>
        </w:rPr>
      </w:pPr>
    </w:p>
    <w:p w14:paraId="0DE4DF9B" w14:textId="77777777" w:rsidR="009032FF" w:rsidRPr="00FE7852" w:rsidRDefault="009032FF" w:rsidP="009032FF">
      <w:pPr>
        <w:tabs>
          <w:tab w:val="left" w:pos="1920"/>
          <w:tab w:val="left" w:pos="5760"/>
        </w:tabs>
        <w:rPr>
          <w:b/>
          <w:sz w:val="22"/>
        </w:rPr>
      </w:pPr>
      <w:r>
        <w:rPr>
          <w:b/>
          <w:sz w:val="22"/>
          <w:u w:val="single"/>
        </w:rPr>
        <w:t>Prepared by:</w:t>
      </w:r>
      <w:r>
        <w:rPr>
          <w:b/>
          <w:sz w:val="22"/>
        </w:rPr>
        <w:tab/>
      </w:r>
      <w:r w:rsidRPr="00FE7852">
        <w:rPr>
          <w:b/>
          <w:sz w:val="22"/>
          <w:u w:val="single"/>
        </w:rPr>
        <w:t>Name</w:t>
      </w:r>
      <w:r w:rsidR="00FE7852" w:rsidRPr="00FE7852">
        <w:rPr>
          <w:b/>
          <w:sz w:val="22"/>
        </w:rPr>
        <w:t xml:space="preserve">                Sally Davies</w:t>
      </w:r>
    </w:p>
    <w:p w14:paraId="0DE4DF9C" w14:textId="77777777" w:rsidR="009032FF" w:rsidRDefault="009032FF" w:rsidP="009032FF">
      <w:pPr>
        <w:tabs>
          <w:tab w:val="left" w:pos="1920"/>
          <w:tab w:val="left" w:pos="5760"/>
        </w:tabs>
        <w:rPr>
          <w:b/>
          <w:sz w:val="22"/>
          <w:u w:val="single"/>
        </w:rPr>
      </w:pPr>
    </w:p>
    <w:p w14:paraId="0DE4DF9D" w14:textId="77777777" w:rsidR="009032FF" w:rsidRDefault="009032FF" w:rsidP="009032FF">
      <w:pPr>
        <w:tabs>
          <w:tab w:val="left" w:pos="1920"/>
          <w:tab w:val="left" w:pos="5760"/>
        </w:tabs>
        <w:rPr>
          <w:b/>
          <w:sz w:val="22"/>
          <w:u w:val="single"/>
        </w:rPr>
      </w:pPr>
    </w:p>
    <w:p w14:paraId="0DE4DF9F" w14:textId="5AD7758E" w:rsidR="009032FF" w:rsidRPr="00FE7852" w:rsidRDefault="009032FF" w:rsidP="009032FF">
      <w:pPr>
        <w:tabs>
          <w:tab w:val="left" w:pos="1920"/>
          <w:tab w:val="left" w:pos="5760"/>
        </w:tabs>
        <w:rPr>
          <w:b/>
          <w:sz w:val="22"/>
        </w:rPr>
      </w:pPr>
      <w:r>
        <w:rPr>
          <w:b/>
          <w:sz w:val="22"/>
        </w:rPr>
        <w:tab/>
      </w:r>
      <w:r>
        <w:rPr>
          <w:b/>
          <w:sz w:val="22"/>
          <w:u w:val="single"/>
        </w:rPr>
        <w:t>Designation</w:t>
      </w:r>
      <w:r w:rsidR="00FE7852">
        <w:rPr>
          <w:b/>
          <w:sz w:val="22"/>
        </w:rPr>
        <w:t xml:space="preserve">      Assistant </w:t>
      </w:r>
      <w:r w:rsidR="002B48FB">
        <w:rPr>
          <w:b/>
          <w:sz w:val="22"/>
        </w:rPr>
        <w:t>C</w:t>
      </w:r>
      <w:r w:rsidR="00FE7852">
        <w:rPr>
          <w:b/>
          <w:sz w:val="22"/>
        </w:rPr>
        <w:t xml:space="preserve">atering </w:t>
      </w:r>
      <w:r w:rsidR="00845ABE">
        <w:rPr>
          <w:b/>
          <w:sz w:val="22"/>
        </w:rPr>
        <w:t>&amp; Building Cleaning</w:t>
      </w:r>
      <w:r w:rsidR="002B48FB">
        <w:rPr>
          <w:b/>
          <w:sz w:val="22"/>
        </w:rPr>
        <w:t xml:space="preserve"> Manager</w:t>
      </w:r>
    </w:p>
    <w:p w14:paraId="0DE4DFA0" w14:textId="77777777" w:rsidR="009032FF" w:rsidRDefault="009032FF" w:rsidP="009032FF">
      <w:pPr>
        <w:tabs>
          <w:tab w:val="left" w:pos="1920"/>
          <w:tab w:val="left" w:pos="5760"/>
        </w:tabs>
        <w:rPr>
          <w:b/>
          <w:sz w:val="22"/>
          <w:u w:val="single"/>
        </w:rPr>
      </w:pPr>
    </w:p>
    <w:p w14:paraId="0DE4DFA1" w14:textId="77777777" w:rsidR="009032FF" w:rsidRDefault="009032FF" w:rsidP="009032FF">
      <w:pPr>
        <w:tabs>
          <w:tab w:val="left" w:pos="1920"/>
          <w:tab w:val="left" w:pos="5760"/>
        </w:tabs>
        <w:rPr>
          <w:b/>
          <w:sz w:val="22"/>
        </w:rPr>
      </w:pPr>
    </w:p>
    <w:p w14:paraId="0DE4DFA2" w14:textId="257AF9F2" w:rsidR="009D036E" w:rsidRDefault="009032FF" w:rsidP="00FE7852">
      <w:pPr>
        <w:tabs>
          <w:tab w:val="left" w:pos="1920"/>
          <w:tab w:val="left" w:pos="5760"/>
        </w:tabs>
      </w:pPr>
      <w:r>
        <w:rPr>
          <w:b/>
          <w:sz w:val="22"/>
        </w:rPr>
        <w:tab/>
      </w:r>
      <w:r>
        <w:rPr>
          <w:b/>
          <w:sz w:val="22"/>
          <w:u w:val="single"/>
        </w:rPr>
        <w:t>Date</w:t>
      </w:r>
      <w:r w:rsidR="00FE7852">
        <w:rPr>
          <w:b/>
          <w:sz w:val="22"/>
        </w:rPr>
        <w:t xml:space="preserve">                   </w:t>
      </w:r>
      <w:r w:rsidR="005C24EB">
        <w:rPr>
          <w:b/>
          <w:sz w:val="22"/>
        </w:rPr>
        <w:t>Updated April 2020</w:t>
      </w:r>
    </w:p>
    <w:sectPr w:rsidR="009D036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D8955B2"/>
    <w:multiLevelType w:val="hybridMultilevel"/>
    <w:tmpl w:val="B81213AA"/>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9284230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032FF"/>
    <w:rsid w:val="00247C20"/>
    <w:rsid w:val="002B48FB"/>
    <w:rsid w:val="003F1379"/>
    <w:rsid w:val="00437883"/>
    <w:rsid w:val="00462B7E"/>
    <w:rsid w:val="004A7D82"/>
    <w:rsid w:val="004E045D"/>
    <w:rsid w:val="004F71B3"/>
    <w:rsid w:val="00520F1B"/>
    <w:rsid w:val="0053648B"/>
    <w:rsid w:val="005665C5"/>
    <w:rsid w:val="005C24EB"/>
    <w:rsid w:val="006369AF"/>
    <w:rsid w:val="00845ABE"/>
    <w:rsid w:val="009032FF"/>
    <w:rsid w:val="00921F79"/>
    <w:rsid w:val="009D036E"/>
    <w:rsid w:val="009D6422"/>
    <w:rsid w:val="00AF592D"/>
    <w:rsid w:val="00B3748F"/>
    <w:rsid w:val="00BC5DC4"/>
    <w:rsid w:val="00C10792"/>
    <w:rsid w:val="00C77DF0"/>
    <w:rsid w:val="00C927E4"/>
    <w:rsid w:val="00C92EA1"/>
    <w:rsid w:val="00CC2244"/>
    <w:rsid w:val="00D004D0"/>
    <w:rsid w:val="00D63CB3"/>
    <w:rsid w:val="00DB36F4"/>
    <w:rsid w:val="00E11DD9"/>
    <w:rsid w:val="00E2324D"/>
    <w:rsid w:val="00F56FD0"/>
    <w:rsid w:val="00FE7852"/>
    <w:rsid w:val="1233F6D1"/>
    <w:rsid w:val="319DEAC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E4DF39"/>
  <w15:docId w15:val="{776684D2-3479-4BF4-BF77-E9B6CD821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032FF"/>
    <w:pPr>
      <w:spacing w:after="0" w:line="240" w:lineRule="auto"/>
    </w:pPr>
    <w:rPr>
      <w:rFonts w:ascii="Arial" w:eastAsia="Times New Roman" w:hAnsi="Arial" w:cs="Times New Roman"/>
      <w:sz w:val="20"/>
      <w:szCs w:val="20"/>
    </w:rPr>
  </w:style>
  <w:style w:type="paragraph" w:styleId="Heading3">
    <w:name w:val="heading 3"/>
    <w:basedOn w:val="Normal"/>
    <w:next w:val="Normal"/>
    <w:link w:val="Heading3Char"/>
    <w:qFormat/>
    <w:rsid w:val="009032FF"/>
    <w:pPr>
      <w:keepNext/>
      <w:outlineLvl w:val="2"/>
    </w:pPr>
    <w:rPr>
      <w:rFonts w:ascii="Comic Sans MS" w:hAnsi="Comic Sans MS"/>
      <w:b/>
      <w:sz w:val="22"/>
    </w:rPr>
  </w:style>
  <w:style w:type="paragraph" w:styleId="Heading7">
    <w:name w:val="heading 7"/>
    <w:basedOn w:val="Normal"/>
    <w:next w:val="Normal"/>
    <w:link w:val="Heading7Char"/>
    <w:qFormat/>
    <w:rsid w:val="009032FF"/>
    <w:pPr>
      <w:keepNext/>
      <w:tabs>
        <w:tab w:val="left" w:pos="8160"/>
      </w:tabs>
      <w:ind w:left="720" w:right="242"/>
      <w:jc w:val="center"/>
      <w:outlineLvl w:val="6"/>
    </w:pPr>
    <w:rPr>
      <w:rFonts w:ascii="Lucida Sans Unicode" w:hAnsi="Lucida Sans Unicode"/>
    </w:rPr>
  </w:style>
  <w:style w:type="paragraph" w:styleId="Heading8">
    <w:name w:val="heading 8"/>
    <w:basedOn w:val="Normal"/>
    <w:next w:val="Normal"/>
    <w:link w:val="Heading8Char"/>
    <w:qFormat/>
    <w:rsid w:val="009032FF"/>
    <w:pPr>
      <w:keepNext/>
      <w:jc w:val="center"/>
      <w:outlineLvl w:val="7"/>
    </w:pPr>
    <w:rPr>
      <w:rFonts w:ascii="Lucida Sans Unicode" w:hAnsi="Lucida Sans Unicode"/>
      <w:b/>
      <w:u w:val="single"/>
    </w:rPr>
  </w:style>
  <w:style w:type="paragraph" w:styleId="Heading9">
    <w:name w:val="heading 9"/>
    <w:basedOn w:val="Normal"/>
    <w:next w:val="Normal"/>
    <w:link w:val="Heading9Char"/>
    <w:qFormat/>
    <w:rsid w:val="009032FF"/>
    <w:pPr>
      <w:keepNext/>
      <w:tabs>
        <w:tab w:val="left" w:pos="1800"/>
        <w:tab w:val="left" w:pos="5760"/>
        <w:tab w:val="left" w:pos="7200"/>
      </w:tabs>
      <w:outlineLvl w:val="8"/>
    </w:pPr>
    <w:rPr>
      <w:rFonts w:ascii="Lucida Sans Unicode" w:hAnsi="Lucida Sans Unicode"/>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9032FF"/>
    <w:rPr>
      <w:rFonts w:ascii="Comic Sans MS" w:eastAsia="Times New Roman" w:hAnsi="Comic Sans MS" w:cs="Times New Roman"/>
      <w:b/>
      <w:szCs w:val="20"/>
    </w:rPr>
  </w:style>
  <w:style w:type="character" w:customStyle="1" w:styleId="Heading7Char">
    <w:name w:val="Heading 7 Char"/>
    <w:basedOn w:val="DefaultParagraphFont"/>
    <w:link w:val="Heading7"/>
    <w:rsid w:val="009032FF"/>
    <w:rPr>
      <w:rFonts w:ascii="Lucida Sans Unicode" w:eastAsia="Times New Roman" w:hAnsi="Lucida Sans Unicode" w:cs="Times New Roman"/>
      <w:sz w:val="20"/>
      <w:szCs w:val="20"/>
    </w:rPr>
  </w:style>
  <w:style w:type="character" w:customStyle="1" w:styleId="Heading8Char">
    <w:name w:val="Heading 8 Char"/>
    <w:basedOn w:val="DefaultParagraphFont"/>
    <w:link w:val="Heading8"/>
    <w:rsid w:val="009032FF"/>
    <w:rPr>
      <w:rFonts w:ascii="Lucida Sans Unicode" w:eastAsia="Times New Roman" w:hAnsi="Lucida Sans Unicode" w:cs="Times New Roman"/>
      <w:b/>
      <w:sz w:val="20"/>
      <w:szCs w:val="20"/>
      <w:u w:val="single"/>
    </w:rPr>
  </w:style>
  <w:style w:type="character" w:customStyle="1" w:styleId="Heading9Char">
    <w:name w:val="Heading 9 Char"/>
    <w:basedOn w:val="DefaultParagraphFont"/>
    <w:link w:val="Heading9"/>
    <w:rsid w:val="009032FF"/>
    <w:rPr>
      <w:rFonts w:ascii="Lucida Sans Unicode" w:eastAsia="Times New Roman" w:hAnsi="Lucida Sans Unicode" w:cs="Times New Roman"/>
      <w:b/>
      <w:sz w:val="20"/>
      <w:szCs w:val="20"/>
      <w:u w:val="single"/>
    </w:rPr>
  </w:style>
  <w:style w:type="paragraph" w:styleId="Footer">
    <w:name w:val="footer"/>
    <w:basedOn w:val="Normal"/>
    <w:link w:val="FooterChar"/>
    <w:rsid w:val="009032FF"/>
    <w:pPr>
      <w:tabs>
        <w:tab w:val="center" w:pos="4153"/>
        <w:tab w:val="right" w:pos="8306"/>
      </w:tabs>
    </w:pPr>
    <w:rPr>
      <w:sz w:val="22"/>
    </w:rPr>
  </w:style>
  <w:style w:type="character" w:customStyle="1" w:styleId="FooterChar">
    <w:name w:val="Footer Char"/>
    <w:basedOn w:val="DefaultParagraphFont"/>
    <w:link w:val="Footer"/>
    <w:rsid w:val="009032FF"/>
    <w:rPr>
      <w:rFonts w:ascii="Arial" w:eastAsia="Times New Roman" w:hAnsi="Arial" w:cs="Times New Roman"/>
      <w:szCs w:val="20"/>
    </w:rPr>
  </w:style>
  <w:style w:type="character" w:styleId="Hyperlink">
    <w:name w:val="Hyperlink"/>
    <w:rsid w:val="009032FF"/>
    <w:rPr>
      <w:color w:val="0000FF"/>
      <w:u w:val="single"/>
    </w:rPr>
  </w:style>
  <w:style w:type="paragraph" w:styleId="NoSpacing">
    <w:name w:val="No Spacing"/>
    <w:uiPriority w:val="1"/>
    <w:qFormat/>
    <w:rsid w:val="009032FF"/>
    <w:pPr>
      <w:spacing w:after="0" w:line="240" w:lineRule="auto"/>
    </w:pPr>
    <w:rPr>
      <w:rFonts w:ascii="Calibri" w:eastAsia="Times New Roman" w:hAnsi="Calibri" w:cs="Times New Roman"/>
      <w:lang w:eastAsia="en-GB"/>
    </w:rPr>
  </w:style>
  <w:style w:type="paragraph" w:styleId="BalloonText">
    <w:name w:val="Balloon Text"/>
    <w:basedOn w:val="Normal"/>
    <w:link w:val="BalloonTextChar"/>
    <w:uiPriority w:val="99"/>
    <w:semiHidden/>
    <w:unhideWhenUsed/>
    <w:rsid w:val="005665C5"/>
    <w:rPr>
      <w:rFonts w:ascii="Tahoma" w:hAnsi="Tahoma" w:cs="Tahoma"/>
      <w:sz w:val="16"/>
      <w:szCs w:val="16"/>
    </w:rPr>
  </w:style>
  <w:style w:type="character" w:customStyle="1" w:styleId="BalloonTextChar">
    <w:name w:val="Balloon Text Char"/>
    <w:basedOn w:val="DefaultParagraphFont"/>
    <w:link w:val="BalloonText"/>
    <w:uiPriority w:val="99"/>
    <w:semiHidden/>
    <w:rsid w:val="005665C5"/>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65792605">
      <w:bodyDiv w:val="1"/>
      <w:marLeft w:val="0"/>
      <w:marRight w:val="0"/>
      <w:marTop w:val="0"/>
      <w:marBottom w:val="0"/>
      <w:divBdr>
        <w:top w:val="none" w:sz="0" w:space="0" w:color="auto"/>
        <w:left w:val="none" w:sz="0" w:space="0" w:color="auto"/>
        <w:bottom w:val="none" w:sz="0" w:space="0" w:color="auto"/>
        <w:right w:val="none" w:sz="0" w:space="0" w:color="auto"/>
      </w:divBdr>
      <w:divsChild>
        <w:div w:id="1268974483">
          <w:marLeft w:val="547"/>
          <w:marRight w:val="0"/>
          <w:marTop w:val="0"/>
          <w:marBottom w:val="0"/>
          <w:divBdr>
            <w:top w:val="none" w:sz="0" w:space="0" w:color="auto"/>
            <w:left w:val="none" w:sz="0" w:space="0" w:color="auto"/>
            <w:bottom w:val="none" w:sz="0" w:space="0" w:color="auto"/>
            <w:right w:val="none" w:sz="0" w:space="0" w:color="auto"/>
          </w:divBdr>
        </w:div>
      </w:divsChild>
    </w:div>
    <w:div w:id="8639796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microsoft.com/office/2007/relationships/diagramDrawing" Target="diagrams/drawing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diagramColors" Target="diagrams/colors1.xml"/><Relationship Id="rId2" Type="http://schemas.openxmlformats.org/officeDocument/2006/relationships/customXml" Target="../customXml/item2.xml"/><Relationship Id="rId16" Type="http://schemas.openxmlformats.org/officeDocument/2006/relationships/customXml" Target="../customXml/item4.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diagramQuickStyle" Target="diagrams/quickStyle1.xml"/><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diagramLayout" Target="diagrams/layout1.xml"/><Relationship Id="rId4" Type="http://schemas.openxmlformats.org/officeDocument/2006/relationships/numbering" Target="numbering.xml"/><Relationship Id="rId9" Type="http://schemas.openxmlformats.org/officeDocument/2006/relationships/diagramData" Target="diagrams/data1.xml"/><Relationship Id="rId14" Type="http://schemas.openxmlformats.org/officeDocument/2006/relationships/fontTable" Target="fontTable.xml"/></Relationships>
</file>

<file path=word/diagrams/colors1.xml><?xml version="1.0" encoding="utf-8"?>
<dgm:colorsDef xmlns:dgm="http://schemas.openxmlformats.org/drawingml/2006/diagram" xmlns:a="http://schemas.openxmlformats.org/drawingml/2006/main" uniqueId="urn:microsoft.com/office/officeart/2005/8/colors/accent1_2">
  <dgm:title val=""/>
  <dgm:desc val=""/>
  <dgm:catLst>
    <dgm:cat type="accent1" pri="11200"/>
  </dgm:catLst>
  <dgm:styleLbl name="node0">
    <dgm:fillClrLst meth="repeat">
      <a:schemeClr val="accent1"/>
    </dgm:fillClrLst>
    <dgm:linClrLst meth="repeat">
      <a:schemeClr val="lt1"/>
    </dgm:linClrLst>
    <dgm:effectClrLst/>
    <dgm:txLinClrLst/>
    <dgm:txFillClrLst/>
    <dgm:txEffectClrLst/>
  </dgm:styleLbl>
  <dgm:styleLbl name="alignNode1">
    <dgm:fillClrLst meth="repeat">
      <a:schemeClr val="accent1"/>
    </dgm:fillClrLst>
    <dgm:linClrLst meth="repeat">
      <a:schemeClr val="accent1"/>
    </dgm:linClrLst>
    <dgm:effectClrLst/>
    <dgm:txLinClrLst/>
    <dgm:txFillClrLst/>
    <dgm:txEffectClrLst/>
  </dgm:styleLbl>
  <dgm:styleLbl name="node1">
    <dgm:fillClrLst meth="repeat">
      <a:schemeClr val="accent1"/>
    </dgm:fillClrLst>
    <dgm:linClrLst meth="repeat">
      <a:schemeClr val="lt1"/>
    </dgm:linClrLst>
    <dgm:effectClrLst/>
    <dgm:txLinClrLst/>
    <dgm:txFillClrLst/>
    <dgm:txEffectClrLst/>
  </dgm:styleLbl>
  <dgm:styleLbl name="lnNode1">
    <dgm:fillClrLst meth="repeat">
      <a:schemeClr val="accent1"/>
    </dgm:fillClrLst>
    <dgm:linClrLst meth="repeat">
      <a:schemeClr val="lt1"/>
    </dgm:linClrLst>
    <dgm:effectClrLst/>
    <dgm:txLinClrLst/>
    <dgm:txFillClrLst/>
    <dgm:txEffectClrLst/>
  </dgm:styleLbl>
  <dgm:styleLbl name="vennNode1">
    <dgm:fillClrLst meth="repeat">
      <a:schemeClr val="accent1">
        <a:alpha val="50000"/>
      </a:schemeClr>
    </dgm:fillClrLst>
    <dgm:linClrLst meth="repeat">
      <a:schemeClr val="lt1"/>
    </dgm:linClrLst>
    <dgm:effectClrLst/>
    <dgm:txLinClrLst/>
    <dgm:txFillClrLst/>
    <dgm:txEffectClrLst/>
  </dgm:styleLbl>
  <dgm:styleLbl name="node2">
    <dgm:fillClrLst meth="repeat">
      <a:schemeClr val="accent1"/>
    </dgm:fillClrLst>
    <dgm:linClrLst meth="repeat">
      <a:schemeClr val="lt1"/>
    </dgm:linClrLst>
    <dgm:effectClrLst/>
    <dgm:txLinClrLst/>
    <dgm:txFillClrLst/>
    <dgm:txEffectClrLst/>
  </dgm:styleLbl>
  <dgm:styleLbl name="node3">
    <dgm:fillClrLst meth="repeat">
      <a:schemeClr val="accent1"/>
    </dgm:fillClrLst>
    <dgm:linClrLst meth="repeat">
      <a:schemeClr val="lt1"/>
    </dgm:linClrLst>
    <dgm:effectClrLst/>
    <dgm:txLinClrLst/>
    <dgm:txFillClrLst/>
    <dgm:txEffectClrLst/>
  </dgm:styleLbl>
  <dgm:styleLbl name="node4">
    <dgm:fillClrLst meth="repeat">
      <a:schemeClr val="accent1"/>
    </dgm:fillClrLst>
    <dgm:linClrLst meth="repeat">
      <a:schemeClr val="lt1"/>
    </dgm:linClrLst>
    <dgm:effectClrLst/>
    <dgm:txLinClrLst/>
    <dgm:txFillClrLst/>
    <dgm:txEffectClrLst/>
  </dgm:styleLbl>
  <dgm:styleLbl name="f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align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bgImgPlace1">
    <dgm:fillClrLst meth="repeat">
      <a:schemeClr val="accent1">
        <a:tint val="50000"/>
      </a:schemeClr>
    </dgm:fillClrLst>
    <dgm:linClrLst meth="repeat">
      <a:schemeClr val="lt1"/>
    </dgm:linClrLst>
    <dgm:effectClrLst/>
    <dgm:txLinClrLst/>
    <dgm:txFillClrLst meth="repeat">
      <a:schemeClr val="lt1"/>
    </dgm:txFillClrLst>
    <dgm:txEffectClrLst/>
  </dgm:styleLbl>
  <dgm:styleLbl name="sibTrans2D1">
    <dgm:fillClrLst meth="repeat">
      <a:schemeClr val="accent1">
        <a:tint val="60000"/>
      </a:schemeClr>
    </dgm:fillClrLst>
    <dgm:linClrLst meth="repeat">
      <a:schemeClr val="accent1">
        <a:tint val="60000"/>
      </a:schemeClr>
    </dgm:linClrLst>
    <dgm:effectClrLst/>
    <dgm:txLinClrLst/>
    <dgm:txFillClrLst/>
    <dgm:txEffectClrLst/>
  </dgm:styleLbl>
  <dgm:styleLbl name="fgSibTrans2D1">
    <dgm:fillClrLst meth="repeat">
      <a:schemeClr val="accent1">
        <a:tint val="60000"/>
      </a:schemeClr>
    </dgm:fillClrLst>
    <dgm:linClrLst meth="repeat">
      <a:schemeClr val="accent1">
        <a:tint val="60000"/>
      </a:schemeClr>
    </dgm:linClrLst>
    <dgm:effectClrLst/>
    <dgm:txLinClrLst/>
    <dgm:txFillClrLst/>
    <dgm:txEffectClrLst/>
  </dgm:styleLbl>
  <dgm:styleLbl name="bgSibTrans2D1">
    <dgm:fillClrLst meth="repeat">
      <a:schemeClr val="accent1">
        <a:tint val="60000"/>
      </a:schemeClr>
    </dgm:fillClrLst>
    <dgm:linClrLst meth="repeat">
      <a:schemeClr val="accent1">
        <a:tint val="60000"/>
      </a:schemeClr>
    </dgm:linClrLst>
    <dgm:effectClrLst/>
    <dgm:txLinClrLst/>
    <dgm:txFillClrLst/>
    <dgm:txEffectClrLst/>
  </dgm:styleLbl>
  <dgm:styleLbl name="sibTrans1D1">
    <dgm:fillClrLst meth="repeat">
      <a:schemeClr val="accent1"/>
    </dgm:fillClrLst>
    <dgm:linClrLst meth="repeat">
      <a:schemeClr val="accent1"/>
    </dgm:linClrLst>
    <dgm:effectClrLst/>
    <dgm:txLinClrLst/>
    <dgm:txFillClrLst meth="repeat">
      <a:schemeClr val="tx1"/>
    </dgm:txFillClrLst>
    <dgm:txEffectClrLst/>
  </dgm:styleLbl>
  <dgm:styleLbl name="callout">
    <dgm:fillClrLst meth="repeat">
      <a:schemeClr val="accent1"/>
    </dgm:fillClrLst>
    <dgm:linClrLst meth="repeat">
      <a:schemeClr val="accent1">
        <a:tint val="50000"/>
      </a:schemeClr>
    </dgm:linClrLst>
    <dgm:effectClrLst/>
    <dgm:txLinClrLst/>
    <dgm:txFillClrLst meth="repeat">
      <a:schemeClr val="tx1"/>
    </dgm:txFillClrLst>
    <dgm:txEffectClrLst/>
  </dgm:styleLbl>
  <dgm:styleLbl name="asst0">
    <dgm:fillClrLst meth="repeat">
      <a:schemeClr val="accent1"/>
    </dgm:fillClrLst>
    <dgm:linClrLst meth="repeat">
      <a:schemeClr val="lt1"/>
    </dgm:linClrLst>
    <dgm:effectClrLst/>
    <dgm:txLinClrLst/>
    <dgm:txFillClrLst/>
    <dgm:txEffectClrLst/>
  </dgm:styleLbl>
  <dgm:styleLbl name="asst1">
    <dgm:fillClrLst meth="repeat">
      <a:schemeClr val="accent1"/>
    </dgm:fillClrLst>
    <dgm:linClrLst meth="repeat">
      <a:schemeClr val="lt1"/>
    </dgm:linClrLst>
    <dgm:effectClrLst/>
    <dgm:txLinClrLst/>
    <dgm:txFillClrLst/>
    <dgm:txEffectClrLst/>
  </dgm:styleLbl>
  <dgm:styleLbl name="asst2">
    <dgm:fillClrLst meth="repeat">
      <a:schemeClr val="accent1"/>
    </dgm:fillClrLst>
    <dgm:linClrLst meth="repeat">
      <a:schemeClr val="lt1"/>
    </dgm:linClrLst>
    <dgm:effectClrLst/>
    <dgm:txLinClrLst/>
    <dgm:txFillClrLst/>
    <dgm:txEffectClrLst/>
  </dgm:styleLbl>
  <dgm:styleLbl name="asst3">
    <dgm:fillClrLst meth="repeat">
      <a:schemeClr val="accent1"/>
    </dgm:fillClrLst>
    <dgm:linClrLst meth="repeat">
      <a:schemeClr val="lt1"/>
    </dgm:linClrLst>
    <dgm:effectClrLst/>
    <dgm:txLinClrLst/>
    <dgm:txFillClrLst/>
    <dgm:txEffectClrLst/>
  </dgm:styleLbl>
  <dgm:styleLbl name="asst4">
    <dgm:fillClrLst meth="repeat">
      <a:schemeClr val="accent1"/>
    </dgm:fillClrLst>
    <dgm:linClrLst meth="repeat">
      <a:schemeClr val="lt1"/>
    </dgm:linClrLst>
    <dgm:effectClrLst/>
    <dgm:txLinClrLst/>
    <dgm:txFillClrLst/>
    <dgm:txEffectClrLst/>
  </dgm:styleLbl>
  <dgm:styleLbl name="parChTrans2D1">
    <dgm:fillClrLst meth="repeat">
      <a:schemeClr val="accent1">
        <a:tint val="60000"/>
      </a:schemeClr>
    </dgm:fillClrLst>
    <dgm:linClrLst meth="repeat">
      <a:schemeClr val="accent1">
        <a:tint val="60000"/>
      </a:schemeClr>
    </dgm:linClrLst>
    <dgm:effectClrLst/>
    <dgm:txLinClrLst/>
    <dgm:txFillClrLst meth="repeat">
      <a:schemeClr val="lt1"/>
    </dgm:txFillClrLst>
    <dgm:txEffectClrLst/>
  </dgm:styleLbl>
  <dgm:styleLbl name="parChTrans2D2">
    <dgm:fillClrLst meth="repeat">
      <a:schemeClr val="accent1"/>
    </dgm:fillClrLst>
    <dgm:linClrLst meth="repeat">
      <a:schemeClr val="accent1"/>
    </dgm:linClrLst>
    <dgm:effectClrLst/>
    <dgm:txLinClrLst/>
    <dgm:txFillClrLst meth="repeat">
      <a:schemeClr val="lt1"/>
    </dgm:txFillClrLst>
    <dgm:txEffectClrLst/>
  </dgm:styleLbl>
  <dgm:styleLbl name="parChTrans2D3">
    <dgm:fillClrLst meth="repeat">
      <a:schemeClr val="accent1"/>
    </dgm:fillClrLst>
    <dgm:linClrLst meth="repeat">
      <a:schemeClr val="accent1"/>
    </dgm:linClrLst>
    <dgm:effectClrLst/>
    <dgm:txLinClrLst/>
    <dgm:txFillClrLst meth="repeat">
      <a:schemeClr val="lt1"/>
    </dgm:txFillClrLst>
    <dgm:txEffectClrLst/>
  </dgm:styleLbl>
  <dgm:styleLbl name="parChTrans2D4">
    <dgm:fillClrLst meth="repeat">
      <a:schemeClr val="accent1"/>
    </dgm:fillClrLst>
    <dgm:linClrLst meth="repeat">
      <a:schemeClr val="accent1"/>
    </dgm:linClrLst>
    <dgm:effectClrLst/>
    <dgm:txLinClrLst/>
    <dgm:txFillClrLst meth="repeat">
      <a:schemeClr val="lt1"/>
    </dgm:txFillClrLst>
    <dgm:txEffectClrLst/>
  </dgm:styleLbl>
  <dgm:styleLbl name="parChTrans1D1">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2">
    <dgm:fillClrLst meth="repeat">
      <a:schemeClr val="accent1"/>
    </dgm:fillClrLst>
    <dgm:linClrLst meth="repeat">
      <a:schemeClr val="accent1">
        <a:shade val="60000"/>
      </a:schemeClr>
    </dgm:linClrLst>
    <dgm:effectClrLst/>
    <dgm:txLinClrLst/>
    <dgm:txFillClrLst meth="repeat">
      <a:schemeClr val="tx1"/>
    </dgm:txFillClrLst>
    <dgm:txEffectClrLst/>
  </dgm:styleLbl>
  <dgm:styleLbl name="parChTrans1D3">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parChTrans1D4">
    <dgm:fillClrLst meth="repeat">
      <a:schemeClr val="accent1"/>
    </dgm:fillClrLst>
    <dgm:linClrLst meth="repeat">
      <a:schemeClr val="accent1">
        <a:shade val="80000"/>
      </a:schemeClr>
    </dgm:linClrLst>
    <dgm:effectClrLst/>
    <dgm:txLinClrLst/>
    <dgm:txFillClrLst meth="repeat">
      <a:schemeClr val="tx1"/>
    </dgm:txFillClrLst>
    <dgm:txEffectClrLst/>
  </dgm:styleLbl>
  <dgm:styleLbl name="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conF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align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1"/>
    </dgm:linClrLst>
    <dgm:effectClrLst/>
    <dgm:txLinClrLst/>
    <dgm:txFillClrLst meth="repeat">
      <a:schemeClr val="dk1"/>
    </dgm:txFillClrLst>
    <dgm:txEffectClrLst/>
  </dgm:styleLbl>
  <dgm:styleLbl name="bgAcc1">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solidFgAcc1">
    <dgm:fillClrLst meth="repeat">
      <a:schemeClr val="lt1"/>
    </dgm:fillClrLst>
    <dgm:linClrLst meth="repeat">
      <a:schemeClr val="accent1"/>
    </dgm:linClrLst>
    <dgm:effectClrLst/>
    <dgm:txLinClrLst/>
    <dgm:txFillClrLst meth="repeat">
      <a:schemeClr val="dk1"/>
    </dgm:txFillClrLst>
    <dgm:txEffectClrLst/>
  </dgm:styleLbl>
  <dgm:styleLbl name="solidAlignAcc1">
    <dgm:fillClrLst meth="repeat">
      <a:schemeClr val="lt1"/>
    </dgm:fillClrLst>
    <dgm:linClrLst meth="repeat">
      <a:schemeClr val="accent1"/>
    </dgm:linClrLst>
    <dgm:effectClrLst/>
    <dgm:txLinClrLst/>
    <dgm:txFillClrLst meth="repeat">
      <a:schemeClr val="dk1"/>
    </dgm:txFillClrLst>
    <dgm:txEffectClrLst/>
  </dgm:styleLbl>
  <dgm:styleLbl name="solidBgAcc1">
    <dgm:fillClrLst meth="repeat">
      <a:schemeClr val="lt1"/>
    </dgm:fillClrLst>
    <dgm:linClrLst meth="repeat">
      <a:schemeClr val="accent1"/>
    </dgm:linClrLst>
    <dgm:effectClrLst/>
    <dgm:txLinClrLst/>
    <dgm:txFillClrLst meth="repeat">
      <a:schemeClr val="dk1"/>
    </dgm:txFillClrLst>
    <dgm:txEffectClrLst/>
  </dgm:styleLbl>
  <dgm:styleLbl name="f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align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bgAccFollowNode1">
    <dgm:fillClrLst meth="repeat">
      <a:schemeClr val="accent1">
        <a:alpha val="90000"/>
        <a:tint val="40000"/>
      </a:schemeClr>
    </dgm:fillClrLst>
    <dgm:linClrLst meth="repeat">
      <a:schemeClr val="accent1">
        <a:alpha val="90000"/>
        <a:tint val="40000"/>
      </a:schemeClr>
    </dgm:linClrLst>
    <dgm:effectClrLst/>
    <dgm:txLinClrLst/>
    <dgm:txFillClrLst meth="repeat">
      <a:schemeClr val="dk1"/>
    </dgm:txFillClrLst>
    <dgm:txEffectClrLst/>
  </dgm:styleLbl>
  <dgm:styleLbl name="fgAcc0">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2">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3">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fgAcc4">
    <dgm:fillClrLst meth="repeat">
      <a:schemeClr val="lt1">
        <a:alpha val="90000"/>
      </a:schemeClr>
    </dgm:fillClrLst>
    <dgm:linClrLst meth="repeat">
      <a:schemeClr val="accent1"/>
    </dgm:linClrLst>
    <dgm:effectClrLst/>
    <dgm:txLinClrLst/>
    <dgm:txFillClrLst meth="repeat">
      <a:schemeClr val="dk1"/>
    </dgm:txFillClrLst>
    <dgm:txEffectClrLst/>
  </dgm:styleLbl>
  <dgm:styleLbl name="bgShp">
    <dgm:fillClrLst meth="repeat">
      <a:schemeClr val="accent1">
        <a:tint val="40000"/>
      </a:schemeClr>
    </dgm:fillClrLst>
    <dgm:linClrLst meth="repeat">
      <a:schemeClr val="accent1"/>
    </dgm:linClrLst>
    <dgm:effectClrLst/>
    <dgm:txLinClrLst/>
    <dgm:txFillClrLst meth="repeat">
      <a:schemeClr val="dk1"/>
    </dgm:txFillClrLst>
    <dgm:txEffectClrLst/>
  </dgm:styleLbl>
  <dgm:styleLbl name="dkBgShp">
    <dgm:fillClrLst meth="repeat">
      <a:schemeClr val="accent1">
        <a:shade val="80000"/>
      </a:schemeClr>
    </dgm:fillClrLst>
    <dgm:linClrLst meth="repeat">
      <a:schemeClr val="accent1"/>
    </dgm:linClrLst>
    <dgm:effectClrLst/>
    <dgm:txLinClrLst/>
    <dgm:txFillClrLst meth="repeat">
      <a:schemeClr val="lt1"/>
    </dgm:txFillClrLst>
    <dgm:txEffectClrLst/>
  </dgm:styleLbl>
  <dgm:styleLbl name="trBgShp">
    <dgm:fillClrLst meth="repeat">
      <a:schemeClr val="accent1">
        <a:tint val="50000"/>
        <a:alpha val="40000"/>
      </a:schemeClr>
    </dgm:fillClrLst>
    <dgm:linClrLst meth="repeat">
      <a:schemeClr val="accent1"/>
    </dgm:linClrLst>
    <dgm:effectClrLst/>
    <dgm:txLinClrLst/>
    <dgm:txFillClrLst meth="repeat">
      <a:schemeClr val="lt1"/>
    </dgm:txFillClrLst>
    <dgm:txEffectClrLst/>
  </dgm:styleLbl>
  <dgm:styleLbl name="fgShp">
    <dgm:fillClrLst meth="repeat">
      <a:schemeClr val="accent1">
        <a:tint val="6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299899D2-F486-469C-AA30-83D95B0CAF91}" type="doc">
      <dgm:prSet loTypeId="urn:microsoft.com/office/officeart/2005/8/layout/hierarchy3" loCatId="hierarchy" qsTypeId="urn:microsoft.com/office/officeart/2005/8/quickstyle/simple3" qsCatId="simple" csTypeId="urn:microsoft.com/office/officeart/2005/8/colors/accent1_2" csCatId="accent1" phldr="1"/>
      <dgm:spPr/>
      <dgm:t>
        <a:bodyPr/>
        <a:lstStyle/>
        <a:p>
          <a:endParaRPr lang="en-GB"/>
        </a:p>
      </dgm:t>
    </dgm:pt>
    <dgm:pt modelId="{8CB35C58-21C4-4602-BA0E-FFC580938523}">
      <dgm:prSet phldrT="[Text]" custT="1"/>
      <dgm:spPr/>
      <dgm:t>
        <a:bodyPr/>
        <a:lstStyle/>
        <a:p>
          <a:r>
            <a:rPr lang="en-GB" sz="1200" b="1"/>
            <a:t>Supervisor / Cook in Charge</a:t>
          </a:r>
        </a:p>
      </dgm:t>
    </dgm:pt>
    <dgm:pt modelId="{19B85F1F-13D8-4448-BF40-B12CE0842661}" type="parTrans" cxnId="{1EEE1B37-C069-49B0-8FAF-793EA83F0544}">
      <dgm:prSet/>
      <dgm:spPr/>
      <dgm:t>
        <a:bodyPr/>
        <a:lstStyle/>
        <a:p>
          <a:endParaRPr lang="en-GB"/>
        </a:p>
      </dgm:t>
    </dgm:pt>
    <dgm:pt modelId="{482F3518-EC75-48F1-AE6A-AA3E86CDA77A}" type="sibTrans" cxnId="{1EEE1B37-C069-49B0-8FAF-793EA83F0544}">
      <dgm:prSet/>
      <dgm:spPr/>
      <dgm:t>
        <a:bodyPr/>
        <a:lstStyle/>
        <a:p>
          <a:endParaRPr lang="en-GB"/>
        </a:p>
      </dgm:t>
    </dgm:pt>
    <dgm:pt modelId="{83F4592B-7937-4B2E-9CAD-D406A8375825}">
      <dgm:prSet phldrT="[Text]" custT="1"/>
      <dgm:spPr/>
      <dgm:t>
        <a:bodyPr/>
        <a:lstStyle/>
        <a:p>
          <a:r>
            <a:rPr lang="en-GB" sz="1200" b="1"/>
            <a:t>Driver (where applicable)</a:t>
          </a:r>
        </a:p>
      </dgm:t>
    </dgm:pt>
    <dgm:pt modelId="{60DF8AD1-99FD-4185-B089-10CBE2BC3B58}" type="parTrans" cxnId="{069FD057-DA49-41D2-A410-911ABE050271}">
      <dgm:prSet/>
      <dgm:spPr/>
      <dgm:t>
        <a:bodyPr/>
        <a:lstStyle/>
        <a:p>
          <a:endParaRPr lang="en-GB"/>
        </a:p>
      </dgm:t>
    </dgm:pt>
    <dgm:pt modelId="{DD031904-56CB-4F48-9C3F-6BEE8E3DE4A2}" type="sibTrans" cxnId="{069FD057-DA49-41D2-A410-911ABE050271}">
      <dgm:prSet/>
      <dgm:spPr/>
      <dgm:t>
        <a:bodyPr/>
        <a:lstStyle/>
        <a:p>
          <a:endParaRPr lang="en-GB"/>
        </a:p>
      </dgm:t>
    </dgm:pt>
    <dgm:pt modelId="{BD3059FF-4B05-4963-8AB0-6252008257FF}">
      <dgm:prSet phldrT="[Text]" custT="1"/>
      <dgm:spPr/>
      <dgm:t>
        <a:bodyPr/>
        <a:lstStyle/>
        <a:p>
          <a:r>
            <a:rPr lang="en-GB" sz="1200" b="1"/>
            <a:t>Cooks (where applicable)</a:t>
          </a:r>
        </a:p>
      </dgm:t>
    </dgm:pt>
    <dgm:pt modelId="{0080B0DB-7E07-44FB-851C-977D3B4EB0A5}" type="parTrans" cxnId="{2C8522BD-DF20-4884-8453-F992545D1F04}">
      <dgm:prSet/>
      <dgm:spPr/>
      <dgm:t>
        <a:bodyPr/>
        <a:lstStyle/>
        <a:p>
          <a:endParaRPr lang="en-GB"/>
        </a:p>
      </dgm:t>
    </dgm:pt>
    <dgm:pt modelId="{100716CA-ECA0-4500-AC0A-D740519F7910}" type="sibTrans" cxnId="{2C8522BD-DF20-4884-8453-F992545D1F04}">
      <dgm:prSet/>
      <dgm:spPr/>
      <dgm:t>
        <a:bodyPr/>
        <a:lstStyle/>
        <a:p>
          <a:endParaRPr lang="en-GB"/>
        </a:p>
      </dgm:t>
    </dgm:pt>
    <dgm:pt modelId="{F6B72029-7EB4-4D8B-BBAE-C33E1A62FF5C}">
      <dgm:prSet phldrT="[Text]" custT="1"/>
      <dgm:spPr/>
      <dgm:t>
        <a:bodyPr/>
        <a:lstStyle/>
        <a:p>
          <a:r>
            <a:rPr lang="en-GB" sz="1100" b="1"/>
            <a:t>* </a:t>
          </a:r>
          <a:r>
            <a:rPr lang="en-GB" sz="1200" b="1"/>
            <a:t>General Assistants</a:t>
          </a:r>
        </a:p>
      </dgm:t>
    </dgm:pt>
    <dgm:pt modelId="{B008EF97-9A54-405C-9445-D053FC841C81}" type="parTrans" cxnId="{82D29E32-9AE1-478A-86DB-9874044C3E9C}">
      <dgm:prSet/>
      <dgm:spPr/>
      <dgm:t>
        <a:bodyPr/>
        <a:lstStyle/>
        <a:p>
          <a:endParaRPr lang="en-GB"/>
        </a:p>
      </dgm:t>
    </dgm:pt>
    <dgm:pt modelId="{3F6589C2-F750-4836-9EE8-C5439FDF8A23}" type="sibTrans" cxnId="{82D29E32-9AE1-478A-86DB-9874044C3E9C}">
      <dgm:prSet/>
      <dgm:spPr/>
      <dgm:t>
        <a:bodyPr/>
        <a:lstStyle/>
        <a:p>
          <a:endParaRPr lang="en-GB"/>
        </a:p>
      </dgm:t>
    </dgm:pt>
    <dgm:pt modelId="{57BD7B3C-C30E-4619-A0AD-84431EF9B8DF}" type="pres">
      <dgm:prSet presAssocID="{299899D2-F486-469C-AA30-83D95B0CAF91}" presName="diagram" presStyleCnt="0">
        <dgm:presLayoutVars>
          <dgm:chPref val="1"/>
          <dgm:dir/>
          <dgm:animOne val="branch"/>
          <dgm:animLvl val="lvl"/>
          <dgm:resizeHandles/>
        </dgm:presLayoutVars>
      </dgm:prSet>
      <dgm:spPr/>
    </dgm:pt>
    <dgm:pt modelId="{C277CF80-8F6E-48B1-9838-6EDCBA03C6F4}" type="pres">
      <dgm:prSet presAssocID="{8CB35C58-21C4-4602-BA0E-FFC580938523}" presName="root" presStyleCnt="0"/>
      <dgm:spPr/>
    </dgm:pt>
    <dgm:pt modelId="{D3426230-191D-49FA-9CB4-139109278736}" type="pres">
      <dgm:prSet presAssocID="{8CB35C58-21C4-4602-BA0E-FFC580938523}" presName="rootComposite" presStyleCnt="0"/>
      <dgm:spPr/>
    </dgm:pt>
    <dgm:pt modelId="{52F1F4BC-066E-4E51-84A0-A7F826393F4A}" type="pres">
      <dgm:prSet presAssocID="{8CB35C58-21C4-4602-BA0E-FFC580938523}" presName="rootText" presStyleLbl="node1" presStyleIdx="0" presStyleCnt="1" custScaleX="120952" custScaleY="38295"/>
      <dgm:spPr/>
    </dgm:pt>
    <dgm:pt modelId="{BA904269-27B3-4319-A54D-7E1405774DE8}" type="pres">
      <dgm:prSet presAssocID="{8CB35C58-21C4-4602-BA0E-FFC580938523}" presName="rootConnector" presStyleLbl="node1" presStyleIdx="0" presStyleCnt="1"/>
      <dgm:spPr/>
    </dgm:pt>
    <dgm:pt modelId="{C2360FBE-D943-421E-9DB9-2831E6197015}" type="pres">
      <dgm:prSet presAssocID="{8CB35C58-21C4-4602-BA0E-FFC580938523}" presName="childShape" presStyleCnt="0"/>
      <dgm:spPr/>
    </dgm:pt>
    <dgm:pt modelId="{9260C610-14DE-4274-B38F-19D889BB465E}" type="pres">
      <dgm:prSet presAssocID="{60DF8AD1-99FD-4185-B089-10CBE2BC3B58}" presName="Name13" presStyleLbl="parChTrans1D2" presStyleIdx="0" presStyleCnt="3"/>
      <dgm:spPr/>
    </dgm:pt>
    <dgm:pt modelId="{B9A64F16-5A9B-4592-BD78-637F6CE40608}" type="pres">
      <dgm:prSet presAssocID="{83F4592B-7937-4B2E-9CAD-D406A8375825}" presName="childText" presStyleLbl="bgAcc1" presStyleIdx="0" presStyleCnt="3" custScaleY="37658" custLinFactNeighborX="-427" custLinFactNeighborY="-16410">
        <dgm:presLayoutVars>
          <dgm:bulletEnabled val="1"/>
        </dgm:presLayoutVars>
      </dgm:prSet>
      <dgm:spPr/>
    </dgm:pt>
    <dgm:pt modelId="{CB2318E2-754F-4C9D-A1C4-03324BB232D1}" type="pres">
      <dgm:prSet presAssocID="{0080B0DB-7E07-44FB-851C-977D3B4EB0A5}" presName="Name13" presStyleLbl="parChTrans1D2" presStyleIdx="1" presStyleCnt="3"/>
      <dgm:spPr/>
    </dgm:pt>
    <dgm:pt modelId="{5BAAFC8A-BF52-489A-B5E3-5CC8FADE1D18}" type="pres">
      <dgm:prSet presAssocID="{BD3059FF-4B05-4963-8AB0-6252008257FF}" presName="childText" presStyleLbl="bgAcc1" presStyleIdx="1" presStyleCnt="3" custScaleY="40877" custLinFactNeighborX="-427" custLinFactNeighborY="-29402">
        <dgm:presLayoutVars>
          <dgm:bulletEnabled val="1"/>
        </dgm:presLayoutVars>
      </dgm:prSet>
      <dgm:spPr/>
    </dgm:pt>
    <dgm:pt modelId="{5533EB20-5967-4FD8-BA96-A590889F1076}" type="pres">
      <dgm:prSet presAssocID="{B008EF97-9A54-405C-9445-D053FC841C81}" presName="Name13" presStyleLbl="parChTrans1D2" presStyleIdx="2" presStyleCnt="3"/>
      <dgm:spPr/>
    </dgm:pt>
    <dgm:pt modelId="{850D5C3B-A3FA-4003-B4C9-437FE4EAD74F}" type="pres">
      <dgm:prSet presAssocID="{F6B72029-7EB4-4D8B-BBAE-C33E1A62FF5C}" presName="childText" presStyleLbl="bgAcc1" presStyleIdx="2" presStyleCnt="3" custScaleY="37673" custLinFactNeighborX="-427" custLinFactNeighborY="-44444">
        <dgm:presLayoutVars>
          <dgm:bulletEnabled val="1"/>
        </dgm:presLayoutVars>
      </dgm:prSet>
      <dgm:spPr/>
    </dgm:pt>
  </dgm:ptLst>
  <dgm:cxnLst>
    <dgm:cxn modelId="{EEDB1B1D-E0FF-4172-9297-6FCFCCE49B0D}" type="presOf" srcId="{0080B0DB-7E07-44FB-851C-977D3B4EB0A5}" destId="{CB2318E2-754F-4C9D-A1C4-03324BB232D1}" srcOrd="0" destOrd="0" presId="urn:microsoft.com/office/officeart/2005/8/layout/hierarchy3"/>
    <dgm:cxn modelId="{82D29E32-9AE1-478A-86DB-9874044C3E9C}" srcId="{8CB35C58-21C4-4602-BA0E-FFC580938523}" destId="{F6B72029-7EB4-4D8B-BBAE-C33E1A62FF5C}" srcOrd="2" destOrd="0" parTransId="{B008EF97-9A54-405C-9445-D053FC841C81}" sibTransId="{3F6589C2-F750-4836-9EE8-C5439FDF8A23}"/>
    <dgm:cxn modelId="{1EEE1B37-C069-49B0-8FAF-793EA83F0544}" srcId="{299899D2-F486-469C-AA30-83D95B0CAF91}" destId="{8CB35C58-21C4-4602-BA0E-FFC580938523}" srcOrd="0" destOrd="0" parTransId="{19B85F1F-13D8-4448-BF40-B12CE0842661}" sibTransId="{482F3518-EC75-48F1-AE6A-AA3E86CDA77A}"/>
    <dgm:cxn modelId="{3682753F-A6F3-424E-A98D-A01610E223D2}" type="presOf" srcId="{B008EF97-9A54-405C-9445-D053FC841C81}" destId="{5533EB20-5967-4FD8-BA96-A590889F1076}" srcOrd="0" destOrd="0" presId="urn:microsoft.com/office/officeart/2005/8/layout/hierarchy3"/>
    <dgm:cxn modelId="{55490543-BA31-4068-8298-A7DA166BA296}" type="presOf" srcId="{BD3059FF-4B05-4963-8AB0-6252008257FF}" destId="{5BAAFC8A-BF52-489A-B5E3-5CC8FADE1D18}" srcOrd="0" destOrd="0" presId="urn:microsoft.com/office/officeart/2005/8/layout/hierarchy3"/>
    <dgm:cxn modelId="{796F7843-B662-4F1B-8CAA-5A624DF29E37}" type="presOf" srcId="{60DF8AD1-99FD-4185-B089-10CBE2BC3B58}" destId="{9260C610-14DE-4274-B38F-19D889BB465E}" srcOrd="0" destOrd="0" presId="urn:microsoft.com/office/officeart/2005/8/layout/hierarchy3"/>
    <dgm:cxn modelId="{7B5CCB4D-F389-49F7-85D6-485B8F38D1E8}" type="presOf" srcId="{299899D2-F486-469C-AA30-83D95B0CAF91}" destId="{57BD7B3C-C30E-4619-A0AD-84431EF9B8DF}" srcOrd="0" destOrd="0" presId="urn:microsoft.com/office/officeart/2005/8/layout/hierarchy3"/>
    <dgm:cxn modelId="{069FD057-DA49-41D2-A410-911ABE050271}" srcId="{8CB35C58-21C4-4602-BA0E-FFC580938523}" destId="{83F4592B-7937-4B2E-9CAD-D406A8375825}" srcOrd="0" destOrd="0" parTransId="{60DF8AD1-99FD-4185-B089-10CBE2BC3B58}" sibTransId="{DD031904-56CB-4F48-9C3F-6BEE8E3DE4A2}"/>
    <dgm:cxn modelId="{2B90A689-0BD1-42A5-B27F-A6B3A46BB12B}" type="presOf" srcId="{83F4592B-7937-4B2E-9CAD-D406A8375825}" destId="{B9A64F16-5A9B-4592-BD78-637F6CE40608}" srcOrd="0" destOrd="0" presId="urn:microsoft.com/office/officeart/2005/8/layout/hierarchy3"/>
    <dgm:cxn modelId="{73776C8C-42B4-4F38-BCEB-3BF169EF58B6}" type="presOf" srcId="{F6B72029-7EB4-4D8B-BBAE-C33E1A62FF5C}" destId="{850D5C3B-A3FA-4003-B4C9-437FE4EAD74F}" srcOrd="0" destOrd="0" presId="urn:microsoft.com/office/officeart/2005/8/layout/hierarchy3"/>
    <dgm:cxn modelId="{3D3280A7-FD0D-4FD7-BECD-E28C82BBC490}" type="presOf" srcId="{8CB35C58-21C4-4602-BA0E-FFC580938523}" destId="{52F1F4BC-066E-4E51-84A0-A7F826393F4A}" srcOrd="0" destOrd="0" presId="urn:microsoft.com/office/officeart/2005/8/layout/hierarchy3"/>
    <dgm:cxn modelId="{2C8522BD-DF20-4884-8453-F992545D1F04}" srcId="{8CB35C58-21C4-4602-BA0E-FFC580938523}" destId="{BD3059FF-4B05-4963-8AB0-6252008257FF}" srcOrd="1" destOrd="0" parTransId="{0080B0DB-7E07-44FB-851C-977D3B4EB0A5}" sibTransId="{100716CA-ECA0-4500-AC0A-D740519F7910}"/>
    <dgm:cxn modelId="{CF7071FB-5BA9-4173-BCF3-8468810E8ACE}" type="presOf" srcId="{8CB35C58-21C4-4602-BA0E-FFC580938523}" destId="{BA904269-27B3-4319-A54D-7E1405774DE8}" srcOrd="1" destOrd="0" presId="urn:microsoft.com/office/officeart/2005/8/layout/hierarchy3"/>
    <dgm:cxn modelId="{F85D663E-D7FC-4751-9645-C7778591E952}" type="presParOf" srcId="{57BD7B3C-C30E-4619-A0AD-84431EF9B8DF}" destId="{C277CF80-8F6E-48B1-9838-6EDCBA03C6F4}" srcOrd="0" destOrd="0" presId="urn:microsoft.com/office/officeart/2005/8/layout/hierarchy3"/>
    <dgm:cxn modelId="{F7F6ECD2-34C3-4A8C-96C6-F1E0C2D5E0C0}" type="presParOf" srcId="{C277CF80-8F6E-48B1-9838-6EDCBA03C6F4}" destId="{D3426230-191D-49FA-9CB4-139109278736}" srcOrd="0" destOrd="0" presId="urn:microsoft.com/office/officeart/2005/8/layout/hierarchy3"/>
    <dgm:cxn modelId="{9BFE0460-C159-4BF7-9281-49100147037C}" type="presParOf" srcId="{D3426230-191D-49FA-9CB4-139109278736}" destId="{52F1F4BC-066E-4E51-84A0-A7F826393F4A}" srcOrd="0" destOrd="0" presId="urn:microsoft.com/office/officeart/2005/8/layout/hierarchy3"/>
    <dgm:cxn modelId="{51176ACF-5781-408D-9152-20FFB1091DEF}" type="presParOf" srcId="{D3426230-191D-49FA-9CB4-139109278736}" destId="{BA904269-27B3-4319-A54D-7E1405774DE8}" srcOrd="1" destOrd="0" presId="urn:microsoft.com/office/officeart/2005/8/layout/hierarchy3"/>
    <dgm:cxn modelId="{E30F5815-3A00-45E0-8423-221CA6180528}" type="presParOf" srcId="{C277CF80-8F6E-48B1-9838-6EDCBA03C6F4}" destId="{C2360FBE-D943-421E-9DB9-2831E6197015}" srcOrd="1" destOrd="0" presId="urn:microsoft.com/office/officeart/2005/8/layout/hierarchy3"/>
    <dgm:cxn modelId="{F64842BF-D2DE-4A60-B392-A935E731C501}" type="presParOf" srcId="{C2360FBE-D943-421E-9DB9-2831E6197015}" destId="{9260C610-14DE-4274-B38F-19D889BB465E}" srcOrd="0" destOrd="0" presId="urn:microsoft.com/office/officeart/2005/8/layout/hierarchy3"/>
    <dgm:cxn modelId="{424898C4-4166-4DAA-9E7E-B877A23085CD}" type="presParOf" srcId="{C2360FBE-D943-421E-9DB9-2831E6197015}" destId="{B9A64F16-5A9B-4592-BD78-637F6CE40608}" srcOrd="1" destOrd="0" presId="urn:microsoft.com/office/officeart/2005/8/layout/hierarchy3"/>
    <dgm:cxn modelId="{F1C523BC-88F7-4693-AE8F-C08371EF612F}" type="presParOf" srcId="{C2360FBE-D943-421E-9DB9-2831E6197015}" destId="{CB2318E2-754F-4C9D-A1C4-03324BB232D1}" srcOrd="2" destOrd="0" presId="urn:microsoft.com/office/officeart/2005/8/layout/hierarchy3"/>
    <dgm:cxn modelId="{ECF2B1E9-922D-419E-BB3D-E41EDEC5B065}" type="presParOf" srcId="{C2360FBE-D943-421E-9DB9-2831E6197015}" destId="{5BAAFC8A-BF52-489A-B5E3-5CC8FADE1D18}" srcOrd="3" destOrd="0" presId="urn:microsoft.com/office/officeart/2005/8/layout/hierarchy3"/>
    <dgm:cxn modelId="{618E62FD-EC28-4BC8-8205-C8073D0378AF}" type="presParOf" srcId="{C2360FBE-D943-421E-9DB9-2831E6197015}" destId="{5533EB20-5967-4FD8-BA96-A590889F1076}" srcOrd="4" destOrd="0" presId="urn:microsoft.com/office/officeart/2005/8/layout/hierarchy3"/>
    <dgm:cxn modelId="{9677051C-ABFD-40F9-BD16-EC1CADA968EC}" type="presParOf" srcId="{C2360FBE-D943-421E-9DB9-2831E6197015}" destId="{850D5C3B-A3FA-4003-B4C9-437FE4EAD74F}" srcOrd="5" destOrd="0" presId="urn:microsoft.com/office/officeart/2005/8/layout/hierarchy3"/>
  </dgm:cxnLst>
  <dgm:bg/>
  <dgm:whole/>
  <dgm:extLst>
    <a:ext uri="http://schemas.microsoft.com/office/drawing/2008/diagram">
      <dsp:dataModelExt xmlns:dsp="http://schemas.microsoft.com/office/drawing/2008/diagram" relId="rId13" minVer="http://schemas.openxmlformats.org/drawingml/2006/diagram"/>
    </a:ext>
  </dgm:extLst>
</dgm:dataModel>
</file>

<file path=word/diagrams/drawing1.xml><?xml version="1.0" encoding="utf-8"?>
<dsp:drawing xmlns:dgm="http://schemas.openxmlformats.org/drawingml/2006/diagram" xmlns:dsp="http://schemas.microsoft.com/office/drawing/2008/diagram" xmlns:a="http://schemas.openxmlformats.org/drawingml/2006/main">
  <dsp:spTree>
    <dsp:nvGrpSpPr>
      <dsp:cNvPr id="0" name=""/>
      <dsp:cNvGrpSpPr/>
    </dsp:nvGrpSpPr>
    <dsp:grpSpPr/>
    <dsp:sp modelId="{52F1F4BC-066E-4E51-84A0-A7F826393F4A}">
      <dsp:nvSpPr>
        <dsp:cNvPr id="0" name=""/>
        <dsp:cNvSpPr/>
      </dsp:nvSpPr>
      <dsp:spPr>
        <a:xfrm>
          <a:off x="1474665" y="1408"/>
          <a:ext cx="2537069" cy="401634"/>
        </a:xfrm>
        <a:prstGeom prst="roundRect">
          <a:avLst>
            <a:gd name="adj" fmla="val 10000"/>
          </a:avLst>
        </a:prstGeom>
        <a:gradFill rotWithShape="0">
          <a:gsLst>
            <a:gs pos="0">
              <a:schemeClr val="accent1">
                <a:hueOff val="0"/>
                <a:satOff val="0"/>
                <a:lumOff val="0"/>
                <a:alphaOff val="0"/>
                <a:tint val="50000"/>
                <a:satMod val="300000"/>
              </a:schemeClr>
            </a:gs>
            <a:gs pos="35000">
              <a:schemeClr val="accent1">
                <a:hueOff val="0"/>
                <a:satOff val="0"/>
                <a:lumOff val="0"/>
                <a:alphaOff val="0"/>
                <a:tint val="37000"/>
                <a:satMod val="300000"/>
              </a:schemeClr>
            </a:gs>
            <a:gs pos="100000">
              <a:schemeClr val="accent1">
                <a:hueOff val="0"/>
                <a:satOff val="0"/>
                <a:lumOff val="0"/>
                <a:alphaOff val="0"/>
                <a:tint val="15000"/>
                <a:satMod val="350000"/>
              </a:schemeClr>
            </a:gs>
          </a:gsLst>
          <a:lin ang="16200000" scaled="1"/>
        </a:gradFill>
        <a:ln>
          <a:noFill/>
        </a:ln>
        <a:effectLst>
          <a:outerShdw blurRad="40000" dist="20000" dir="5400000" rotWithShape="0">
            <a:srgbClr val="000000">
              <a:alpha val="38000"/>
            </a:srgbClr>
          </a:outerShdw>
        </a:effectLst>
        <a:scene3d>
          <a:camera prst="orthographicFront"/>
          <a:lightRig rig="flat" dir="t"/>
        </a:scene3d>
        <a:sp3d prstMaterial="dkEdge">
          <a:bevelT w="8200" h="38100"/>
        </a:sp3d>
      </dsp:spPr>
      <dsp:style>
        <a:lnRef idx="0">
          <a:scrgbClr r="0" g="0" b="0"/>
        </a:lnRef>
        <a:fillRef idx="2">
          <a:scrgbClr r="0" g="0" b="0"/>
        </a:fillRef>
        <a:effectRef idx="1">
          <a:scrgbClr r="0" g="0" b="0"/>
        </a:effectRef>
        <a:fontRef idx="minor">
          <a:schemeClr val="dk1"/>
        </a:fontRef>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GB" sz="1200" b="1" kern="1200"/>
            <a:t>Supervisor / Cook in Charge</a:t>
          </a:r>
        </a:p>
      </dsp:txBody>
      <dsp:txXfrm>
        <a:off x="1486428" y="13171"/>
        <a:ext cx="2513543" cy="378108"/>
      </dsp:txXfrm>
    </dsp:sp>
    <dsp:sp modelId="{9260C610-14DE-4274-B38F-19D889BB465E}">
      <dsp:nvSpPr>
        <dsp:cNvPr id="0" name=""/>
        <dsp:cNvSpPr/>
      </dsp:nvSpPr>
      <dsp:spPr>
        <a:xfrm>
          <a:off x="1728372" y="403042"/>
          <a:ext cx="246541" cy="287568"/>
        </a:xfrm>
        <a:custGeom>
          <a:avLst/>
          <a:gdLst/>
          <a:ahLst/>
          <a:cxnLst/>
          <a:rect l="0" t="0" r="0" b="0"/>
          <a:pathLst>
            <a:path>
              <a:moveTo>
                <a:pt x="0" y="0"/>
              </a:moveTo>
              <a:lnTo>
                <a:pt x="0" y="287568"/>
              </a:lnTo>
              <a:lnTo>
                <a:pt x="246541" y="287568"/>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B9A64F16-5A9B-4592-BD78-637F6CE40608}">
      <dsp:nvSpPr>
        <dsp:cNvPr id="0" name=""/>
        <dsp:cNvSpPr/>
      </dsp:nvSpPr>
      <dsp:spPr>
        <a:xfrm>
          <a:off x="1974913" y="493134"/>
          <a:ext cx="1678066" cy="39495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GB" sz="1200" b="1" kern="1200"/>
            <a:t>Driver (where applicable)</a:t>
          </a:r>
        </a:p>
      </dsp:txBody>
      <dsp:txXfrm>
        <a:off x="1986481" y="504702"/>
        <a:ext cx="1654930" cy="371818"/>
      </dsp:txXfrm>
    </dsp:sp>
    <dsp:sp modelId="{CB2318E2-754F-4C9D-A1C4-03324BB232D1}">
      <dsp:nvSpPr>
        <dsp:cNvPr id="0" name=""/>
        <dsp:cNvSpPr/>
      </dsp:nvSpPr>
      <dsp:spPr>
        <a:xfrm>
          <a:off x="1728372" y="403042"/>
          <a:ext cx="246541" cy="825341"/>
        </a:xfrm>
        <a:custGeom>
          <a:avLst/>
          <a:gdLst/>
          <a:ahLst/>
          <a:cxnLst/>
          <a:rect l="0" t="0" r="0" b="0"/>
          <a:pathLst>
            <a:path>
              <a:moveTo>
                <a:pt x="0" y="0"/>
              </a:moveTo>
              <a:lnTo>
                <a:pt x="0" y="825341"/>
              </a:lnTo>
              <a:lnTo>
                <a:pt x="246541" y="825341"/>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5BAAFC8A-BF52-489A-B5E3-5CC8FADE1D18}">
      <dsp:nvSpPr>
        <dsp:cNvPr id="0" name=""/>
        <dsp:cNvSpPr/>
      </dsp:nvSpPr>
      <dsp:spPr>
        <a:xfrm>
          <a:off x="1974913" y="1014027"/>
          <a:ext cx="1678066" cy="428714"/>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2860" tIns="15240" rIns="22860" bIns="15240" numCol="1" spcCol="1270" anchor="ctr" anchorCtr="0">
          <a:noAutofit/>
        </a:bodyPr>
        <a:lstStyle/>
        <a:p>
          <a:pPr marL="0" lvl="0" indent="0" algn="ctr" defTabSz="533400">
            <a:lnSpc>
              <a:spcPct val="90000"/>
            </a:lnSpc>
            <a:spcBef>
              <a:spcPct val="0"/>
            </a:spcBef>
            <a:spcAft>
              <a:spcPct val="35000"/>
            </a:spcAft>
            <a:buNone/>
          </a:pPr>
          <a:r>
            <a:rPr lang="en-GB" sz="1200" b="1" kern="1200"/>
            <a:t>Cooks (where applicable)</a:t>
          </a:r>
        </a:p>
      </dsp:txBody>
      <dsp:txXfrm>
        <a:off x="1987470" y="1026584"/>
        <a:ext cx="1652952" cy="403600"/>
      </dsp:txXfrm>
    </dsp:sp>
    <dsp:sp modelId="{5533EB20-5967-4FD8-BA96-A590889F1076}">
      <dsp:nvSpPr>
        <dsp:cNvPr id="0" name=""/>
        <dsp:cNvSpPr/>
      </dsp:nvSpPr>
      <dsp:spPr>
        <a:xfrm>
          <a:off x="1728372" y="403042"/>
          <a:ext cx="246541" cy="1341693"/>
        </a:xfrm>
        <a:custGeom>
          <a:avLst/>
          <a:gdLst/>
          <a:ahLst/>
          <a:cxnLst/>
          <a:rect l="0" t="0" r="0" b="0"/>
          <a:pathLst>
            <a:path>
              <a:moveTo>
                <a:pt x="0" y="0"/>
              </a:moveTo>
              <a:lnTo>
                <a:pt x="0" y="1341693"/>
              </a:lnTo>
              <a:lnTo>
                <a:pt x="246541" y="1341693"/>
              </a:lnTo>
            </a:path>
          </a:pathLst>
        </a:custGeom>
        <a:noFill/>
        <a:ln w="25400" cap="flat" cmpd="sng" algn="ctr">
          <a:solidFill>
            <a:schemeClr val="accent1">
              <a:shade val="60000"/>
              <a:hueOff val="0"/>
              <a:satOff val="0"/>
              <a:lumOff val="0"/>
              <a:alphaOff val="0"/>
            </a:schemeClr>
          </a:solidFill>
          <a:prstDash val="solid"/>
        </a:ln>
        <a:effectLst/>
      </dsp:spPr>
      <dsp:style>
        <a:lnRef idx="2">
          <a:scrgbClr r="0" g="0" b="0"/>
        </a:lnRef>
        <a:fillRef idx="0">
          <a:scrgbClr r="0" g="0" b="0"/>
        </a:fillRef>
        <a:effectRef idx="0">
          <a:scrgbClr r="0" g="0" b="0"/>
        </a:effectRef>
        <a:fontRef idx="minor"/>
      </dsp:style>
    </dsp:sp>
    <dsp:sp modelId="{850D5C3B-A3FA-4003-B4C9-437FE4EAD74F}">
      <dsp:nvSpPr>
        <dsp:cNvPr id="0" name=""/>
        <dsp:cNvSpPr/>
      </dsp:nvSpPr>
      <dsp:spPr>
        <a:xfrm>
          <a:off x="1974913" y="1547180"/>
          <a:ext cx="1678066" cy="395111"/>
        </a:xfrm>
        <a:prstGeom prst="roundRect">
          <a:avLst>
            <a:gd name="adj" fmla="val 10000"/>
          </a:avLst>
        </a:prstGeom>
        <a:solidFill>
          <a:schemeClr val="lt1">
            <a:alpha val="90000"/>
            <a:hueOff val="0"/>
            <a:satOff val="0"/>
            <a:lumOff val="0"/>
            <a:alphaOff val="0"/>
          </a:schemeClr>
        </a:solidFill>
        <a:ln w="9525" cap="flat" cmpd="sng" algn="ctr">
          <a:solidFill>
            <a:schemeClr val="accent1">
              <a:hueOff val="0"/>
              <a:satOff val="0"/>
              <a:lumOff val="0"/>
              <a:alphaOff val="0"/>
            </a:schemeClr>
          </a:solidFill>
          <a:prstDash val="solid"/>
        </a:ln>
        <a:effectLst/>
      </dsp:spPr>
      <dsp:style>
        <a:lnRef idx="1">
          <a:scrgbClr r="0" g="0" b="0"/>
        </a:lnRef>
        <a:fillRef idx="1">
          <a:scrgbClr r="0" g="0" b="0"/>
        </a:fillRef>
        <a:effectRef idx="0">
          <a:scrgbClr r="0" g="0" b="0"/>
        </a:effectRef>
        <a:fontRef idx="minor"/>
      </dsp:style>
      <dsp:txBody>
        <a:bodyPr spcFirstLastPara="0" vert="horz" wrap="square" lIns="20955" tIns="13970" rIns="20955" bIns="13970" numCol="1" spcCol="1270" anchor="ctr" anchorCtr="0">
          <a:noAutofit/>
        </a:bodyPr>
        <a:lstStyle/>
        <a:p>
          <a:pPr marL="0" lvl="0" indent="0" algn="ctr" defTabSz="488950">
            <a:lnSpc>
              <a:spcPct val="90000"/>
            </a:lnSpc>
            <a:spcBef>
              <a:spcPct val="0"/>
            </a:spcBef>
            <a:spcAft>
              <a:spcPct val="35000"/>
            </a:spcAft>
            <a:buNone/>
          </a:pPr>
          <a:r>
            <a:rPr lang="en-GB" sz="1100" b="1" kern="1200"/>
            <a:t>* </a:t>
          </a:r>
          <a:r>
            <a:rPr lang="en-GB" sz="1200" b="1" kern="1200"/>
            <a:t>General Assistants</a:t>
          </a:r>
        </a:p>
      </dsp:txBody>
      <dsp:txXfrm>
        <a:off x="1986485" y="1558752"/>
        <a:ext cx="1654922" cy="371967"/>
      </dsp:txXfrm>
    </dsp:sp>
  </dsp:spTree>
</dsp:drawing>
</file>

<file path=word/diagrams/layout1.xml><?xml version="1.0" encoding="utf-8"?>
<dgm:layoutDef xmlns:dgm="http://schemas.openxmlformats.org/drawingml/2006/diagram" xmlns:a="http://schemas.openxmlformats.org/drawingml/2006/main" uniqueId="urn:microsoft.com/office/officeart/2005/8/layout/hierarchy3">
  <dgm:title val=""/>
  <dgm:desc val=""/>
  <dgm:catLst>
    <dgm:cat type="hierarchy" pri="7000"/>
    <dgm:cat type="list" pri="23000"/>
    <dgm:cat type="relationship" pri="15000"/>
    <dgm:cat type="convert" pri="7000"/>
  </dgm:catLst>
  <dgm:sampData>
    <dgm:dataModel>
      <dgm:ptLst>
        <dgm:pt modelId="0" type="doc"/>
        <dgm:pt modelId="1">
          <dgm:prSet phldr="1"/>
        </dgm:pt>
        <dgm:pt modelId="11">
          <dgm:prSet phldr="1"/>
        </dgm:pt>
        <dgm:pt modelId="12">
          <dgm:prSet phldr="1"/>
        </dgm:pt>
        <dgm:pt modelId="2">
          <dgm:prSet phldr="1"/>
        </dgm:pt>
        <dgm:pt modelId="21">
          <dgm:prSet phldr="1"/>
        </dgm:pt>
        <dgm:pt modelId="22">
          <dgm:prSet phldr="1"/>
        </dgm:pt>
      </dgm:ptLst>
      <dgm:cxnLst>
        <dgm:cxn modelId="4" srcId="0" destId="1" srcOrd="0" destOrd="0"/>
        <dgm:cxn modelId="5" srcId="1" destId="11" srcOrd="0" destOrd="0"/>
        <dgm:cxn modelId="6" srcId="1" destId="12" srcOrd="1" destOrd="0"/>
        <dgm:cxn modelId="7" srcId="0" destId="2" srcOrd="1" destOrd="0"/>
        <dgm:cxn modelId="8" srcId="2" destId="21" srcOrd="0" destOrd="0"/>
        <dgm:cxn modelId="9" srcId="2" destId="22" srcOrd="1" destOrd="0"/>
      </dgm:cxnLst>
      <dgm:bg/>
      <dgm:whole/>
    </dgm:dataModel>
  </dgm:sampData>
  <dgm:styleData>
    <dgm:dataModel>
      <dgm:ptLst>
        <dgm:pt modelId="0" type="doc"/>
        <dgm:pt modelId="1"/>
        <dgm:pt modelId="11"/>
        <dgm:pt modelId="2"/>
        <dgm:pt modelId="21"/>
      </dgm:ptLst>
      <dgm:cxnLst>
        <dgm:cxn modelId="4" srcId="0" destId="1" srcOrd="0" destOrd="0"/>
        <dgm:cxn modelId="5" srcId="0" destId="2" srcOrd="1" destOrd="0"/>
        <dgm:cxn modelId="13" srcId="1" destId="11" srcOrd="0" destOrd="0"/>
        <dgm:cxn modelId="23" srcId="2" destId="21" srcOrd="0" destOrd="0"/>
      </dgm:cxnLst>
      <dgm:bg/>
      <dgm:whole/>
    </dgm:dataModel>
  </dgm:styleData>
  <dgm:clrData>
    <dgm:dataModel>
      <dgm:ptLst>
        <dgm:pt modelId="0" type="doc"/>
        <dgm:pt modelId="1"/>
        <dgm:pt modelId="11"/>
        <dgm:pt modelId="2"/>
        <dgm:pt modelId="21"/>
        <dgm:pt modelId="3"/>
        <dgm:pt modelId="31"/>
        <dgm:pt modelId="4"/>
        <dgm:pt modelId="41"/>
      </dgm:ptLst>
      <dgm:cxnLst>
        <dgm:cxn modelId="5" srcId="0" destId="1" srcOrd="0" destOrd="0"/>
        <dgm:cxn modelId="6" srcId="0" destId="2" srcOrd="1" destOrd="0"/>
        <dgm:cxn modelId="7" srcId="0" destId="3" srcOrd="2" destOrd="0"/>
        <dgm:cxn modelId="8" srcId="0" destId="4" srcOrd="3" destOrd="0"/>
        <dgm:cxn modelId="13" srcId="1" destId="11" srcOrd="0" destOrd="0"/>
        <dgm:cxn modelId="23" srcId="2" destId="21" srcOrd="0" destOrd="0"/>
        <dgm:cxn modelId="33" srcId="3" destId="31" srcOrd="0" destOrd="0"/>
        <dgm:cxn modelId="43" srcId="4" destId="41" srcOrd="0" destOrd="0"/>
      </dgm:cxnLst>
      <dgm:bg/>
      <dgm:whole/>
    </dgm:dataModel>
  </dgm:clrData>
  <dgm:layoutNode name="diagram">
    <dgm:varLst>
      <dgm:chPref val="1"/>
      <dgm:dir/>
      <dgm:animOne val="branch"/>
      <dgm:animLvl val="lvl"/>
      <dgm:resizeHandles/>
    </dgm:varLst>
    <dgm:choose name="Name0">
      <dgm:if name="Name1" func="var" arg="dir" op="equ" val="norm">
        <dgm:alg type="hierChild">
          <dgm:param type="linDir" val="fromL"/>
        </dgm:alg>
      </dgm:if>
      <dgm:else name="Name2">
        <dgm:alg type="hierChild">
          <dgm:param type="linDir" val="fromR"/>
        </dgm:alg>
      </dgm:else>
    </dgm:choose>
    <dgm:shape xmlns:r="http://schemas.openxmlformats.org/officeDocument/2006/relationships" r:blip="">
      <dgm:adjLst/>
    </dgm:shape>
    <dgm:presOf/>
    <dgm:constrLst>
      <dgm:constr type="primFontSz" for="des" forName="rootText" op="equ" val="65"/>
      <dgm:constr type="primFontSz" for="des" forName="childText" op="equ" val="65"/>
      <dgm:constr type="w" for="des" forName="rootComposite" refType="w"/>
      <dgm:constr type="h" for="des" forName="rootComposite" refType="w" fact="0.5"/>
      <dgm:constr type="w" for="des" forName="childText" refType="w" refFor="des" refForName="rootComposite" fact="0.8"/>
      <dgm:constr type="h" for="des" forName="childText" refType="h" refFor="des" refForName="rootComposite"/>
      <dgm:constr type="sibSp" refType="w" refFor="des" refForName="rootComposite" fact="0.25"/>
      <dgm:constr type="sibSp" for="des" forName="childShape" refType="h" refFor="des" refForName="childText" fact="0.25"/>
      <dgm:constr type="sp" for="des" forName="root" refType="h" refFor="des" refForName="childText" fact="0.25"/>
    </dgm:constrLst>
    <dgm:ruleLst/>
    <dgm:forEach name="Name3" axis="ch">
      <dgm:forEach name="Name4" axis="self" ptType="node" cnt="1">
        <dgm:layoutNode name="root">
          <dgm:choose name="Name5">
            <dgm:if name="Name6" func="var" arg="dir" op="equ" val="norm">
              <dgm:alg type="hierRoot">
                <dgm:param type="hierAlign" val="tL"/>
              </dgm:alg>
            </dgm:if>
            <dgm:else name="Name7">
              <dgm:alg type="hierRoot">
                <dgm:param type="hierAlign" val="tR"/>
              </dgm:alg>
            </dgm:else>
          </dgm:choose>
          <dgm:shape xmlns:r="http://schemas.openxmlformats.org/officeDocument/2006/relationships" r:blip="">
            <dgm:adjLst/>
          </dgm:shape>
          <dgm:presOf/>
          <dgm:constrLst>
            <dgm:constr type="alignOff" val="0.2"/>
          </dgm:constrLst>
          <dgm:ruleLst/>
          <dgm:layoutNode name="rootComposite">
            <dgm:alg type="composite"/>
            <dgm:shape xmlns:r="http://schemas.openxmlformats.org/officeDocument/2006/relationships" r:blip="">
              <dgm:adjLst/>
            </dgm:shape>
            <dgm:presOf axis="self" ptType="node" cnt="1"/>
            <dgm:choose name="Name8">
              <dgm:if name="Name9" func="var" arg="dir" op="equ" val="norm">
                <dgm:constrLst>
                  <dgm:constr type="l" for="ch" forName="rootText"/>
                  <dgm:constr type="t" for="ch" forName="rootText"/>
                  <dgm:constr type="w" for="ch" forName="rootText" refType="w"/>
                  <dgm:constr type="h" for="ch" forName="rootText" refType="h"/>
                  <dgm:constr type="l" for="ch" forName="rootConnector"/>
                  <dgm:constr type="t" for="ch" forName="rootConnector"/>
                  <dgm:constr type="w" for="ch" forName="rootConnector" refType="w" refFor="ch" refForName="rootText" fact="0.2"/>
                  <dgm:constr type="h" for="ch" forName="rootConnector" refType="h" refFor="ch" refForName="rootText"/>
                </dgm:constrLst>
              </dgm:if>
              <dgm:else name="Name10">
                <dgm:constrLst>
                  <dgm:constr type="l" for="ch" forName="rootText"/>
                  <dgm:constr type="t" for="ch" forName="rootText"/>
                  <dgm:constr type="w" for="ch" forName="rootText" refType="w"/>
                  <dgm:constr type="h" for="ch" forName="rootText" refType="h"/>
                  <dgm:constr type="r" for="ch" forName="rootConnector" refType="w"/>
                  <dgm:constr type="t" for="ch" forName="rootConnector"/>
                  <dgm:constr type="w" for="ch" forName="rootConnector" refType="w" refFor="ch" refForName="rootText" fact="0.2"/>
                  <dgm:constr type="h" for="ch" forName="rootConnector" refType="h" refFor="ch" refForName="rootText"/>
                </dgm:constrLst>
              </dgm:else>
            </dgm:choose>
            <dgm:ruleLst/>
            <dgm:layoutNode name="rootText" styleLbl="node1">
              <dgm:alg type="tx"/>
              <dgm:shape xmlns:r="http://schemas.openxmlformats.org/officeDocument/2006/relationships" type="roundRect" r:blip="">
                <dgm:adjLst>
                  <dgm:adj idx="1" val="0.1"/>
                </dgm:adjLst>
              </dgm:shape>
              <dgm:presOf axis="self" ptType="node" cnt="1"/>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layoutNode name="rootConnector" moveWith="rootText">
              <dgm:alg type="sp"/>
              <dgm:shape xmlns:r="http://schemas.openxmlformats.org/officeDocument/2006/relationships" type="roundRect" r:blip="" hideGeom="1">
                <dgm:adjLst>
                  <dgm:adj idx="1" val="0.1"/>
                </dgm:adjLst>
              </dgm:shape>
              <dgm:presOf axis="self" ptType="node" cnt="1"/>
              <dgm:constrLst/>
              <dgm:ruleLst/>
            </dgm:layoutNode>
          </dgm:layoutNode>
          <dgm:layoutNode name="childShape">
            <dgm:alg type="hierChild">
              <dgm:param type="chAlign" val="l"/>
              <dgm:param type="linDir" val="fromT"/>
            </dgm:alg>
            <dgm:shape xmlns:r="http://schemas.openxmlformats.org/officeDocument/2006/relationships" r:blip="">
              <dgm:adjLst/>
            </dgm:shape>
            <dgm:presOf/>
            <dgm:constrLst/>
            <dgm:ruleLst/>
            <dgm:forEach name="Name11" axis="ch">
              <dgm:forEach name="Name12" axis="self" ptType="parTrans" cnt="1">
                <dgm:layoutNode name="Name13">
                  <dgm:choose name="Name14">
                    <dgm:if name="Name15" func="var" arg="dir" op="equ" val="norm">
                      <dgm:alg type="conn">
                        <dgm:param type="dim" val="1D"/>
                        <dgm:param type="endSty" val="noArr"/>
                        <dgm:param type="connRout" val="bend"/>
                        <dgm:param type="srcNode" val="rootConnector"/>
                        <dgm:param type="begPts" val="bCtr"/>
                        <dgm:param type="endPts" val="midL"/>
                      </dgm:alg>
                    </dgm:if>
                    <dgm:else name="Name16">
                      <dgm:alg type="conn">
                        <dgm:param type="dim" val="1D"/>
                        <dgm:param type="endSty" val="noArr"/>
                        <dgm:param type="connRout" val="bend"/>
                        <dgm:param type="srcNode" val="rootConnector"/>
                        <dgm:param type="begPts" val="bCtr"/>
                        <dgm:param type="endPts" val="midR"/>
                      </dgm:alg>
                    </dgm:else>
                  </dgm:choose>
                  <dgm:shape xmlns:r="http://schemas.openxmlformats.org/officeDocument/2006/relationships" type="conn" r:blip="">
                    <dgm:adjLst/>
                  </dgm:shape>
                  <dgm:presOf axis="self"/>
                  <dgm:constrLst>
                    <dgm:constr type="begPad"/>
                    <dgm:constr type="endPad"/>
                  </dgm:constrLst>
                  <dgm:ruleLst/>
                </dgm:layoutNode>
              </dgm:forEach>
              <dgm:forEach name="Name17" axis="self" ptType="node">
                <dgm:layoutNode name="childText" styleLbl="bgAcc1">
                  <dgm:varLst>
                    <dgm:bulletEnabled val="1"/>
                  </dgm:varLst>
                  <dgm:alg type="tx"/>
                  <dgm:shape xmlns:r="http://schemas.openxmlformats.org/officeDocument/2006/relationships" type="roundRect" r:blip="">
                    <dgm:adjLst>
                      <dgm:adj idx="1" val="0.1"/>
                    </dgm:adjLst>
                  </dgm:shape>
                  <dgm:presOf axis="self desOrSelf" ptType="node node" st="1 1" cnt="1 0"/>
                  <dgm:constrLst>
                    <dgm:constr type="tMarg" refType="primFontSz" fact="0.1"/>
                    <dgm:constr type="bMarg" refType="primFontSz" fact="0.1"/>
                    <dgm:constr type="lMarg" refType="primFontSz" fact="0.15"/>
                    <dgm:constr type="rMarg" refType="primFontSz" fact="0.15"/>
                  </dgm:constrLst>
                  <dgm:ruleLst>
                    <dgm:rule type="primFontSz" val="5" fact="NaN" max="NaN"/>
                  </dgm:ruleLst>
                </dgm:layoutNode>
              </dgm:forEach>
            </dgm:forEach>
          </dgm:layoutNode>
        </dgm:layoutNode>
      </dgm:forEach>
    </dgm:forEach>
  </dgm:layoutNode>
</dgm:layoutDef>
</file>

<file path=word/diagrams/quickStyle1.xml><?xml version="1.0" encoding="utf-8"?>
<dgm:styleDef xmlns:dgm="http://schemas.openxmlformats.org/drawingml/2006/diagram" xmlns:a="http://schemas.openxmlformats.org/drawingml/2006/main" uniqueId="urn:microsoft.com/office/officeart/2005/8/quickstyle/simple3">
  <dgm:title val=""/>
  <dgm:desc val=""/>
  <dgm:catLst>
    <dgm:cat type="simple" pri="10300"/>
  </dgm:catLst>
  <dgm:scene3d>
    <a:camera prst="orthographicFront"/>
    <a:lightRig rig="threePt" dir="t"/>
  </dgm:scene3d>
  <dgm:styleLbl name="node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lnNode1">
    <dgm:scene3d>
      <a:camera prst="orthographicFront"/>
      <a:lightRig rig="flat" dir="t"/>
    </dgm:scene3d>
    <dgm:sp3d prstMaterial="dkEdge">
      <a:bevelT w="8200" h="38100"/>
    </dgm:sp3d>
    <dgm:txPr/>
    <dgm:style>
      <a:lnRef idx="1">
        <a:scrgbClr r="0" g="0" b="0"/>
      </a:lnRef>
      <a:fillRef idx="2">
        <a:scrgbClr r="0" g="0" b="0"/>
      </a:fillRef>
      <a:effectRef idx="0">
        <a:scrgbClr r="0" g="0" b="0"/>
      </a:effectRef>
      <a:fontRef idx="minor">
        <a:schemeClr val="dk1"/>
      </a:fontRef>
    </dgm:style>
  </dgm:styleLbl>
  <dgm:styleLbl name="vennNode1">
    <dgm:scene3d>
      <a:camera prst="orthographicFront"/>
      <a:lightRig rig="flat" dir="t"/>
    </dgm:scene3d>
    <dgm:sp3d prstMaterial="dkEdge">
      <a:bevelT w="8200" h="38100"/>
    </dgm:sp3d>
    <dgm:txPr/>
    <dgm:style>
      <a:lnRef idx="0">
        <a:scrgbClr r="0" g="0" b="0"/>
      </a:lnRef>
      <a:fillRef idx="2">
        <a:scrgbClr r="0" g="0" b="0"/>
      </a:fillRef>
      <a:effectRef idx="0">
        <a:scrgbClr r="0" g="0" b="0"/>
      </a:effectRef>
      <a:fontRef idx="minor">
        <a:schemeClr val="tx1"/>
      </a:fontRef>
    </dgm:style>
  </dgm:styleLbl>
  <dgm:styleLbl name="alignNode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node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node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f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align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bgImgPlace1">
    <dgm:scene3d>
      <a:camera prst="orthographicFront"/>
      <a:lightRig rig="threePt" dir="t"/>
    </dgm:scene3d>
    <dgm:sp3d/>
    <dgm:txPr/>
    <dgm:style>
      <a:lnRef idx="1">
        <a:scrgbClr r="0" g="0" b="0"/>
      </a:lnRef>
      <a:fillRef idx="1">
        <a:scrgbClr r="0" g="0" b="0"/>
      </a:fillRef>
      <a:effectRef idx="1">
        <a:scrgbClr r="0" g="0" b="0"/>
      </a:effectRef>
      <a:fontRef idx="minor"/>
    </dgm:style>
  </dgm:styleLbl>
  <dgm:styleLbl name="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f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bgSibTrans2D1">
    <dgm:scene3d>
      <a:camera prst="orthographicFront"/>
      <a:lightRig rig="threePt" dir="t"/>
    </dgm:scene3d>
    <dgm:sp3d/>
    <dgm:txPr/>
    <dgm:style>
      <a:lnRef idx="0">
        <a:scrgbClr r="0" g="0" b="0"/>
      </a:lnRef>
      <a:fillRef idx="2">
        <a:scrgbClr r="0" g="0" b="0"/>
      </a:fillRef>
      <a:effectRef idx="1">
        <a:scrgbClr r="0" g="0" b="0"/>
      </a:effectRef>
      <a:fontRef idx="minor">
        <a:schemeClr val="dk1"/>
      </a:fontRef>
    </dgm:style>
  </dgm:styleLbl>
  <dgm:styleLbl name="sibTrans1D1">
    <dgm:scene3d>
      <a:camera prst="orthographicFront"/>
      <a:lightRig rig="threePt" dir="t"/>
    </dgm:scene3d>
    <dgm:sp3d/>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dgm:txPr/>
    <dgm:style>
      <a:lnRef idx="1">
        <a:scrgbClr r="0" g="0" b="0"/>
      </a:lnRef>
      <a:fillRef idx="2">
        <a:scrgbClr r="0" g="0" b="0"/>
      </a:fillRef>
      <a:effectRef idx="1">
        <a:scrgbClr r="0" g="0" b="0"/>
      </a:effectRef>
      <a:fontRef idx="minor"/>
    </dgm:style>
  </dgm:styleLbl>
  <dgm:styleLbl name="asst0">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1">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2">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3">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asst4">
    <dgm:scene3d>
      <a:camera prst="orthographicFront"/>
      <a:lightRig rig="flat" dir="t"/>
    </dgm:scene3d>
    <dgm:sp3d prstMaterial="dkEdge">
      <a:bevelT w="8200" h="38100"/>
    </dgm:sp3d>
    <dgm:txPr/>
    <dgm:style>
      <a:lnRef idx="0">
        <a:scrgbClr r="0" g="0" b="0"/>
      </a:lnRef>
      <a:fillRef idx="2">
        <a:scrgbClr r="0" g="0" b="0"/>
      </a:fillRef>
      <a:effectRef idx="1">
        <a:scrgbClr r="0" g="0" b="0"/>
      </a:effectRef>
      <a:fontRef idx="minor">
        <a:schemeClr val="dk1"/>
      </a:fontRef>
    </dgm:style>
  </dgm:styleLbl>
  <dgm:styleLbl name="parChTrans2D1">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2">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3">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2D4">
    <dgm:scene3d>
      <a:camera prst="orthographicFront"/>
      <a:lightRig rig="threePt" dir="t"/>
    </dgm:scene3d>
    <dgm:sp3d/>
    <dgm:txPr/>
    <dgm:style>
      <a:lnRef idx="1">
        <a:scrgbClr r="0" g="0" b="0"/>
      </a:lnRef>
      <a:fillRef idx="2">
        <a:scrgbClr r="0" g="0" b="0"/>
      </a:fillRef>
      <a:effectRef idx="1">
        <a:scrgbClr r="0" g="0" b="0"/>
      </a:effectRef>
      <a:fontRef idx="minor">
        <a:schemeClr val="dk1"/>
      </a:fontRef>
    </dgm:style>
  </dgm:styleLbl>
  <dgm:styleLbl name="parChTrans1D1">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conF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tr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FgAcc1">
    <dgm:scene3d>
      <a:camera prst="orthographicFront"/>
      <a:lightRig rig="threePt" dir="t"/>
    </dgm:scene3d>
    <dgm:sp3d/>
    <dgm:txPr/>
    <dgm:style>
      <a:lnRef idx="1">
        <a:scrgbClr r="0" g="0" b="0"/>
      </a:lnRef>
      <a:fillRef idx="2">
        <a:scrgbClr r="0" g="0" b="0"/>
      </a:fillRef>
      <a:effectRef idx="0">
        <a:scrgbClr r="0" g="0" b="0"/>
      </a:effectRef>
      <a:fontRef idx="minor"/>
    </dgm:style>
  </dgm:styleLbl>
  <dgm:styleLbl name="solidAlign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solidBgAcc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align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AccFollowNode1">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0">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2">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3">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fgAcc4">
    <dgm:scene3d>
      <a:camera prst="orthographicFront"/>
      <a:lightRig rig="threePt" dir="t"/>
    </dgm:scene3d>
    <dgm:sp3d/>
    <dgm:txPr/>
    <dgm:style>
      <a:lnRef idx="1">
        <a:scrgbClr r="0" g="0" b="0"/>
      </a:lnRef>
      <a:fillRef idx="1">
        <a:scrgbClr r="0" g="0" b="0"/>
      </a:fillRef>
      <a:effectRef idx="0">
        <a:scrgbClr r="0" g="0" b="0"/>
      </a:effectRef>
      <a:fontRef idx="minor"/>
    </dgm:style>
  </dgm:styleLbl>
  <dgm:styleLbl name="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dkBgShp">
    <dgm:scene3d>
      <a:camera prst="orthographicFront"/>
      <a:lightRig rig="threePt" dir="t"/>
    </dgm:scene3d>
    <dgm:sp3d/>
    <dgm:txPr/>
    <dgm:style>
      <a:lnRef idx="0">
        <a:scrgbClr r="0" g="0" b="0"/>
      </a:lnRef>
      <a:fillRef idx="1">
        <a:scrgbClr r="0" g="0" b="0"/>
      </a:fillRef>
      <a:effectRef idx="1">
        <a:scrgbClr r="0" g="0" b="0"/>
      </a:effectRef>
      <a:fontRef idx="minor"/>
    </dgm:style>
  </dgm:styleLbl>
  <dgm:styleLbl name="trBgShp">
    <dgm:scene3d>
      <a:camera prst="orthographicFront"/>
      <a:lightRig rig="threePt" dir="t"/>
    </dgm:scene3d>
    <dgm:sp3d/>
    <dgm:txPr/>
    <dgm:style>
      <a:lnRef idx="0">
        <a:scrgbClr r="0" g="0" b="0"/>
      </a:lnRef>
      <a:fillRef idx="1">
        <a:scrgbClr r="0" g="0" b="0"/>
      </a:fillRef>
      <a:effectRef idx="0">
        <a:scrgbClr r="0" g="0" b="0"/>
      </a:effectRef>
      <a:fontRef idx="minor"/>
    </dgm:style>
  </dgm:styleLbl>
  <dgm:styleLbl name="fgShp">
    <dgm:scene3d>
      <a:camera prst="orthographicFront"/>
      <a:lightRig rig="flat" dir="t"/>
    </dgm:scene3d>
    <dgm:sp3d prstMaterial="dkEdge">
      <a:bevelT w="8200" h="38100"/>
    </dgm:sp3d>
    <dgm:txPr/>
    <dgm:style>
      <a:lnRef idx="1">
        <a:scrgbClr r="0" g="0" b="0"/>
      </a:lnRef>
      <a:fillRef idx="2">
        <a:scrgbClr r="0" g="0" b="0"/>
      </a:fillRef>
      <a:effectRef idx="1">
        <a:scrgbClr r="0" g="0" b="0"/>
      </a:effectRef>
      <a:fontRef idx="minor"/>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lcf76f155ced4ddcb4097134ff3c332f xmlns="c3845459-574b-4ab0-96f2-65851dae5011">
      <Terms xmlns="http://schemas.microsoft.com/office/infopath/2007/PartnerControls"/>
    </lcf76f155ced4ddcb4097134ff3c332f>
    <TaxCatchAll xmlns="ea61d964-536a-4dcf-aec6-501df2ee494f" xsi:nil="true"/>
    <_dlc_DocId xmlns="ea61d964-536a-4dcf-aec6-501df2ee494f">EVCK45EHN4QW-338900331-369074</_dlc_DocId>
    <_dlc_DocIdUrl xmlns="ea61d964-536a-4dcf-aec6-501df2ee494f">
      <Url>https://seftongovuk.sharepoint.com/sites/EmpSupport/THR/_layouts/15/DocIdRedir.aspx?ID=EVCK45EHN4QW-338900331-369074</Url>
      <Description>EVCK45EHN4QW-338900331-369074</Description>
    </_dlc_DocIdUrl>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3195DE253FF66B49AED608B9D152C38C" ma:contentTypeVersion="12" ma:contentTypeDescription="Create a new document." ma:contentTypeScope="" ma:versionID="5bfa6e01a2c71f976886acb62acbc854">
  <xsd:schema xmlns:xsd="http://www.w3.org/2001/XMLSchema" xmlns:xs="http://www.w3.org/2001/XMLSchema" xmlns:p="http://schemas.microsoft.com/office/2006/metadata/properties" xmlns:ns2="ea61d964-536a-4dcf-aec6-501df2ee494f" xmlns:ns3="c3845459-574b-4ab0-96f2-65851dae5011" targetNamespace="http://schemas.microsoft.com/office/2006/metadata/properties" ma:root="true" ma:fieldsID="ef3acc0cd036b85467c01b16a61d270d" ns2:_="" ns3:_="">
    <xsd:import namespace="ea61d964-536a-4dcf-aec6-501df2ee494f"/>
    <xsd:import namespace="c3845459-574b-4ab0-96f2-65851dae5011"/>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element ref="ns3:lcf76f155ced4ddcb4097134ff3c332f" minOccurs="0"/>
                <xsd:element ref="ns2:TaxCatchAll"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a61d964-536a-4dcf-aec6-501df2ee494f"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dexed="true"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TaxCatchAll" ma:index="17" nillable="true" ma:displayName="Taxonomy Catch All Column" ma:hidden="true" ma:list="{09c33355-fce3-45d1-a84b-0d9f302f3339}" ma:internalName="TaxCatchAll" ma:showField="CatchAllData" ma:web="ea61d964-536a-4dcf-aec6-501df2ee494f">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c3845459-574b-4ab0-96f2-65851dae501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f80d11ac-c5b9-425e-bc58-d533855d779e"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DateTaken" ma:index="21" nillable="true" ma:displayName="MediaServiceDateTaken" ma:description="" ma:hidden="true" ma:indexed="true" ma:internalName="MediaServiceDateTaken" ma:readOnly="true">
      <xsd:simpleType>
        <xsd:restriction base="dms:Text"/>
      </xsd:simpleType>
    </xsd:element>
    <xsd:element name="MediaServiceLocation" ma:index="22" nillable="true" ma:displayName="Location" ma:description="" ma:indexed="true"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92FEA123-27DA-40CF-9DC9-520F2180BBD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3BEE275-AC77-424D-9703-C46DDA9F7BC7}">
  <ds:schemaRefs>
    <ds:schemaRef ds:uri="http://schemas.microsoft.com/sharepoint/v3/contenttype/forms"/>
  </ds:schemaRefs>
</ds:datastoreItem>
</file>

<file path=customXml/itemProps3.xml><?xml version="1.0" encoding="utf-8"?>
<ds:datastoreItem xmlns:ds="http://schemas.openxmlformats.org/officeDocument/2006/customXml" ds:itemID="{2CF0437A-78FA-4B2D-9130-7D4F7B827091}"/>
</file>

<file path=customXml/itemProps4.xml><?xml version="1.0" encoding="utf-8"?>
<ds:datastoreItem xmlns:ds="http://schemas.openxmlformats.org/officeDocument/2006/customXml" ds:itemID="{1C8BA9CA-6960-4180-85A4-53841E79E71E}"/>
</file>

<file path=docProps/app.xml><?xml version="1.0" encoding="utf-8"?>
<Properties xmlns="http://schemas.openxmlformats.org/officeDocument/2006/extended-properties" xmlns:vt="http://schemas.openxmlformats.org/officeDocument/2006/docPropsVTypes">
  <Template>Normal.dotm</Template>
  <TotalTime>1</TotalTime>
  <Pages>3</Pages>
  <Words>471</Words>
  <Characters>2688</Characters>
  <Application>Microsoft Office Word</Application>
  <DocSecurity>0</DocSecurity>
  <Lines>22</Lines>
  <Paragraphs>6</Paragraphs>
  <ScaleCrop>false</ScaleCrop>
  <Company>arvato</Company>
  <LinksUpToDate>false</LinksUpToDate>
  <CharactersWithSpaces>3153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Davies</dc:creator>
  <cp:lastModifiedBy>Lisa Reeves</cp:lastModifiedBy>
  <cp:revision>3</cp:revision>
  <cp:lastPrinted>2016-11-29T15:51:00Z</cp:lastPrinted>
  <dcterms:created xsi:type="dcterms:W3CDTF">2024-04-30T11:33:00Z</dcterms:created>
  <dcterms:modified xsi:type="dcterms:W3CDTF">2024-08-16T11:29:00Z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0x0101003195DE253FF66B49AED608B9D152C38C</vt:lpwstr>
  </property>
  <property fmtid="{D5CDD505-2E9C-101B-9397-08002B2CF9AE}" pid="3" name="Order">
    <vt:r8>1506800</vt:r8>
  </property>
  <property fmtid="{D5CDD505-2E9C-101B-9397-08002B2CF9AE}" pid="4" name="_dlc_DocIdItemGuid">
    <vt:lpwstr>b83c7bde-ab82-4b87-a31a-c55897a22030</vt:lpwstr>
  </property>
</Properties>
</file>