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F722" w14:textId="77777777" w:rsidR="00EE0EE3" w:rsidRPr="00EE0EE3" w:rsidRDefault="00EE0EE3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2C8E845F" w14:textId="77777777" w:rsidR="00EE0EE3" w:rsidRPr="00EE0EE3" w:rsidRDefault="00EE0EE3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5C96FDBD" w14:textId="77777777" w:rsidR="00F55A69" w:rsidRDefault="00F55A69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2C6C3F61" w14:textId="41797FD0" w:rsidR="00EE0EE3" w:rsidRPr="00F55A69" w:rsidRDefault="00F55A69" w:rsidP="00F55A69">
      <w:pPr>
        <w:tabs>
          <w:tab w:val="left" w:pos="567"/>
          <w:tab w:val="left" w:pos="851"/>
        </w:tabs>
        <w:spacing w:line="260" w:lineRule="atLeast"/>
        <w:ind w:left="142" w:firstLine="284"/>
        <w:rPr>
          <w:rFonts w:ascii="Arial" w:hAnsi="Arial" w:cs="Arial"/>
          <w:bCs/>
          <w:lang w:eastAsia="en-US"/>
        </w:rPr>
      </w:pPr>
      <w:r w:rsidRPr="00F55A69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ROLE </w:t>
      </w:r>
      <w:r w:rsidR="00EE0EE3" w:rsidRPr="00F55A69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DESCRIPTION </w:t>
      </w:r>
    </w:p>
    <w:p w14:paraId="4FC8324C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752"/>
      </w:tblGrid>
      <w:tr w:rsidR="00EE0EE3" w:rsidRPr="00EE0EE3" w14:paraId="279F8476" w14:textId="77777777" w:rsidTr="00CE38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6114" w14:textId="77777777" w:rsidR="00EE0EE3" w:rsidRPr="00EE0EE3" w:rsidRDefault="00EE0EE3" w:rsidP="00E15DB1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Job Title</w:t>
            </w:r>
          </w:p>
        </w:tc>
        <w:tc>
          <w:tcPr>
            <w:tcW w:w="6752" w:type="dxa"/>
          </w:tcPr>
          <w:p w14:paraId="4A1F2371" w14:textId="4330426B" w:rsidR="00EE0EE3" w:rsidRPr="00EE0EE3" w:rsidRDefault="00F52E34" w:rsidP="00E15DB1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Business Support Hub Lead</w:t>
            </w:r>
          </w:p>
        </w:tc>
      </w:tr>
      <w:tr w:rsidR="00EE0EE3" w:rsidRPr="00EE0EE3" w14:paraId="1A4FF76D" w14:textId="77777777" w:rsidTr="00CE38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779D" w14:textId="77777777" w:rsidR="00EE0EE3" w:rsidRPr="00EE0EE3" w:rsidRDefault="00EE0EE3" w:rsidP="00E15DB1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Salary Band</w:t>
            </w:r>
          </w:p>
        </w:tc>
        <w:tc>
          <w:tcPr>
            <w:tcW w:w="6752" w:type="dxa"/>
          </w:tcPr>
          <w:p w14:paraId="595E8638" w14:textId="4B67AFB0" w:rsidR="00EE0EE3" w:rsidRPr="00EE0EE3" w:rsidRDefault="00F52E34" w:rsidP="00E15DB1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37-40</w:t>
            </w:r>
          </w:p>
        </w:tc>
      </w:tr>
      <w:tr w:rsidR="00EE0EE3" w:rsidRPr="00EE0EE3" w14:paraId="17B58EF0" w14:textId="77777777" w:rsidTr="00CE38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55A" w14:textId="77777777" w:rsidR="00EE0EE3" w:rsidRPr="00EE0EE3" w:rsidRDefault="00EE0EE3" w:rsidP="00E15DB1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Reporting to</w:t>
            </w:r>
          </w:p>
        </w:tc>
        <w:tc>
          <w:tcPr>
            <w:tcW w:w="6752" w:type="dxa"/>
          </w:tcPr>
          <w:p w14:paraId="3F46BC60" w14:textId="365F6DF8" w:rsidR="00EE0EE3" w:rsidRPr="00EE0EE3" w:rsidRDefault="00C733E7" w:rsidP="00E15DB1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Senior Programme Manager</w:t>
            </w:r>
          </w:p>
        </w:tc>
      </w:tr>
      <w:tr w:rsidR="00EE0EE3" w:rsidRPr="00EE0EE3" w14:paraId="741AE000" w14:textId="77777777" w:rsidTr="00CE38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3B6B" w14:textId="77777777" w:rsidR="00EE0EE3" w:rsidRPr="00EE0EE3" w:rsidRDefault="00EE0EE3" w:rsidP="00E15DB1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Directorate</w:t>
            </w:r>
          </w:p>
        </w:tc>
        <w:tc>
          <w:tcPr>
            <w:tcW w:w="6752" w:type="dxa"/>
          </w:tcPr>
          <w:p w14:paraId="4DA9547B" w14:textId="547C9BC2" w:rsidR="00EE0EE3" w:rsidRPr="00EE0EE3" w:rsidRDefault="00E15DB1" w:rsidP="00E15DB1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Resources</w:t>
            </w:r>
          </w:p>
        </w:tc>
      </w:tr>
      <w:tr w:rsidR="00EE0EE3" w:rsidRPr="00EE0EE3" w14:paraId="3E751EAE" w14:textId="77777777" w:rsidTr="00CE38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0BA" w14:textId="4B3F6AED" w:rsidR="00EE0EE3" w:rsidRPr="00EE0EE3" w:rsidRDefault="00EE0EE3" w:rsidP="00E15DB1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Service Area</w:t>
            </w:r>
            <w:r w:rsidR="00E37D8B">
              <w:rPr>
                <w:rFonts w:ascii="Arial" w:hAnsi="Arial" w:cs="Arial"/>
                <w:b/>
                <w:lang w:eastAsia="en-US"/>
              </w:rPr>
              <w:t xml:space="preserve"> and sub area</w:t>
            </w:r>
          </w:p>
        </w:tc>
        <w:tc>
          <w:tcPr>
            <w:tcW w:w="6752" w:type="dxa"/>
          </w:tcPr>
          <w:p w14:paraId="7D5B9BCE" w14:textId="2CFC673B" w:rsidR="00EE0EE3" w:rsidRPr="00EE0EE3" w:rsidRDefault="006B3FFD" w:rsidP="00E15DB1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Delivery &amp; Assurance Unit</w:t>
            </w:r>
          </w:p>
        </w:tc>
      </w:tr>
      <w:tr w:rsidR="00F55A69" w:rsidRPr="00EE0EE3" w14:paraId="0BEB7EF7" w14:textId="77777777" w:rsidTr="00CE38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4EB" w14:textId="555A4FDF" w:rsidR="00F55A69" w:rsidRPr="00EE0EE3" w:rsidRDefault="00F55A69" w:rsidP="00E15DB1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Team </w:t>
            </w:r>
          </w:p>
        </w:tc>
        <w:tc>
          <w:tcPr>
            <w:tcW w:w="6752" w:type="dxa"/>
          </w:tcPr>
          <w:p w14:paraId="6F2F7D6C" w14:textId="5972A13B" w:rsidR="00F55A69" w:rsidRDefault="006B3FFD" w:rsidP="00E15DB1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Business Support Hub</w:t>
            </w:r>
          </w:p>
        </w:tc>
      </w:tr>
      <w:tr w:rsidR="00EE0EE3" w:rsidRPr="00EE0EE3" w14:paraId="3D1D8C03" w14:textId="77777777" w:rsidTr="00CE38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1F8" w14:textId="77777777" w:rsidR="00EE0EE3" w:rsidRPr="00EE0EE3" w:rsidRDefault="00EE0EE3" w:rsidP="00E15DB1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Political Restriction</w:t>
            </w:r>
          </w:p>
        </w:tc>
        <w:tc>
          <w:tcPr>
            <w:tcW w:w="6752" w:type="dxa"/>
          </w:tcPr>
          <w:p w14:paraId="1FEC08E2" w14:textId="23C6CBB6" w:rsidR="00EE0EE3" w:rsidRPr="00EE0EE3" w:rsidRDefault="00C52228" w:rsidP="00E15DB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319114A0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p w14:paraId="25D1072F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E0EE3" w:rsidRPr="00EE0EE3" w14:paraId="1C5E114D" w14:textId="77777777" w:rsidTr="00E15DB1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D5F" w14:textId="77777777" w:rsidR="00EE0EE3" w:rsidRPr="00EE0EE3" w:rsidRDefault="00EE0EE3" w:rsidP="00096F20">
            <w:pPr>
              <w:spacing w:line="260" w:lineRule="atLeast"/>
              <w:ind w:left="883" w:hanging="883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1.</w:t>
            </w:r>
            <w:r w:rsidRPr="00EE0EE3">
              <w:rPr>
                <w:rFonts w:ascii="Arial" w:hAnsi="Arial" w:cs="Arial"/>
                <w:b/>
                <w:lang w:eastAsia="en-US"/>
              </w:rPr>
              <w:tab/>
              <w:t>Primary Purpose of the Post</w:t>
            </w:r>
          </w:p>
        </w:tc>
      </w:tr>
      <w:tr w:rsidR="00C96D74" w:rsidRPr="0026452C" w14:paraId="14EFFDA2" w14:textId="77777777" w:rsidTr="00E15DB1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6FA5" w14:textId="77777777" w:rsidR="00C96D74" w:rsidRDefault="00C96D74" w:rsidP="00C96D74">
            <w:pPr>
              <w:ind w:left="596" w:hanging="596"/>
              <w:rPr>
                <w:rFonts w:ascii="Arial" w:hAnsi="Arial" w:cs="Arial"/>
              </w:rPr>
            </w:pPr>
            <w:r w:rsidRPr="009A1C9F">
              <w:rPr>
                <w:rFonts w:ascii="Arial" w:hAnsi="Arial" w:cs="Arial"/>
              </w:rPr>
              <w:tab/>
            </w:r>
          </w:p>
          <w:p w14:paraId="7AE9785D" w14:textId="47B3FBBF" w:rsidR="009B5823" w:rsidRDefault="009B5823" w:rsidP="009B5823">
            <w:pPr>
              <w:rPr>
                <w:rFonts w:ascii="Arial" w:hAnsi="Arial" w:cs="Arial"/>
                <w:lang w:val="en-US" w:eastAsia="en-US"/>
              </w:rPr>
            </w:pPr>
            <w:r w:rsidRPr="006C372D">
              <w:rPr>
                <w:rFonts w:ascii="Arial" w:hAnsi="Arial" w:cs="Arial"/>
                <w:lang w:val="en-US" w:eastAsia="en-US"/>
              </w:rPr>
              <w:t xml:space="preserve">This is an exciting opportunity to drive forward </w:t>
            </w:r>
            <w:r w:rsidR="007E4404">
              <w:rPr>
                <w:rFonts w:ascii="Arial" w:hAnsi="Arial" w:cs="Arial"/>
                <w:lang w:val="en-US" w:eastAsia="en-US"/>
              </w:rPr>
              <w:t xml:space="preserve">and </w:t>
            </w:r>
            <w:r w:rsidRPr="006C372D">
              <w:rPr>
                <w:rFonts w:ascii="Arial" w:hAnsi="Arial" w:cs="Arial"/>
                <w:lang w:val="en-US" w:eastAsia="en-US"/>
              </w:rPr>
              <w:t>the work to form the Combined Authority’s new central business support service</w:t>
            </w:r>
            <w:r>
              <w:rPr>
                <w:rFonts w:ascii="Arial" w:hAnsi="Arial" w:cs="Arial"/>
                <w:lang w:val="en-US" w:eastAsia="en-US"/>
              </w:rPr>
              <w:t xml:space="preserve"> and collaborate with colleagues across the CA to deliver new and enhanced ways of working</w:t>
            </w:r>
            <w:r w:rsidRPr="006C372D">
              <w:rPr>
                <w:rFonts w:ascii="Arial" w:hAnsi="Arial" w:cs="Arial"/>
                <w:lang w:val="en-US" w:eastAsia="en-US"/>
              </w:rPr>
              <w:t>.</w:t>
            </w:r>
            <w:r w:rsidRPr="00306E8C">
              <w:rPr>
                <w:rFonts w:ascii="Arial" w:hAnsi="Arial" w:cs="Arial"/>
                <w:lang w:val="en-US" w:eastAsia="en-US"/>
              </w:rPr>
              <w:t xml:space="preserve"> </w:t>
            </w:r>
          </w:p>
          <w:p w14:paraId="002DA686" w14:textId="77777777" w:rsidR="009B5823" w:rsidRDefault="009B5823" w:rsidP="00946D56">
            <w:pPr>
              <w:ind w:left="22" w:hanging="22"/>
              <w:rPr>
                <w:rFonts w:ascii="Arial" w:hAnsi="Arial" w:cs="Arial"/>
              </w:rPr>
            </w:pPr>
          </w:p>
          <w:p w14:paraId="7DAFBBBB" w14:textId="7951ACAD" w:rsidR="00707F3E" w:rsidRPr="00707F3E" w:rsidRDefault="00707F3E" w:rsidP="001D5D45">
            <w:pPr>
              <w:ind w:left="22" w:hanging="22"/>
              <w:rPr>
                <w:rFonts w:ascii="Arial" w:hAnsi="Arial" w:cs="Arial"/>
              </w:rPr>
            </w:pPr>
            <w:r w:rsidRPr="00707F3E">
              <w:rPr>
                <w:rFonts w:ascii="Arial" w:hAnsi="Arial" w:cs="Arial"/>
              </w:rPr>
              <w:t xml:space="preserve">We are seeking an enthusiastic and highly organised </w:t>
            </w:r>
            <w:r w:rsidR="000D4FC4">
              <w:rPr>
                <w:rFonts w:ascii="Arial" w:hAnsi="Arial" w:cs="Arial"/>
              </w:rPr>
              <w:t>individual</w:t>
            </w:r>
            <w:r w:rsidRPr="00707F3E">
              <w:rPr>
                <w:rFonts w:ascii="Arial" w:hAnsi="Arial" w:cs="Arial"/>
              </w:rPr>
              <w:t xml:space="preserve"> to lead the smooth running of our Business Support Hub. This pivotal role is key to providing exceptional administrative, logistical, and operational support to the entire organisation.</w:t>
            </w:r>
          </w:p>
          <w:p w14:paraId="59C1FA61" w14:textId="77777777" w:rsidR="00707F3E" w:rsidRPr="00707F3E" w:rsidRDefault="00707F3E" w:rsidP="001D5D45">
            <w:pPr>
              <w:ind w:left="22" w:hanging="22"/>
              <w:rPr>
                <w:rFonts w:ascii="Arial" w:hAnsi="Arial" w:cs="Arial"/>
              </w:rPr>
            </w:pPr>
          </w:p>
          <w:p w14:paraId="01AF486A" w14:textId="6E56B713" w:rsidR="00707F3E" w:rsidRPr="00707F3E" w:rsidRDefault="00707F3E" w:rsidP="001D5D45">
            <w:pPr>
              <w:ind w:left="22" w:hanging="22"/>
              <w:rPr>
                <w:rFonts w:ascii="Arial" w:hAnsi="Arial" w:cs="Arial"/>
              </w:rPr>
            </w:pPr>
            <w:r w:rsidRPr="00707F3E">
              <w:rPr>
                <w:rFonts w:ascii="Arial" w:hAnsi="Arial" w:cs="Arial"/>
              </w:rPr>
              <w:t xml:space="preserve">As the Business Support Hub </w:t>
            </w:r>
            <w:r w:rsidR="000D4FC4">
              <w:rPr>
                <w:rFonts w:ascii="Arial" w:hAnsi="Arial" w:cs="Arial"/>
              </w:rPr>
              <w:t>Lead</w:t>
            </w:r>
            <w:r w:rsidRPr="00707F3E">
              <w:rPr>
                <w:rFonts w:ascii="Arial" w:hAnsi="Arial" w:cs="Arial"/>
              </w:rPr>
              <w:t xml:space="preserve">, you will play a vital role in delivering top-tier, efficient support to all departments, focusing on driving continuous improvement, streamlining processes, and enhancing service delivery. You'll be at the heart of managing </w:t>
            </w:r>
            <w:r w:rsidR="003D768A">
              <w:rPr>
                <w:rFonts w:ascii="Arial" w:hAnsi="Arial" w:cs="Arial"/>
              </w:rPr>
              <w:t xml:space="preserve">several </w:t>
            </w:r>
            <w:r w:rsidRPr="00707F3E">
              <w:rPr>
                <w:rFonts w:ascii="Arial" w:hAnsi="Arial" w:cs="Arial"/>
              </w:rPr>
              <w:t>corporate systems, including travel booking and stationery ordering, and will take the lead in developing and maintaining robust standard operating procedures to be rolled out across the organisation.</w:t>
            </w:r>
          </w:p>
          <w:p w14:paraId="3C79B092" w14:textId="77777777" w:rsidR="00707F3E" w:rsidRPr="00707F3E" w:rsidRDefault="00707F3E" w:rsidP="001D5D45">
            <w:pPr>
              <w:ind w:left="22" w:hanging="22"/>
              <w:rPr>
                <w:rFonts w:ascii="Arial" w:hAnsi="Arial" w:cs="Arial"/>
              </w:rPr>
            </w:pPr>
          </w:p>
          <w:p w14:paraId="54B31B68" w14:textId="0FA72FC3" w:rsidR="00C96D74" w:rsidRDefault="00707F3E" w:rsidP="001D5D45">
            <w:pPr>
              <w:ind w:left="22" w:hanging="22"/>
              <w:rPr>
                <w:rFonts w:ascii="Arial" w:hAnsi="Arial" w:cs="Arial"/>
              </w:rPr>
            </w:pPr>
            <w:r w:rsidRPr="00707F3E">
              <w:rPr>
                <w:rFonts w:ascii="Arial" w:hAnsi="Arial" w:cs="Arial"/>
              </w:rPr>
              <w:t>Not only will you manage a high-performing team, ensuring key objectives are met, but you will also be the go-to person for all business support queries. This is a fantastic opportunity for someone who thrives in a collaborative, results-driven environment and is passionate about leading change and making things happen.</w:t>
            </w:r>
          </w:p>
          <w:p w14:paraId="53C3EA22" w14:textId="77777777" w:rsidR="00C93E51" w:rsidRPr="0054333D" w:rsidRDefault="00C93E51" w:rsidP="00C93E51">
            <w:pPr>
              <w:rPr>
                <w:rFonts w:ascii="Arial" w:hAnsi="Arial" w:cs="Arial"/>
                <w:lang w:val="en-US" w:eastAsia="en-US"/>
              </w:rPr>
            </w:pPr>
          </w:p>
          <w:p w14:paraId="1DFA0367" w14:textId="77777777" w:rsidR="00C93E51" w:rsidRPr="0054333D" w:rsidRDefault="00C93E51" w:rsidP="00C93E51">
            <w:pPr>
              <w:rPr>
                <w:rFonts w:ascii="Arial" w:hAnsi="Arial" w:cs="Arial"/>
                <w:lang w:val="en-US" w:eastAsia="en-US"/>
              </w:rPr>
            </w:pPr>
            <w:r w:rsidRPr="0054333D">
              <w:rPr>
                <w:rFonts w:ascii="Arial" w:hAnsi="Arial" w:cs="Arial"/>
                <w:lang w:val="en-US" w:eastAsia="en-US"/>
              </w:rPr>
              <w:t>The Business Support Hub will:</w:t>
            </w:r>
          </w:p>
          <w:p w14:paraId="1B615339" w14:textId="77777777" w:rsidR="00C93E51" w:rsidRPr="009367BF" w:rsidRDefault="00C93E51" w:rsidP="00C93E51">
            <w:pPr>
              <w:rPr>
                <w:rFonts w:ascii="Arial" w:hAnsi="Arial" w:cs="Arial"/>
                <w:lang w:val="en-US" w:eastAsia="en-US"/>
              </w:rPr>
            </w:pPr>
          </w:p>
          <w:p w14:paraId="7FC26C26" w14:textId="77777777" w:rsidR="00C93E51" w:rsidRDefault="00C93E51" w:rsidP="000A583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Act as the </w:t>
            </w:r>
            <w:r w:rsidRPr="648716F5">
              <w:rPr>
                <w:rFonts w:ascii="Arial" w:hAnsi="Arial" w:cs="Arial"/>
                <w:sz w:val="24"/>
                <w:szCs w:val="24"/>
                <w:lang w:val="en-US"/>
              </w:rPr>
              <w:t>center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of excellence and set the standards for providing departmental business support across a range of key process areas. </w:t>
            </w:r>
          </w:p>
          <w:p w14:paraId="60BBE1B8" w14:textId="77777777" w:rsidR="00C93E51" w:rsidRPr="009367BF" w:rsidRDefault="00C93E51" w:rsidP="000A583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Drive innovation of existing administrative and transactional processes, responding to the growing demands of the organisation and improving options for self-service.</w:t>
            </w:r>
          </w:p>
          <w:p w14:paraId="22CF29AF" w14:textId="77777777" w:rsidR="00C93E51" w:rsidRPr="009367BF" w:rsidRDefault="00C93E51" w:rsidP="000A583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9367BF">
              <w:rPr>
                <w:rFonts w:ascii="Arial" w:hAnsi="Arial" w:cs="Arial"/>
                <w:sz w:val="24"/>
                <w:szCs w:val="24"/>
              </w:rPr>
              <w:t>Investigate, trial and appraise technological solutions to support wider corporate administrative processes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570D47" w14:textId="5EAD4C9B" w:rsidR="00C93E51" w:rsidRPr="00287C7F" w:rsidRDefault="00C93E51" w:rsidP="000A583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287C7F">
              <w:rPr>
                <w:rFonts w:ascii="Arial" w:hAnsi="Arial" w:cs="Arial"/>
                <w:sz w:val="24"/>
                <w:szCs w:val="24"/>
              </w:rPr>
              <w:t>Centralise a meeting support ‘offer’ to replace the existing ad hoc approach which brings standardisation, best practice, and the potential for greater innovation.</w:t>
            </w:r>
          </w:p>
          <w:p w14:paraId="7650CDB1" w14:textId="67CCAD55" w:rsidR="00C96D74" w:rsidRPr="0026452C" w:rsidRDefault="00C96D74" w:rsidP="00C96D74">
            <w:pPr>
              <w:ind w:left="883" w:hanging="883"/>
              <w:rPr>
                <w:rFonts w:ascii="Arial" w:hAnsi="Arial" w:cs="Arial"/>
                <w:lang w:val="en-US" w:eastAsia="en-US"/>
              </w:rPr>
            </w:pPr>
          </w:p>
        </w:tc>
      </w:tr>
      <w:tr w:rsidR="00C96D74" w:rsidRPr="0026452C" w14:paraId="574ACEA2" w14:textId="77777777" w:rsidTr="00E15DB1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ECEB" w14:textId="7A5B52A3" w:rsidR="00C96D74" w:rsidRPr="0026452C" w:rsidRDefault="00C96D74" w:rsidP="00C96D74">
            <w:pPr>
              <w:spacing w:line="260" w:lineRule="atLeast"/>
              <w:ind w:left="883" w:hanging="861"/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  <w:lang w:eastAsia="en-US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2.        Your responsibilities</w:t>
            </w:r>
          </w:p>
        </w:tc>
      </w:tr>
      <w:tr w:rsidR="00C96D74" w:rsidRPr="0026452C" w14:paraId="65216181" w14:textId="77777777" w:rsidTr="00E15DB1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618" w14:textId="4D5A5771" w:rsidR="00D3082B" w:rsidRDefault="00D3082B" w:rsidP="008340C9">
            <w:pPr>
              <w:pStyle w:val="NoSpacing"/>
              <w:tabs>
                <w:tab w:val="left" w:pos="720"/>
              </w:tabs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We</w:t>
            </w:r>
            <w:r w:rsidR="00100094">
              <w:rPr>
                <w:rFonts w:ascii="Arial" w:hAnsi="Arial" w:cs="Arial"/>
              </w:rPr>
              <w:t xml:space="preserve"> </w:t>
            </w:r>
            <w:r w:rsidRPr="00943671">
              <w:rPr>
                <w:rFonts w:ascii="Arial" w:hAnsi="Arial" w:cs="Arial"/>
                <w:sz w:val="24"/>
                <w:szCs w:val="24"/>
              </w:rPr>
              <w:t>need you to</w:t>
            </w:r>
            <w:r w:rsidR="0010009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B4B421A" w14:textId="77777777" w:rsidR="00D3082B" w:rsidRPr="008340C9" w:rsidRDefault="00D3082B" w:rsidP="008340C9">
            <w:pPr>
              <w:pStyle w:val="NoSpacing"/>
              <w:tabs>
                <w:tab w:val="left" w:pos="720"/>
              </w:tabs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  <w:p w14:paraId="43EB759B" w14:textId="7E1D817B" w:rsidR="008340C9" w:rsidRPr="001D5D45" w:rsidRDefault="00100094" w:rsidP="001D5D4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t</w:t>
            </w:r>
            <w:r w:rsidR="008340C9" w:rsidRPr="001D5D45">
              <w:rPr>
                <w:rFonts w:ascii="Arial" w:hAnsi="Arial" w:cs="Arial"/>
                <w:sz w:val="24"/>
                <w:szCs w:val="24"/>
              </w:rPr>
              <w:t>he day-to-day operations of the Business Support Hub</w:t>
            </w:r>
            <w:r w:rsidR="00DF27E9">
              <w:rPr>
                <w:rFonts w:ascii="Arial" w:hAnsi="Arial" w:cs="Arial"/>
                <w:sz w:val="24"/>
                <w:szCs w:val="24"/>
              </w:rPr>
              <w:t xml:space="preserve"> staff</w:t>
            </w:r>
            <w:r w:rsidR="008340C9" w:rsidRPr="001D5D45">
              <w:rPr>
                <w:rFonts w:ascii="Arial" w:hAnsi="Arial" w:cs="Arial"/>
                <w:sz w:val="24"/>
                <w:szCs w:val="24"/>
              </w:rPr>
              <w:t>, ensuring that all processes are executed efficiently and within agreed service levels.</w:t>
            </w:r>
          </w:p>
          <w:p w14:paraId="1F29BF64" w14:textId="1432BF3C" w:rsidR="00100094" w:rsidRDefault="00100094" w:rsidP="008340C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100094">
              <w:rPr>
                <w:rFonts w:ascii="Arial" w:hAnsi="Arial" w:cs="Arial"/>
                <w:sz w:val="24"/>
                <w:szCs w:val="24"/>
              </w:rPr>
              <w:t>Develop and implement workflows to streamline administrative tasks and ensure effective delivery of services.</w:t>
            </w:r>
          </w:p>
          <w:p w14:paraId="5133BFCD" w14:textId="449370CA" w:rsidR="00D3082B" w:rsidRPr="008340C9" w:rsidRDefault="00730B92" w:rsidP="008340C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and own</w:t>
            </w:r>
            <w:r w:rsidR="00D3082B" w:rsidRPr="008340C9">
              <w:rPr>
                <w:rFonts w:ascii="Arial" w:hAnsi="Arial" w:cs="Arial"/>
                <w:sz w:val="24"/>
                <w:szCs w:val="24"/>
              </w:rPr>
              <w:t xml:space="preserve"> Standard Operating Procedures for key administrative processes associated with meeting management, diary management and document governance.</w:t>
            </w:r>
          </w:p>
          <w:p w14:paraId="49520BF1" w14:textId="6669206B" w:rsidR="00D3082B" w:rsidRPr="008340C9" w:rsidRDefault="001B5EE2" w:rsidP="008340C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t</w:t>
            </w:r>
            <w:r w:rsidR="00D3082B" w:rsidRPr="008340C9">
              <w:rPr>
                <w:rFonts w:ascii="Arial" w:hAnsi="Arial" w:cs="Arial"/>
                <w:sz w:val="24"/>
                <w:szCs w:val="24"/>
              </w:rPr>
              <w:t>he servicing and administration of key senior meetings through the Business Support Hub.</w:t>
            </w:r>
          </w:p>
          <w:p w14:paraId="6BA0E8AD" w14:textId="3A867EF0" w:rsidR="00D3082B" w:rsidRPr="008340C9" w:rsidRDefault="001B5EE2" w:rsidP="008340C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Satisfy a</w:t>
            </w:r>
            <w:r w:rsidR="00D3082B" w:rsidRPr="008340C9">
              <w:rPr>
                <w:rFonts w:ascii="Arial" w:hAnsi="Arial" w:cs="Arial"/>
                <w:sz w:val="24"/>
                <w:szCs w:val="24"/>
              </w:rPr>
              <w:t>d hoc requests for SLT support against a defined service level agreement (such as events management, consultation processes etc.).</w:t>
            </w:r>
          </w:p>
          <w:p w14:paraId="170B23AB" w14:textId="4130D06E" w:rsidR="00D3082B" w:rsidRPr="0054333D" w:rsidRDefault="008E1C87" w:rsidP="008340C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Own</w:t>
            </w:r>
            <w:r w:rsidR="00D3082B" w:rsidRPr="008340C9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D3082B" w:rsidRPr="005433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corporate </w:t>
            </w:r>
            <w:r w:rsidR="00D3082B" w:rsidRPr="0054333D">
              <w:rPr>
                <w:rFonts w:ascii="Arial" w:hAnsi="Arial" w:cs="Arial"/>
                <w:sz w:val="24"/>
                <w:szCs w:val="24"/>
              </w:rPr>
              <w:t xml:space="preserve">travel booking process, including the procurement and rollout of a new self-service travel booking system. </w:t>
            </w:r>
          </w:p>
          <w:p w14:paraId="2164237A" w14:textId="6407C0D2" w:rsidR="00D3082B" w:rsidRPr="0054333D" w:rsidRDefault="008E1C87" w:rsidP="008340C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</w:t>
            </w:r>
            <w:r w:rsidR="00D3082B" w:rsidRPr="0054333D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D3082B">
              <w:rPr>
                <w:rFonts w:ascii="Arial" w:hAnsi="Arial" w:cs="Arial"/>
                <w:sz w:val="24"/>
                <w:szCs w:val="24"/>
              </w:rPr>
              <w:t xml:space="preserve">corporate </w:t>
            </w:r>
            <w:r w:rsidR="00D3082B" w:rsidRPr="0054333D">
              <w:rPr>
                <w:rFonts w:ascii="Arial" w:hAnsi="Arial" w:cs="Arial"/>
                <w:sz w:val="24"/>
                <w:szCs w:val="24"/>
              </w:rPr>
              <w:t>stationery ordering process.</w:t>
            </w:r>
          </w:p>
          <w:p w14:paraId="19B1B652" w14:textId="3F2C71EF" w:rsidR="00D3082B" w:rsidRPr="0054333D" w:rsidRDefault="00DF27E9" w:rsidP="008340C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Administer</w:t>
            </w:r>
            <w:r w:rsidR="00D3082B" w:rsidRPr="005433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82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3082B" w:rsidRPr="0054333D">
              <w:rPr>
                <w:rFonts w:ascii="Arial" w:hAnsi="Arial" w:cs="Arial"/>
                <w:sz w:val="24"/>
                <w:szCs w:val="24"/>
              </w:rPr>
              <w:t>corporate policy compliance system (to be transferred from Internal Audit to align with key compliance requirements).</w:t>
            </w:r>
          </w:p>
          <w:p w14:paraId="51AC27B4" w14:textId="062498CF" w:rsidR="00D3082B" w:rsidRPr="0054333D" w:rsidRDefault="00100F73" w:rsidP="008340C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</w:t>
            </w:r>
            <w:r w:rsidR="00D3082B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D3082B" w:rsidRPr="0054333D">
              <w:rPr>
                <w:rFonts w:ascii="Arial" w:hAnsi="Arial" w:cs="Arial"/>
                <w:sz w:val="24"/>
                <w:szCs w:val="24"/>
              </w:rPr>
              <w:t>esearch and development of adoptable innovation and best practice (i.e. exploration of AI technologies to reduce administrative tasks).</w:t>
            </w:r>
          </w:p>
          <w:p w14:paraId="547BFBE8" w14:textId="7E03EB32" w:rsidR="00D3082B" w:rsidRDefault="00100F73" w:rsidP="008340C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in partnership</w:t>
            </w:r>
            <w:r w:rsidR="00D3082B" w:rsidRPr="0054333D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D3082B">
              <w:rPr>
                <w:rFonts w:ascii="Arial" w:hAnsi="Arial" w:cs="Arial"/>
                <w:sz w:val="24"/>
                <w:szCs w:val="24"/>
              </w:rPr>
              <w:t xml:space="preserve">existing directorate business support teams/staff </w:t>
            </w:r>
            <w:r w:rsidR="00D3082B" w:rsidRPr="0054333D">
              <w:rPr>
                <w:rFonts w:ascii="Arial" w:hAnsi="Arial" w:cs="Arial"/>
                <w:sz w:val="24"/>
                <w:szCs w:val="24"/>
              </w:rPr>
              <w:t>to review processes and align them to the corporate admin Standard Operating Procedures.</w:t>
            </w:r>
          </w:p>
          <w:p w14:paraId="0E2A6D71" w14:textId="0FC725BA" w:rsidR="00105621" w:rsidRDefault="00DF27E9" w:rsidP="008340C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t</w:t>
            </w:r>
            <w:r w:rsidR="00105621" w:rsidRPr="00105621">
              <w:rPr>
                <w:rFonts w:ascii="Arial" w:hAnsi="Arial" w:cs="Arial"/>
                <w:sz w:val="24"/>
                <w:szCs w:val="24"/>
              </w:rPr>
              <w:t>he recruitment, induction, and training of new staff members within the Hub when applicable.</w:t>
            </w:r>
          </w:p>
          <w:p w14:paraId="2A1254C7" w14:textId="77777777" w:rsidR="00DF27E9" w:rsidRPr="00DF27E9" w:rsidRDefault="00DF27E9" w:rsidP="00DF27E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DF27E9">
              <w:rPr>
                <w:rFonts w:ascii="Arial" w:hAnsi="Arial" w:cs="Arial"/>
                <w:sz w:val="24"/>
                <w:szCs w:val="24"/>
              </w:rPr>
              <w:t>Proactively identify opportunities for continuous improvement in the delivery of business support services.</w:t>
            </w:r>
          </w:p>
          <w:p w14:paraId="1C4B105D" w14:textId="0A210B30" w:rsidR="00DF27E9" w:rsidRPr="00DF27E9" w:rsidRDefault="00DF27E9" w:rsidP="00DF27E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DF27E9">
              <w:rPr>
                <w:rFonts w:ascii="Arial" w:hAnsi="Arial" w:cs="Arial"/>
                <w:sz w:val="24"/>
                <w:szCs w:val="24"/>
              </w:rPr>
              <w:t>Lead on the implementation of best practices to improve efficiency and productivity.</w:t>
            </w:r>
          </w:p>
          <w:p w14:paraId="06BF90DD" w14:textId="61026D78" w:rsidR="00DF27E9" w:rsidRPr="00DF27E9" w:rsidRDefault="00DF27E9" w:rsidP="00DF27E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DF27E9">
              <w:rPr>
                <w:rFonts w:ascii="Arial" w:hAnsi="Arial" w:cs="Arial"/>
                <w:sz w:val="24"/>
                <w:szCs w:val="24"/>
              </w:rPr>
              <w:t>Develop and manage the Hub’s budget, ensuring that resources are allocated appropriately, and that expenditure is kept within agreed limits.</w:t>
            </w:r>
          </w:p>
          <w:p w14:paraId="457FC7D5" w14:textId="73085B06" w:rsidR="00DF27E9" w:rsidRDefault="00DF27E9" w:rsidP="00DF27E9">
            <w:pPr>
              <w:pStyle w:val="NoSpacing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DF27E9">
              <w:rPr>
                <w:rFonts w:ascii="Arial" w:hAnsi="Arial" w:cs="Arial"/>
                <w:sz w:val="24"/>
                <w:szCs w:val="24"/>
              </w:rPr>
              <w:t>Prepare and present reports on the performance of the Business Support Hub, providing key insights and recommendations to senior management.</w:t>
            </w:r>
          </w:p>
          <w:p w14:paraId="43E1B9BE" w14:textId="53686BBF" w:rsidR="00C733E7" w:rsidRPr="00C733E7" w:rsidRDefault="00C733E7" w:rsidP="00C733E7">
            <w:pPr>
              <w:pStyle w:val="ListParagraph"/>
              <w:numPr>
                <w:ilvl w:val="0"/>
                <w:numId w:val="30"/>
              </w:numPr>
              <w:rPr>
                <w:rFonts w:ascii="Arial" w:eastAsiaTheme="minorHAnsi" w:hAnsi="Arial" w:cs="Arial"/>
                <w:sz w:val="24"/>
                <w:szCs w:val="24"/>
              </w:rPr>
            </w:pPr>
            <w:r w:rsidRPr="00C733E7">
              <w:rPr>
                <w:rFonts w:ascii="Arial" w:eastAsiaTheme="minorHAnsi" w:hAnsi="Arial" w:cs="Arial"/>
                <w:sz w:val="24"/>
                <w:szCs w:val="24"/>
              </w:rPr>
              <w:t>Contract management of suppliers appointed to support Hub services (such as system providers).</w:t>
            </w:r>
          </w:p>
          <w:p w14:paraId="59B9B4AB" w14:textId="77777777" w:rsidR="00D3082B" w:rsidRDefault="00D3082B" w:rsidP="008340C9">
            <w:pPr>
              <w:rPr>
                <w:rFonts w:ascii="Arial" w:hAnsi="Arial" w:cs="Arial"/>
              </w:rPr>
            </w:pPr>
          </w:p>
          <w:p w14:paraId="71946631" w14:textId="77777777" w:rsidR="00C96D74" w:rsidRPr="00826FE3" w:rsidRDefault="00C96D74" w:rsidP="001D5D45">
            <w:pPr>
              <w:rPr>
                <w:rFonts w:ascii="Arial" w:hAnsi="Arial" w:cs="Arial"/>
                <w:lang w:bidi="en-US"/>
              </w:rPr>
            </w:pPr>
          </w:p>
        </w:tc>
      </w:tr>
      <w:tr w:rsidR="00C96D74" w:rsidRPr="0026452C" w14:paraId="2C9D6F17" w14:textId="77777777" w:rsidTr="00E15DB1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DDF" w14:textId="77777777" w:rsidR="00C96D74" w:rsidRPr="0026452C" w:rsidRDefault="00C96D74" w:rsidP="00C96D74">
            <w:pPr>
              <w:spacing w:line="260" w:lineRule="atLeast"/>
              <w:ind w:left="883" w:hanging="883"/>
              <w:rPr>
                <w:rFonts w:ascii="Arial" w:hAnsi="Arial" w:cs="Arial"/>
                <w:bCs/>
                <w:lang w:eastAsia="en-US"/>
              </w:rPr>
            </w:pPr>
            <w:r w:rsidRPr="0026452C">
              <w:rPr>
                <w:rFonts w:ascii="Arial" w:hAnsi="Arial" w:cs="Arial"/>
              </w:rPr>
              <w:br w:type="page"/>
            </w:r>
            <w:r w:rsidRPr="0026452C">
              <w:rPr>
                <w:rFonts w:ascii="Arial" w:hAnsi="Arial" w:cs="Arial"/>
                <w:b/>
                <w:lang w:eastAsia="en-US"/>
              </w:rPr>
              <w:t>3.</w:t>
            </w:r>
            <w:r w:rsidRPr="0026452C">
              <w:rPr>
                <w:rFonts w:ascii="Arial" w:hAnsi="Arial" w:cs="Arial"/>
                <w:b/>
                <w:lang w:eastAsia="en-US"/>
              </w:rPr>
              <w:tab/>
              <w:t>General Corporate Responsibilities</w:t>
            </w:r>
          </w:p>
        </w:tc>
      </w:tr>
      <w:tr w:rsidR="00C96D74" w:rsidRPr="0026452C" w14:paraId="288748EA" w14:textId="77777777" w:rsidTr="00E15DB1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6DE" w14:textId="3E252DC3" w:rsidR="00451888" w:rsidRPr="001D5D45" w:rsidRDefault="00451888" w:rsidP="001D5D45">
            <w:pPr>
              <w:pStyle w:val="ListParagraph"/>
              <w:numPr>
                <w:ilvl w:val="0"/>
                <w:numId w:val="33"/>
              </w:numPr>
              <w:ind w:left="447" w:hanging="425"/>
              <w:rPr>
                <w:rFonts w:ascii="Arial" w:hAnsi="Arial" w:cs="Arial"/>
                <w:sz w:val="24"/>
                <w:szCs w:val="24"/>
              </w:rPr>
            </w:pPr>
            <w:r w:rsidRPr="001D5D45">
              <w:rPr>
                <w:rFonts w:ascii="Arial" w:hAnsi="Arial" w:cs="Arial"/>
                <w:sz w:val="24"/>
                <w:szCs w:val="24"/>
              </w:rPr>
              <w:t>Participate in all aspects of training and development as directed and to use all relevant learning opportunities to improve personal skills to improve effectiveness and efficiency of service delivery.</w:t>
            </w:r>
          </w:p>
          <w:p w14:paraId="545A0A3D" w14:textId="204A7959" w:rsidR="00451888" w:rsidRPr="001D5D45" w:rsidRDefault="00451888" w:rsidP="001D5D45">
            <w:pPr>
              <w:pStyle w:val="ListParagraph"/>
              <w:numPr>
                <w:ilvl w:val="0"/>
                <w:numId w:val="33"/>
              </w:numPr>
              <w:ind w:left="447" w:hanging="425"/>
              <w:rPr>
                <w:rFonts w:ascii="Arial" w:hAnsi="Arial" w:cs="Arial"/>
                <w:sz w:val="24"/>
                <w:szCs w:val="24"/>
              </w:rPr>
            </w:pPr>
            <w:r w:rsidRPr="001D5D45">
              <w:rPr>
                <w:rFonts w:ascii="Arial" w:hAnsi="Arial" w:cs="Arial"/>
                <w:sz w:val="24"/>
                <w:szCs w:val="24"/>
              </w:rPr>
              <w:t>Promote understanding of and adherence to the Combined Authority’s core values by modelling appropriate behaviours and encouraging others to do likewise.</w:t>
            </w:r>
          </w:p>
          <w:p w14:paraId="61C33B4C" w14:textId="18E0F3DF" w:rsidR="00451888" w:rsidRPr="001D5D45" w:rsidRDefault="00451888" w:rsidP="001D5D45">
            <w:pPr>
              <w:pStyle w:val="ListParagraph"/>
              <w:numPr>
                <w:ilvl w:val="0"/>
                <w:numId w:val="33"/>
              </w:numPr>
              <w:ind w:left="447" w:hanging="425"/>
              <w:rPr>
                <w:rFonts w:ascii="Arial" w:hAnsi="Arial" w:cs="Arial"/>
                <w:sz w:val="24"/>
                <w:szCs w:val="24"/>
              </w:rPr>
            </w:pPr>
            <w:r w:rsidRPr="001D5D45">
              <w:rPr>
                <w:rFonts w:ascii="Arial" w:hAnsi="Arial" w:cs="Arial"/>
                <w:sz w:val="24"/>
                <w:szCs w:val="24"/>
              </w:rPr>
              <w:t>Ensure the development, provision and analysis of high-quality management information and documentation that is timely, accurate and meaningful.</w:t>
            </w:r>
          </w:p>
          <w:p w14:paraId="19C6BBF6" w14:textId="44D9FD3A" w:rsidR="00451888" w:rsidRPr="001D5D45" w:rsidRDefault="00451888" w:rsidP="001D5D45">
            <w:pPr>
              <w:pStyle w:val="ListParagraph"/>
              <w:numPr>
                <w:ilvl w:val="0"/>
                <w:numId w:val="33"/>
              </w:numPr>
              <w:ind w:left="447" w:hanging="425"/>
              <w:rPr>
                <w:rFonts w:ascii="Arial" w:hAnsi="Arial" w:cs="Arial"/>
                <w:sz w:val="24"/>
                <w:szCs w:val="24"/>
              </w:rPr>
            </w:pPr>
            <w:r w:rsidRPr="001D5D45">
              <w:rPr>
                <w:rFonts w:ascii="Arial" w:hAnsi="Arial" w:cs="Arial"/>
                <w:sz w:val="24"/>
                <w:szCs w:val="24"/>
              </w:rPr>
              <w:t xml:space="preserve">Support the scrutiny process established by the LCRCA. </w:t>
            </w:r>
          </w:p>
          <w:p w14:paraId="78258EAD" w14:textId="52C86B46" w:rsidR="00451888" w:rsidRPr="001D5D45" w:rsidRDefault="00451888" w:rsidP="001D5D45">
            <w:pPr>
              <w:pStyle w:val="ListParagraph"/>
              <w:numPr>
                <w:ilvl w:val="0"/>
                <w:numId w:val="33"/>
              </w:numPr>
              <w:ind w:left="447" w:hanging="425"/>
              <w:rPr>
                <w:rFonts w:ascii="Arial" w:hAnsi="Arial" w:cs="Arial"/>
                <w:sz w:val="24"/>
                <w:szCs w:val="24"/>
              </w:rPr>
            </w:pPr>
            <w:r w:rsidRPr="001D5D45">
              <w:rPr>
                <w:rFonts w:ascii="Arial" w:hAnsi="Arial" w:cs="Arial"/>
                <w:sz w:val="24"/>
                <w:szCs w:val="24"/>
              </w:rPr>
              <w:t>Encourage a culture of continuous improvement to develop an outstanding service, where value for money and best value are delivered and innovation and enterprise flourish.</w:t>
            </w:r>
          </w:p>
          <w:p w14:paraId="53DF7988" w14:textId="21E14536" w:rsidR="00451888" w:rsidRPr="001D5D45" w:rsidRDefault="00451888" w:rsidP="001D5D45">
            <w:pPr>
              <w:pStyle w:val="ListParagraph"/>
              <w:numPr>
                <w:ilvl w:val="0"/>
                <w:numId w:val="33"/>
              </w:numPr>
              <w:ind w:left="447" w:hanging="425"/>
              <w:rPr>
                <w:rFonts w:ascii="Arial" w:hAnsi="Arial" w:cs="Arial"/>
                <w:sz w:val="24"/>
                <w:szCs w:val="24"/>
              </w:rPr>
            </w:pPr>
            <w:r w:rsidRPr="001D5D45">
              <w:rPr>
                <w:rFonts w:ascii="Arial" w:hAnsi="Arial" w:cs="Arial"/>
                <w:sz w:val="24"/>
                <w:szCs w:val="24"/>
              </w:rPr>
              <w:lastRenderedPageBreak/>
              <w:t>Promote strong, direct and effective communication and involvement with all stakeholders.</w:t>
            </w:r>
          </w:p>
          <w:p w14:paraId="3F464BD2" w14:textId="354242D3" w:rsidR="00451888" w:rsidRPr="001D5D45" w:rsidRDefault="00451888" w:rsidP="001D5D45">
            <w:pPr>
              <w:pStyle w:val="ListParagraph"/>
              <w:numPr>
                <w:ilvl w:val="0"/>
                <w:numId w:val="33"/>
              </w:numPr>
              <w:ind w:left="447" w:hanging="425"/>
              <w:rPr>
                <w:rFonts w:ascii="Arial" w:hAnsi="Arial" w:cs="Arial"/>
                <w:sz w:val="24"/>
                <w:szCs w:val="24"/>
              </w:rPr>
            </w:pPr>
            <w:r w:rsidRPr="001D5D45">
              <w:rPr>
                <w:rFonts w:ascii="Arial" w:hAnsi="Arial" w:cs="Arial"/>
                <w:sz w:val="24"/>
                <w:szCs w:val="24"/>
              </w:rPr>
              <w:t>To share and communicate a clear understanding of the LCRCA equality, diversity and inclusion priorities internally and externally.</w:t>
            </w:r>
          </w:p>
          <w:p w14:paraId="6EDCD293" w14:textId="122FB5D5" w:rsidR="00C96D74" w:rsidRPr="001D5D45" w:rsidRDefault="00451888" w:rsidP="001D5D45">
            <w:pPr>
              <w:pStyle w:val="ListParagraph"/>
              <w:numPr>
                <w:ilvl w:val="0"/>
                <w:numId w:val="33"/>
              </w:numPr>
              <w:ind w:left="447" w:hanging="425"/>
              <w:rPr>
                <w:rFonts w:ascii="Arial" w:hAnsi="Arial" w:cs="Arial"/>
              </w:rPr>
            </w:pPr>
            <w:r w:rsidRPr="001D5D45">
              <w:rPr>
                <w:rFonts w:ascii="Arial" w:hAnsi="Arial" w:cs="Arial"/>
                <w:sz w:val="24"/>
                <w:szCs w:val="24"/>
              </w:rPr>
              <w:t>To carry out such other duties as may be directed, commensurate with the grading of the post.</w:t>
            </w:r>
          </w:p>
        </w:tc>
      </w:tr>
      <w:tr w:rsidR="00C96D74" w:rsidRPr="0026452C" w14:paraId="7F793FCA" w14:textId="77777777" w:rsidTr="00E15DB1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50B" w14:textId="1C61CA9A" w:rsidR="00C96D74" w:rsidRPr="0026452C" w:rsidRDefault="00CB2059" w:rsidP="00C96D74">
            <w:pPr>
              <w:ind w:left="567" w:hanging="567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4</w:t>
            </w:r>
            <w:r w:rsidR="00C96D74" w:rsidRPr="0026452C">
              <w:rPr>
                <w:rFonts w:ascii="Arial" w:hAnsi="Arial" w:cs="Arial"/>
                <w:b/>
                <w:lang w:eastAsia="en-US"/>
              </w:rPr>
              <w:t xml:space="preserve">. </w:t>
            </w:r>
            <w:r w:rsidR="00C96D74" w:rsidRPr="0026452C">
              <w:rPr>
                <w:rFonts w:ascii="Arial" w:hAnsi="Arial" w:cs="Arial"/>
                <w:b/>
                <w:lang w:eastAsia="en-US"/>
              </w:rPr>
              <w:tab/>
            </w:r>
            <w:r w:rsidR="00B51A0D">
              <w:rPr>
                <w:rFonts w:ascii="Arial" w:hAnsi="Arial" w:cs="Arial"/>
                <w:b/>
                <w:lang w:eastAsia="en-US"/>
              </w:rPr>
              <w:t>Recruitment Plan</w:t>
            </w:r>
            <w:r w:rsidR="00C96D74" w:rsidRPr="0026452C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  <w:tr w:rsidR="00C96D74" w:rsidRPr="0026452C" w14:paraId="7EFD2930" w14:textId="77777777" w:rsidTr="00003C15">
        <w:trPr>
          <w:trHeight w:val="1044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CDD" w14:textId="77777777" w:rsidR="00C96D74" w:rsidRDefault="00B51A0D" w:rsidP="00C96D74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Competency Based Interview</w:t>
            </w:r>
          </w:p>
          <w:p w14:paraId="69911C72" w14:textId="7D4137EC" w:rsidR="00B51A0D" w:rsidRPr="0026452C" w:rsidRDefault="00B51A0D" w:rsidP="00C96D74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Assessment</w:t>
            </w:r>
          </w:p>
        </w:tc>
      </w:tr>
    </w:tbl>
    <w:p w14:paraId="77112750" w14:textId="7DC23293" w:rsidR="00096F20" w:rsidRPr="0026452C" w:rsidRDefault="00096F20">
      <w:pPr>
        <w:rPr>
          <w:rFonts w:ascii="Arial" w:hAnsi="Arial" w:cs="Arial"/>
        </w:rPr>
      </w:pPr>
    </w:p>
    <w:p w14:paraId="1E1B379A" w14:textId="77777777" w:rsidR="00096F20" w:rsidRPr="0026452C" w:rsidRDefault="00096F20">
      <w:pPr>
        <w:spacing w:after="160" w:line="259" w:lineRule="auto"/>
        <w:rPr>
          <w:rFonts w:ascii="Arial" w:hAnsi="Arial" w:cs="Arial"/>
          <w:b/>
          <w:bCs/>
        </w:rPr>
      </w:pPr>
      <w:r w:rsidRPr="0026452C">
        <w:rPr>
          <w:rFonts w:ascii="Arial" w:hAnsi="Arial" w:cs="Arial"/>
          <w:b/>
          <w:bCs/>
        </w:rPr>
        <w:br w:type="page"/>
      </w:r>
    </w:p>
    <w:p w14:paraId="403CF650" w14:textId="7124ED39" w:rsidR="00EE0EE3" w:rsidRPr="0026452C" w:rsidRDefault="00EE0EE3">
      <w:pPr>
        <w:rPr>
          <w:rFonts w:ascii="Arial" w:hAnsi="Arial" w:cs="Arial"/>
        </w:rPr>
      </w:pPr>
    </w:p>
    <w:p w14:paraId="7CABFC26" w14:textId="6CF529EC" w:rsidR="00096F20" w:rsidRPr="0026452C" w:rsidRDefault="00096F20">
      <w:pPr>
        <w:rPr>
          <w:rFonts w:ascii="Arial" w:hAnsi="Arial" w:cs="Arial"/>
        </w:rPr>
      </w:pPr>
    </w:p>
    <w:p w14:paraId="3D74550F" w14:textId="031287BD" w:rsidR="00096F20" w:rsidRPr="0026452C" w:rsidRDefault="00096F20" w:rsidP="008A452E">
      <w:pPr>
        <w:jc w:val="center"/>
        <w:rPr>
          <w:rFonts w:ascii="Arial" w:hAnsi="Arial" w:cs="Arial"/>
          <w:b/>
        </w:rPr>
      </w:pPr>
      <w:r w:rsidRPr="0026452C">
        <w:rPr>
          <w:rFonts w:ascii="Arial" w:hAnsi="Arial" w:cs="Arial"/>
          <w:b/>
        </w:rPr>
        <w:t>PERSON SPECIFICATION</w:t>
      </w:r>
    </w:p>
    <w:tbl>
      <w:tblPr>
        <w:tblW w:w="13443" w:type="dxa"/>
        <w:tblLook w:val="01E0" w:firstRow="1" w:lastRow="1" w:firstColumn="1" w:lastColumn="1" w:noHBand="0" w:noVBand="0"/>
      </w:tblPr>
      <w:tblGrid>
        <w:gridCol w:w="6237"/>
        <w:gridCol w:w="7206"/>
      </w:tblGrid>
      <w:tr w:rsidR="00BF39D5" w:rsidRPr="0026452C" w14:paraId="567FA752" w14:textId="77777777" w:rsidTr="00BF39D5">
        <w:tc>
          <w:tcPr>
            <w:tcW w:w="6237" w:type="dxa"/>
            <w:vAlign w:val="center"/>
          </w:tcPr>
          <w:p w14:paraId="32EFFF89" w14:textId="1259276E" w:rsidR="00BF39D5" w:rsidRPr="0026452C" w:rsidRDefault="00BF39D5" w:rsidP="008A452E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06" w:type="dxa"/>
            <w:vAlign w:val="center"/>
          </w:tcPr>
          <w:p w14:paraId="3C2AF181" w14:textId="71C02916" w:rsidR="00BF39D5" w:rsidRPr="0026452C" w:rsidRDefault="00BF39D5" w:rsidP="00E15DB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BF39D5" w:rsidRPr="0026452C" w14:paraId="75974F09" w14:textId="77777777" w:rsidTr="00BF39D5">
        <w:tc>
          <w:tcPr>
            <w:tcW w:w="6237" w:type="dxa"/>
            <w:vAlign w:val="center"/>
          </w:tcPr>
          <w:p w14:paraId="7A42DD3C" w14:textId="344CD578" w:rsidR="00BF39D5" w:rsidRPr="0026452C" w:rsidRDefault="00BF39D5" w:rsidP="008A452E">
            <w:pPr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</w:rPr>
              <w:t>Job Title</w:t>
            </w:r>
            <w:r w:rsidRPr="00F236A5">
              <w:rPr>
                <w:rFonts w:ascii="Arial" w:hAnsi="Arial" w:cs="Arial"/>
                <w:bCs/>
              </w:rPr>
              <w:t xml:space="preserve">: </w:t>
            </w:r>
            <w:r w:rsidR="0026452C" w:rsidRPr="0026452C">
              <w:rPr>
                <w:rFonts w:ascii="Arial" w:hAnsi="Arial" w:cs="Arial"/>
                <w:bCs/>
              </w:rPr>
              <w:t xml:space="preserve"> </w:t>
            </w:r>
            <w:r w:rsidR="00B57F64">
              <w:rPr>
                <w:rFonts w:ascii="Arial" w:hAnsi="Arial" w:cs="Arial"/>
                <w:bCs/>
              </w:rPr>
              <w:t>Business Support Hub Lead</w:t>
            </w:r>
          </w:p>
        </w:tc>
        <w:tc>
          <w:tcPr>
            <w:tcW w:w="7206" w:type="dxa"/>
            <w:vAlign w:val="center"/>
          </w:tcPr>
          <w:p w14:paraId="722E4EF0" w14:textId="73081065" w:rsidR="00BF39D5" w:rsidRPr="0026452C" w:rsidRDefault="00BF39D5" w:rsidP="00E15DB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BF39D5" w:rsidRPr="0026452C" w14:paraId="06DC0CC7" w14:textId="77777777" w:rsidTr="00BF39D5">
        <w:trPr>
          <w:trHeight w:val="75"/>
        </w:trPr>
        <w:tc>
          <w:tcPr>
            <w:tcW w:w="6237" w:type="dxa"/>
            <w:vAlign w:val="center"/>
          </w:tcPr>
          <w:p w14:paraId="48C0043B" w14:textId="03594282" w:rsidR="00BF39D5" w:rsidRPr="0026452C" w:rsidRDefault="00BF39D5" w:rsidP="008A452E">
            <w:pPr>
              <w:rPr>
                <w:rFonts w:ascii="Arial" w:hAnsi="Arial" w:cs="Arial"/>
              </w:rPr>
            </w:pPr>
          </w:p>
        </w:tc>
        <w:tc>
          <w:tcPr>
            <w:tcW w:w="7206" w:type="dxa"/>
            <w:vAlign w:val="center"/>
          </w:tcPr>
          <w:p w14:paraId="096F1DEF" w14:textId="0DED36D8" w:rsidR="00BF39D5" w:rsidRPr="0026452C" w:rsidRDefault="00BF39D5" w:rsidP="00E15DB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59244765" w14:textId="5FD3DA69" w:rsidR="005F77DD" w:rsidRPr="0026452C" w:rsidRDefault="005F77DD" w:rsidP="00096F2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432604" w:rsidRPr="0026452C" w14:paraId="690067D7" w14:textId="77777777" w:rsidTr="0043260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2FC4" w14:textId="1B857082" w:rsidR="00432604" w:rsidRPr="0026452C" w:rsidRDefault="00432604" w:rsidP="004326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Criteria</w:t>
            </w:r>
          </w:p>
        </w:tc>
      </w:tr>
      <w:tr w:rsidR="005F77DD" w:rsidRPr="0026452C" w14:paraId="44374A88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0A4837" w14:textId="7838B2E6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Qualifications and Training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48153C0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0076CAA4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848998B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CE267D" w:rsidRPr="0026452C" w14:paraId="033DC115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6AD2" w14:textId="4A88DCD0" w:rsidR="00CE267D" w:rsidRPr="008F6615" w:rsidRDefault="008F6615" w:rsidP="008F6615">
            <w:pPr>
              <w:rPr>
                <w:rFonts w:ascii="Arial" w:hAnsi="Arial" w:cs="Arial"/>
              </w:rPr>
            </w:pPr>
            <w:r w:rsidRPr="008F6615">
              <w:rPr>
                <w:rFonts w:ascii="Arial" w:hAnsi="Arial" w:cs="Arial"/>
              </w:rPr>
              <w:t>Educated to degree level in relevant subject or equivalent training and experience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F013" w14:textId="368DBDF4" w:rsidR="00302CA6" w:rsidRPr="0026452C" w:rsidRDefault="00414340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F76C" w14:textId="1BEA49CA" w:rsidR="00D5519A" w:rsidRPr="0026452C" w:rsidRDefault="003D3494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8F6615" w:rsidRPr="0026452C" w14:paraId="43A4A8A5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D9CA" w14:textId="76BD15B9" w:rsidR="008F6615" w:rsidRPr="008F6615" w:rsidRDefault="008F6615" w:rsidP="008F6615">
            <w:pPr>
              <w:rPr>
                <w:rFonts w:ascii="Arial" w:hAnsi="Arial" w:cs="Arial"/>
              </w:rPr>
            </w:pPr>
            <w:r w:rsidRPr="008F6615">
              <w:rPr>
                <w:rFonts w:ascii="Arial" w:hAnsi="Arial" w:cs="Arial"/>
              </w:rPr>
              <w:t>Administration qualification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E53C" w14:textId="35995B06" w:rsidR="008F6615" w:rsidRPr="0026452C" w:rsidRDefault="008F6615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1A3E" w14:textId="36637C39" w:rsidR="008F6615" w:rsidRPr="0026452C" w:rsidRDefault="003D3494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</w:tbl>
    <w:p w14:paraId="5D6EDD7D" w14:textId="0133DB1B" w:rsidR="005F77DD" w:rsidRPr="0026452C" w:rsidRDefault="005F77DD" w:rsidP="00352CD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5F77DD" w:rsidRPr="0026452C" w14:paraId="5DCC5806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A65135" w14:textId="5423E577" w:rsidR="005F77DD" w:rsidRPr="0026452C" w:rsidRDefault="005F77DD" w:rsidP="00E15DB1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Experience and knowledge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48605BD" w14:textId="77777777" w:rsidR="005F77DD" w:rsidRPr="0026452C" w:rsidRDefault="005F77DD" w:rsidP="00E15DB1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0497194D" w14:textId="77777777" w:rsidR="005F77DD" w:rsidRPr="0026452C" w:rsidRDefault="005F77DD" w:rsidP="00E15DB1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3B264A8" w14:textId="77777777" w:rsidR="005F77DD" w:rsidRPr="0026452C" w:rsidRDefault="005F77DD" w:rsidP="00E15DB1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5A2FC1" w:rsidRPr="0026452C" w14:paraId="54298923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952D" w14:textId="5E391612" w:rsidR="005A2FC1" w:rsidRPr="005A2FC1" w:rsidRDefault="004C41C1" w:rsidP="005A2F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C41C1">
              <w:rPr>
                <w:rFonts w:ascii="Arial" w:hAnsi="Arial" w:cs="Arial"/>
                <w:sz w:val="24"/>
                <w:szCs w:val="24"/>
              </w:rPr>
              <w:t>Proven experience in a business support or administrative management role, ideally in the public sector.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DBA8" w14:textId="4F10A50D" w:rsidR="005A2FC1" w:rsidRPr="0026452C" w:rsidRDefault="004C41C1" w:rsidP="00E15D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7CB1" w14:textId="03BA407F" w:rsidR="00B46C11" w:rsidRPr="0026452C" w:rsidRDefault="003D3494" w:rsidP="00E15D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B46C11" w:rsidRPr="0026452C" w14:paraId="019C7EDC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E075" w14:textId="237BD1E8" w:rsidR="00B46C11" w:rsidRPr="00E57455" w:rsidRDefault="008F1FC2" w:rsidP="00B46C11">
            <w:pPr>
              <w:pStyle w:val="ListParagraph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8F1FC2">
              <w:rPr>
                <w:rFonts w:ascii="Arial" w:hAnsi="Arial" w:cs="Arial"/>
                <w:sz w:val="24"/>
                <w:szCs w:val="24"/>
              </w:rPr>
              <w:t>Strong understanding of business processes and operational management, including experience of developing and improving workflows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DFF0" w14:textId="60306848" w:rsidR="00B46C11" w:rsidRPr="0026452C" w:rsidRDefault="008F1FC2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E88E" w14:textId="575F727B" w:rsidR="00B46C11" w:rsidRPr="0026452C" w:rsidRDefault="003D3494" w:rsidP="00B46C11">
            <w:pPr>
              <w:rPr>
                <w:rFonts w:ascii="Arial" w:hAnsi="Arial" w:cs="Arial"/>
                <w:b/>
                <w:bCs/>
              </w:rPr>
            </w:pPr>
            <w:r w:rsidRPr="003D3494"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B46C11" w:rsidRPr="0026452C" w14:paraId="199AA089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66F8" w14:textId="353EDA59" w:rsidR="00B46C11" w:rsidRPr="00E57455" w:rsidRDefault="00F40516" w:rsidP="00B46C11">
            <w:pPr>
              <w:pStyle w:val="ListParagraph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F40516">
              <w:rPr>
                <w:rFonts w:ascii="Arial" w:hAnsi="Arial" w:cs="Arial"/>
                <w:sz w:val="24"/>
                <w:szCs w:val="24"/>
              </w:rPr>
              <w:t>Experience of leading, managing, and developing teams to achieve high performance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2A83" w14:textId="474B604C" w:rsidR="00B46C11" w:rsidRPr="0026452C" w:rsidRDefault="00F40516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A527" w14:textId="500B1BBF" w:rsidR="00B46C11" w:rsidRPr="0026452C" w:rsidRDefault="003D3494" w:rsidP="00B46C11">
            <w:pPr>
              <w:rPr>
                <w:rFonts w:ascii="Arial" w:hAnsi="Arial" w:cs="Arial"/>
                <w:b/>
                <w:bCs/>
              </w:rPr>
            </w:pPr>
            <w:r w:rsidRPr="003D3494"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B46C11" w:rsidRPr="0026452C" w14:paraId="671A16CA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9C4D" w14:textId="2E1E4C93" w:rsidR="00B46C11" w:rsidRPr="00E57455" w:rsidRDefault="00FA736A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736A">
              <w:rPr>
                <w:rFonts w:ascii="Arial" w:hAnsi="Arial" w:cs="Arial"/>
                <w:sz w:val="24"/>
                <w:szCs w:val="24"/>
              </w:rPr>
              <w:t>Experience using AI to aid everyday duties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0554" w14:textId="60366B0B" w:rsidR="00B46C11" w:rsidRPr="0026452C" w:rsidRDefault="00666A56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1958" w14:textId="3F2EB1A0" w:rsidR="00B46C11" w:rsidRPr="0026452C" w:rsidRDefault="003D3494" w:rsidP="00B46C11">
            <w:pPr>
              <w:rPr>
                <w:rFonts w:ascii="Arial" w:hAnsi="Arial" w:cs="Arial"/>
                <w:b/>
                <w:bCs/>
              </w:rPr>
            </w:pPr>
            <w:r w:rsidRPr="003D3494"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B46C11" w:rsidRPr="0026452C" w14:paraId="333879F5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2AB5" w14:textId="5AB4A894" w:rsidR="00B46C11" w:rsidRPr="00E57455" w:rsidRDefault="00B14514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14514">
              <w:rPr>
                <w:rFonts w:ascii="Arial" w:hAnsi="Arial" w:cs="Arial"/>
                <w:sz w:val="24"/>
                <w:szCs w:val="24"/>
              </w:rPr>
              <w:t>Demonstrable experience of budget management and resource allocation.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E1B" w14:textId="22B580EE" w:rsidR="00B46C11" w:rsidRPr="0026452C" w:rsidRDefault="00666A56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0818" w14:textId="03BA8188" w:rsidR="00B46C11" w:rsidRPr="0026452C" w:rsidRDefault="003D3494" w:rsidP="00B46C11">
            <w:pPr>
              <w:rPr>
                <w:rFonts w:ascii="Arial" w:hAnsi="Arial" w:cs="Arial"/>
                <w:b/>
                <w:bCs/>
              </w:rPr>
            </w:pPr>
            <w:r w:rsidRPr="003D3494"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B46C11" w:rsidRPr="0026452C" w14:paraId="0FA3D25D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C481" w14:textId="612CCA68" w:rsidR="00B46C11" w:rsidRPr="00E57455" w:rsidRDefault="00E55504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55504">
              <w:rPr>
                <w:rFonts w:ascii="Arial" w:hAnsi="Arial" w:cs="Arial"/>
                <w:sz w:val="24"/>
                <w:szCs w:val="24"/>
              </w:rPr>
              <w:t>Familiarity with using a variety of business support systems and software tools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6ED8" w14:textId="281FEE93" w:rsidR="00B46C11" w:rsidRPr="0026452C" w:rsidRDefault="00666A56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1031" w14:textId="3A41AB0D" w:rsidR="00B46C11" w:rsidRPr="0026452C" w:rsidRDefault="003D3494" w:rsidP="00B46C11">
            <w:pPr>
              <w:rPr>
                <w:rFonts w:ascii="Arial" w:hAnsi="Arial" w:cs="Arial"/>
                <w:b/>
                <w:bCs/>
              </w:rPr>
            </w:pPr>
            <w:r w:rsidRPr="003D3494">
              <w:rPr>
                <w:rFonts w:ascii="Arial" w:hAnsi="Arial" w:cs="Arial"/>
                <w:b/>
                <w:bCs/>
              </w:rPr>
              <w:t>A, I</w:t>
            </w:r>
          </w:p>
        </w:tc>
      </w:tr>
    </w:tbl>
    <w:p w14:paraId="3D69545B" w14:textId="77777777" w:rsidR="005F77DD" w:rsidRDefault="005F77DD" w:rsidP="00096F20">
      <w:pPr>
        <w:rPr>
          <w:rFonts w:ascii="Arial" w:hAnsi="Arial" w:cs="Arial"/>
          <w:b/>
        </w:rPr>
      </w:pPr>
    </w:p>
    <w:p w14:paraId="52BE2317" w14:textId="77777777" w:rsidR="001C08DA" w:rsidRDefault="001C08DA" w:rsidP="00096F20">
      <w:pPr>
        <w:rPr>
          <w:rFonts w:ascii="Arial" w:hAnsi="Arial" w:cs="Arial"/>
          <w:b/>
        </w:rPr>
      </w:pPr>
    </w:p>
    <w:p w14:paraId="4F77FA52" w14:textId="77777777" w:rsidR="001C08DA" w:rsidRPr="0026452C" w:rsidRDefault="001C08DA" w:rsidP="00096F20">
      <w:pPr>
        <w:rPr>
          <w:rFonts w:ascii="Arial" w:hAnsi="Arial" w:cs="Arial"/>
          <w:b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5F77DD" w:rsidRPr="0026452C" w14:paraId="56A9FD62" w14:textId="77777777" w:rsidTr="005F77D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026E0AC" w14:textId="31720266" w:rsidR="005F77DD" w:rsidRPr="0026452C" w:rsidRDefault="005F77DD" w:rsidP="00E15DB1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 xml:space="preserve">Skills and abilities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E85E32C" w14:textId="77777777" w:rsidR="005F77DD" w:rsidRPr="0026452C" w:rsidRDefault="005F77DD" w:rsidP="00E15DB1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21691423" w14:textId="77777777" w:rsidR="005F77DD" w:rsidRPr="0026452C" w:rsidRDefault="005F77DD" w:rsidP="00E15DB1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7363C09" w14:textId="77777777" w:rsidR="005F77DD" w:rsidRPr="0026452C" w:rsidRDefault="005F77DD" w:rsidP="00E15DB1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1F367A" w:rsidRPr="0026452C" w14:paraId="30F10787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FBE0" w14:textId="23186CC3" w:rsidR="001C08DA" w:rsidRDefault="009307F3" w:rsidP="00E15DB1">
            <w:pPr>
              <w:rPr>
                <w:rFonts w:ascii="Arial" w:hAnsi="Arial" w:cs="Arial"/>
              </w:rPr>
            </w:pPr>
            <w:r w:rsidRPr="009307F3">
              <w:rPr>
                <w:rFonts w:ascii="Arial" w:hAnsi="Arial" w:cs="Arial"/>
              </w:rPr>
              <w:t xml:space="preserve">Excellent organisational and time management skills, with the ability to prioritise and manage multiple tasks effectively.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9B43" w14:textId="7B112F6E" w:rsidR="001F367A" w:rsidRPr="0026452C" w:rsidRDefault="009307F3" w:rsidP="00E15D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3FD7" w14:textId="4645F867" w:rsidR="001F367A" w:rsidRPr="0026452C" w:rsidRDefault="003D3494" w:rsidP="00E15DB1">
            <w:pPr>
              <w:rPr>
                <w:rFonts w:ascii="Arial" w:hAnsi="Arial" w:cs="Arial"/>
                <w:b/>
                <w:bCs/>
              </w:rPr>
            </w:pPr>
            <w:r w:rsidRPr="003D3494"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B46C11" w:rsidRPr="0026452C" w14:paraId="31E416B8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5F2E" w14:textId="3BA769F1" w:rsidR="00B46C11" w:rsidRPr="006343BB" w:rsidRDefault="00E57E14" w:rsidP="00B46C11">
            <w:pPr>
              <w:rPr>
                <w:rFonts w:ascii="Arial" w:hAnsi="Arial" w:cs="Arial"/>
              </w:rPr>
            </w:pPr>
            <w:r w:rsidRPr="00E57E14">
              <w:rPr>
                <w:rFonts w:ascii="Arial" w:hAnsi="Arial" w:cs="Arial"/>
              </w:rPr>
              <w:t>Strong leadership and team management skills, with the ability to inspire and motivate a team to achieve set objectives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D23" w14:textId="2098296E" w:rsidR="00B46C11" w:rsidRPr="0026452C" w:rsidRDefault="00E57E14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8EC0" w14:textId="52F17F29" w:rsidR="00B46C11" w:rsidRPr="0026452C" w:rsidRDefault="003D3494" w:rsidP="00B46C11">
            <w:pPr>
              <w:rPr>
                <w:rFonts w:ascii="Arial" w:hAnsi="Arial" w:cs="Arial"/>
                <w:b/>
                <w:bCs/>
              </w:rPr>
            </w:pPr>
            <w:r w:rsidRPr="003D3494"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B46C11" w:rsidRPr="0026452C" w14:paraId="0B77DF7A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33F3" w14:textId="39AF6F76" w:rsidR="00B46C11" w:rsidRPr="006343BB" w:rsidRDefault="00F21C3A" w:rsidP="00B46C11">
            <w:pPr>
              <w:rPr>
                <w:rFonts w:ascii="Arial" w:hAnsi="Arial" w:cs="Arial"/>
              </w:rPr>
            </w:pPr>
            <w:r w:rsidRPr="00F21C3A">
              <w:rPr>
                <w:rFonts w:ascii="Arial" w:hAnsi="Arial" w:cs="Arial"/>
              </w:rPr>
              <w:t>Exceptional communication skills, both written and verbal, with the ability to interact with stakeholders at all levels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C858" w14:textId="1A53DB42" w:rsidR="00B46C11" w:rsidRPr="0026452C" w:rsidRDefault="00F21C3A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B45C" w14:textId="6F05BB1D" w:rsidR="00B46C11" w:rsidRPr="0026452C" w:rsidRDefault="003D3494" w:rsidP="00B46C11">
            <w:pPr>
              <w:rPr>
                <w:rFonts w:ascii="Arial" w:hAnsi="Arial" w:cs="Arial"/>
                <w:b/>
                <w:bCs/>
              </w:rPr>
            </w:pPr>
            <w:r w:rsidRPr="003D3494"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7426AC" w:rsidRPr="0026452C" w14:paraId="2023D2C8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22C3" w14:textId="2EB9E760" w:rsidR="007426AC" w:rsidRPr="006343BB" w:rsidRDefault="004C462C" w:rsidP="00B46C11">
            <w:pPr>
              <w:rPr>
                <w:rFonts w:ascii="Arial" w:hAnsi="Arial" w:cs="Arial"/>
              </w:rPr>
            </w:pPr>
            <w:r w:rsidRPr="004C462C">
              <w:rPr>
                <w:rFonts w:ascii="Arial" w:hAnsi="Arial" w:cs="Arial"/>
              </w:rPr>
              <w:t>Problem-solving abilities with a proactive approach to identifying and resolving issues.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7D9D" w14:textId="4E5CF48B" w:rsidR="007426AC" w:rsidRDefault="003D3494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C3A7" w14:textId="7D03A372" w:rsidR="007426AC" w:rsidRDefault="00F8475B" w:rsidP="00B46C11">
            <w:pPr>
              <w:rPr>
                <w:rFonts w:ascii="Arial" w:hAnsi="Arial" w:cs="Arial"/>
                <w:b/>
                <w:bCs/>
              </w:rPr>
            </w:pPr>
            <w:r w:rsidRPr="00F8475B"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4C462C" w:rsidRPr="0026452C" w14:paraId="57A63949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C232" w14:textId="1886676C" w:rsidR="004C462C" w:rsidRPr="004C462C" w:rsidRDefault="00BD2392" w:rsidP="00B46C11">
            <w:pPr>
              <w:rPr>
                <w:rFonts w:ascii="Arial" w:hAnsi="Arial" w:cs="Arial"/>
              </w:rPr>
            </w:pPr>
            <w:r w:rsidRPr="00BD2392">
              <w:rPr>
                <w:rFonts w:ascii="Arial" w:hAnsi="Arial" w:cs="Arial"/>
              </w:rPr>
              <w:t>Strong attention to detail and high standards of accuracy.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B41B" w14:textId="5F1E56FB" w:rsidR="004C462C" w:rsidRDefault="003D3494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55A3" w14:textId="1309C054" w:rsidR="004C462C" w:rsidRDefault="00F8475B" w:rsidP="00B46C11">
            <w:pPr>
              <w:rPr>
                <w:rFonts w:ascii="Arial" w:hAnsi="Arial" w:cs="Arial"/>
                <w:b/>
                <w:bCs/>
              </w:rPr>
            </w:pPr>
            <w:r w:rsidRPr="00F8475B"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BD2392" w:rsidRPr="0026452C" w14:paraId="05FFB346" w14:textId="77777777" w:rsidTr="00635359">
        <w:trPr>
          <w:trHeight w:val="220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65F2" w14:textId="58840A45" w:rsidR="00BD2392" w:rsidRPr="00BD2392" w:rsidRDefault="00562C82" w:rsidP="00B46C11">
            <w:pPr>
              <w:rPr>
                <w:rFonts w:ascii="Arial" w:hAnsi="Arial" w:cs="Arial"/>
              </w:rPr>
            </w:pPr>
            <w:r w:rsidRPr="00562C82">
              <w:rPr>
                <w:rFonts w:ascii="Arial" w:hAnsi="Arial" w:cs="Arial"/>
              </w:rPr>
              <w:lastRenderedPageBreak/>
              <w:t>Adaptability and resilience in a fast-paced, changing environment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B62D" w14:textId="29FBB6E6" w:rsidR="00BD2392" w:rsidRDefault="003D3494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BE33" w14:textId="4AED267A" w:rsidR="00BD2392" w:rsidRDefault="00F8475B" w:rsidP="00B46C11">
            <w:pPr>
              <w:rPr>
                <w:rFonts w:ascii="Arial" w:hAnsi="Arial" w:cs="Arial"/>
                <w:b/>
                <w:bCs/>
              </w:rPr>
            </w:pPr>
            <w:r w:rsidRPr="00F8475B"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562C82" w:rsidRPr="0026452C" w14:paraId="02E40092" w14:textId="77777777" w:rsidTr="00635359">
        <w:trPr>
          <w:trHeight w:val="220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D3B2" w14:textId="7BBFF4B9" w:rsidR="00562C82" w:rsidRPr="00562C82" w:rsidRDefault="003D3494" w:rsidP="00B46C11">
            <w:pPr>
              <w:rPr>
                <w:rFonts w:ascii="Arial" w:hAnsi="Arial" w:cs="Arial"/>
              </w:rPr>
            </w:pPr>
            <w:r w:rsidRPr="003D3494">
              <w:rPr>
                <w:rFonts w:ascii="Arial" w:hAnsi="Arial" w:cs="Arial"/>
              </w:rPr>
              <w:t>High level of IT literacy, with proficiency in Microsoft Office Suite and other business management tools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4CBF" w14:textId="38A4559F" w:rsidR="00562C82" w:rsidRDefault="003D3494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299B" w14:textId="12CE7640" w:rsidR="00562C82" w:rsidRDefault="00F8475B" w:rsidP="00B46C11">
            <w:pPr>
              <w:rPr>
                <w:rFonts w:ascii="Arial" w:hAnsi="Arial" w:cs="Arial"/>
                <w:b/>
                <w:bCs/>
              </w:rPr>
            </w:pPr>
            <w:r w:rsidRPr="00F8475B">
              <w:rPr>
                <w:rFonts w:ascii="Arial" w:hAnsi="Arial" w:cs="Arial"/>
                <w:b/>
                <w:bCs/>
              </w:rPr>
              <w:t>A, I</w:t>
            </w:r>
          </w:p>
        </w:tc>
      </w:tr>
    </w:tbl>
    <w:p w14:paraId="47DDF0A4" w14:textId="16DF6567" w:rsidR="00352CD0" w:rsidRPr="0026452C" w:rsidRDefault="00352CD0" w:rsidP="5DB43BDF">
      <w:pPr>
        <w:rPr>
          <w:rFonts w:ascii="Arial" w:hAnsi="Arial" w:cs="Arial"/>
        </w:rPr>
      </w:pPr>
    </w:p>
    <w:p w14:paraId="5ABFC149" w14:textId="77777777" w:rsidR="00352CD0" w:rsidRPr="0026452C" w:rsidRDefault="00352CD0">
      <w:pPr>
        <w:rPr>
          <w:rFonts w:ascii="Arial" w:hAnsi="Arial" w:cs="Arial"/>
        </w:rPr>
      </w:pPr>
    </w:p>
    <w:p w14:paraId="13240D0E" w14:textId="0C7514BF" w:rsidR="00F501EA" w:rsidRPr="00C52228" w:rsidRDefault="00096F20" w:rsidP="00F501EA">
      <w:pPr>
        <w:rPr>
          <w:rFonts w:ascii="Arial" w:hAnsi="Arial" w:cs="Arial"/>
          <w:b/>
        </w:rPr>
      </w:pPr>
      <w:r w:rsidRPr="0026452C">
        <w:rPr>
          <w:rFonts w:ascii="Arial" w:hAnsi="Arial" w:cs="Arial"/>
          <w:b/>
        </w:rPr>
        <w:t>Key to Assessment Methods:</w:t>
      </w:r>
      <w:r w:rsidR="00F501EA" w:rsidRPr="0026452C">
        <w:rPr>
          <w:rFonts w:ascii="Arial" w:hAnsi="Arial" w:cs="Arial"/>
          <w:bCs/>
          <w:i/>
          <w:iCs/>
        </w:rPr>
        <w:t xml:space="preserve"> </w:t>
      </w:r>
    </w:p>
    <w:p w14:paraId="69159CF0" w14:textId="77777777" w:rsidR="00F501EA" w:rsidRPr="0026452C" w:rsidRDefault="00F501EA" w:rsidP="00F501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501EA" w:rsidRPr="0026452C" w14:paraId="605146D9" w14:textId="77777777" w:rsidTr="00F501EA">
        <w:tc>
          <w:tcPr>
            <w:tcW w:w="2407" w:type="dxa"/>
          </w:tcPr>
          <w:p w14:paraId="60F89726" w14:textId="61BED770" w:rsidR="00F501EA" w:rsidRPr="0026452C" w:rsidRDefault="00F501EA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KO – </w:t>
            </w:r>
            <w:r w:rsidR="003C3CC4" w:rsidRPr="0026452C">
              <w:rPr>
                <w:rFonts w:ascii="Arial" w:hAnsi="Arial" w:cs="Arial"/>
                <w:bCs/>
              </w:rPr>
              <w:t>K</w:t>
            </w:r>
            <w:r w:rsidRPr="0026452C">
              <w:rPr>
                <w:rFonts w:ascii="Arial" w:hAnsi="Arial" w:cs="Arial"/>
                <w:bCs/>
              </w:rPr>
              <w:t>nockout</w:t>
            </w:r>
            <w:r w:rsidR="003C3CC4" w:rsidRPr="0026452C">
              <w:rPr>
                <w:rFonts w:ascii="Arial" w:hAnsi="Arial" w:cs="Arial"/>
                <w:bCs/>
              </w:rPr>
              <w:t xml:space="preserve"> </w:t>
            </w:r>
            <w:r w:rsidRPr="0026452C">
              <w:rPr>
                <w:rFonts w:ascii="Arial" w:hAnsi="Arial" w:cs="Arial"/>
                <w:bCs/>
              </w:rPr>
              <w:t>question</w:t>
            </w:r>
          </w:p>
        </w:tc>
        <w:tc>
          <w:tcPr>
            <w:tcW w:w="2407" w:type="dxa"/>
          </w:tcPr>
          <w:p w14:paraId="3BCB6765" w14:textId="6BF76041" w:rsidR="00F501EA" w:rsidRPr="0026452C" w:rsidRDefault="00A37364" w:rsidP="00A37364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A - Application </w:t>
            </w:r>
          </w:p>
        </w:tc>
        <w:tc>
          <w:tcPr>
            <w:tcW w:w="2407" w:type="dxa"/>
          </w:tcPr>
          <w:p w14:paraId="054A5853" w14:textId="6909A420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P – Presentation</w:t>
            </w:r>
          </w:p>
        </w:tc>
        <w:tc>
          <w:tcPr>
            <w:tcW w:w="2407" w:type="dxa"/>
          </w:tcPr>
          <w:p w14:paraId="102B1856" w14:textId="2013DD91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T - Test</w:t>
            </w:r>
          </w:p>
        </w:tc>
      </w:tr>
      <w:tr w:rsidR="00F501EA" w:rsidRPr="0026452C" w14:paraId="458F842C" w14:textId="77777777" w:rsidTr="00F501EA">
        <w:tc>
          <w:tcPr>
            <w:tcW w:w="2407" w:type="dxa"/>
          </w:tcPr>
          <w:p w14:paraId="2917E819" w14:textId="7959FE6C" w:rsidR="00F501EA" w:rsidRPr="0026452C" w:rsidRDefault="00A3736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FQ – Filter Question</w:t>
            </w:r>
          </w:p>
        </w:tc>
        <w:tc>
          <w:tcPr>
            <w:tcW w:w="2407" w:type="dxa"/>
          </w:tcPr>
          <w:p w14:paraId="152FC4D3" w14:textId="500C657B" w:rsidR="00F501EA" w:rsidRPr="0026452C" w:rsidRDefault="00A3736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I – </w:t>
            </w:r>
            <w:r w:rsidR="003C3CC4" w:rsidRPr="0026452C">
              <w:rPr>
                <w:rFonts w:ascii="Arial" w:hAnsi="Arial" w:cs="Arial"/>
                <w:bCs/>
              </w:rPr>
              <w:t>I</w:t>
            </w:r>
            <w:r w:rsidRPr="0026452C">
              <w:rPr>
                <w:rFonts w:ascii="Arial" w:hAnsi="Arial" w:cs="Arial"/>
                <w:bCs/>
              </w:rPr>
              <w:t>nterview</w:t>
            </w:r>
          </w:p>
        </w:tc>
        <w:tc>
          <w:tcPr>
            <w:tcW w:w="2407" w:type="dxa"/>
          </w:tcPr>
          <w:p w14:paraId="649E9FE7" w14:textId="2791E119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E – Exercise </w:t>
            </w:r>
          </w:p>
        </w:tc>
        <w:tc>
          <w:tcPr>
            <w:tcW w:w="2407" w:type="dxa"/>
          </w:tcPr>
          <w:p w14:paraId="3469452C" w14:textId="3847C372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AC – Assessment </w:t>
            </w:r>
          </w:p>
        </w:tc>
      </w:tr>
    </w:tbl>
    <w:p w14:paraId="7E511899" w14:textId="7D328EA2" w:rsidR="00D846D8" w:rsidRPr="0026452C" w:rsidRDefault="00D846D8" w:rsidP="00096F20">
      <w:pPr>
        <w:rPr>
          <w:rFonts w:ascii="Arial" w:hAnsi="Arial" w:cs="Arial"/>
          <w:b/>
        </w:rPr>
      </w:pPr>
    </w:p>
    <w:p w14:paraId="7AC79AAF" w14:textId="6C4BDC9E" w:rsidR="008A452E" w:rsidRPr="0026452C" w:rsidRDefault="008A452E" w:rsidP="00C37850">
      <w:pPr>
        <w:rPr>
          <w:rFonts w:ascii="Arial" w:hAnsi="Arial" w:cs="Arial"/>
        </w:rPr>
      </w:pPr>
    </w:p>
    <w:p w14:paraId="355B896B" w14:textId="13B396A1" w:rsidR="002B77DA" w:rsidRPr="0026452C" w:rsidRDefault="002B77DA" w:rsidP="00C37850">
      <w:pPr>
        <w:rPr>
          <w:rFonts w:ascii="Arial" w:hAnsi="Arial" w:cs="Arial"/>
        </w:rPr>
      </w:pPr>
    </w:p>
    <w:p w14:paraId="6BA66046" w14:textId="68C849B3" w:rsidR="002B77DA" w:rsidRPr="0026452C" w:rsidRDefault="002B77DA" w:rsidP="00C37850">
      <w:pPr>
        <w:rPr>
          <w:rFonts w:ascii="Arial" w:hAnsi="Arial" w:cs="Arial"/>
        </w:rPr>
      </w:pPr>
    </w:p>
    <w:p w14:paraId="66C043FF" w14:textId="78FD8405" w:rsidR="002B77DA" w:rsidRPr="0026452C" w:rsidRDefault="002B77DA" w:rsidP="00C37850">
      <w:pPr>
        <w:rPr>
          <w:rFonts w:ascii="Arial" w:hAnsi="Arial" w:cs="Arial"/>
        </w:rPr>
      </w:pPr>
    </w:p>
    <w:p w14:paraId="30BEB3B8" w14:textId="1F017615" w:rsidR="002B77DA" w:rsidRPr="0026452C" w:rsidRDefault="002B77DA" w:rsidP="00C37850">
      <w:pPr>
        <w:rPr>
          <w:rFonts w:ascii="Arial" w:hAnsi="Arial" w:cs="Arial"/>
        </w:rPr>
      </w:pPr>
    </w:p>
    <w:p w14:paraId="161BCE1C" w14:textId="43BED0C7" w:rsidR="002B77DA" w:rsidRPr="0026452C" w:rsidRDefault="002B77DA" w:rsidP="00C37850">
      <w:pPr>
        <w:rPr>
          <w:rFonts w:ascii="Arial" w:hAnsi="Arial" w:cs="Arial"/>
        </w:rPr>
      </w:pPr>
    </w:p>
    <w:p w14:paraId="0A5C3C83" w14:textId="0F8A1561" w:rsidR="002B77DA" w:rsidRPr="0026452C" w:rsidRDefault="002B77DA" w:rsidP="00C37850">
      <w:pPr>
        <w:rPr>
          <w:rFonts w:ascii="Arial" w:hAnsi="Arial" w:cs="Arial"/>
        </w:rPr>
      </w:pPr>
    </w:p>
    <w:p w14:paraId="3F62EF06" w14:textId="51788947" w:rsidR="002B77DA" w:rsidRPr="0026452C" w:rsidRDefault="002B77DA" w:rsidP="00C37850">
      <w:pPr>
        <w:rPr>
          <w:rFonts w:ascii="Arial" w:hAnsi="Arial" w:cs="Arial"/>
        </w:rPr>
      </w:pPr>
    </w:p>
    <w:p w14:paraId="1837494E" w14:textId="1C03E704" w:rsidR="002B77DA" w:rsidRPr="0026452C" w:rsidRDefault="002B77DA" w:rsidP="00C37850">
      <w:pPr>
        <w:rPr>
          <w:rFonts w:ascii="Arial" w:hAnsi="Arial" w:cs="Arial"/>
        </w:rPr>
      </w:pPr>
    </w:p>
    <w:p w14:paraId="5CC24856" w14:textId="245DFAD0" w:rsidR="002B77DA" w:rsidRPr="0026452C" w:rsidRDefault="002B77DA" w:rsidP="00C37850">
      <w:pPr>
        <w:rPr>
          <w:rFonts w:ascii="Arial" w:hAnsi="Arial" w:cs="Arial"/>
        </w:rPr>
      </w:pPr>
    </w:p>
    <w:p w14:paraId="446BC2CC" w14:textId="751CDFA7" w:rsidR="002B77DA" w:rsidRDefault="002B77DA" w:rsidP="00C37850">
      <w:pPr>
        <w:rPr>
          <w:rFonts w:ascii="Arial" w:hAnsi="Arial" w:cs="Arial"/>
        </w:rPr>
      </w:pPr>
    </w:p>
    <w:p w14:paraId="6FBCF7CF" w14:textId="3F7BC100" w:rsidR="002B77DA" w:rsidRDefault="002B77DA" w:rsidP="00C37850">
      <w:pPr>
        <w:rPr>
          <w:rFonts w:ascii="Arial" w:hAnsi="Arial" w:cs="Arial"/>
        </w:rPr>
      </w:pPr>
    </w:p>
    <w:p w14:paraId="09A80022" w14:textId="0D19D7BF" w:rsidR="002B77DA" w:rsidRDefault="002B77DA" w:rsidP="00C37850">
      <w:pPr>
        <w:rPr>
          <w:rFonts w:ascii="Arial" w:hAnsi="Arial" w:cs="Arial"/>
        </w:rPr>
      </w:pPr>
    </w:p>
    <w:p w14:paraId="33766120" w14:textId="5F78DEF1" w:rsidR="002B77DA" w:rsidRDefault="002B77DA" w:rsidP="00C37850">
      <w:pPr>
        <w:rPr>
          <w:rFonts w:ascii="Arial" w:hAnsi="Arial" w:cs="Arial"/>
        </w:rPr>
      </w:pPr>
    </w:p>
    <w:p w14:paraId="3B0DA6FB" w14:textId="15CBC673" w:rsidR="002B77DA" w:rsidRDefault="002B77DA" w:rsidP="00C37850">
      <w:pPr>
        <w:rPr>
          <w:rFonts w:ascii="Arial" w:hAnsi="Arial" w:cs="Arial"/>
        </w:rPr>
      </w:pPr>
    </w:p>
    <w:p w14:paraId="4588E665" w14:textId="77777777" w:rsidR="002B77DA" w:rsidRDefault="002B77DA" w:rsidP="00C37850">
      <w:pPr>
        <w:rPr>
          <w:rFonts w:ascii="Arial" w:hAnsi="Arial" w:cs="Arial"/>
        </w:rPr>
      </w:pPr>
    </w:p>
    <w:p w14:paraId="5EFED637" w14:textId="77777777" w:rsidR="003C3CC4" w:rsidRDefault="003C3CC4" w:rsidP="00C37850">
      <w:pPr>
        <w:rPr>
          <w:rFonts w:ascii="Arial" w:eastAsia="Calibri" w:hAnsi="Arial" w:cs="Arial"/>
          <w:b/>
          <w:sz w:val="40"/>
          <w:szCs w:val="40"/>
          <w:lang w:eastAsia="en-US"/>
        </w:rPr>
      </w:pPr>
    </w:p>
    <w:sectPr w:rsidR="003C3CC4" w:rsidSect="00096F2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65C47" w14:textId="77777777" w:rsidR="00557332" w:rsidRDefault="00557332" w:rsidP="00EE0EE3">
      <w:r>
        <w:separator/>
      </w:r>
    </w:p>
  </w:endnote>
  <w:endnote w:type="continuationSeparator" w:id="0">
    <w:p w14:paraId="3F84F66D" w14:textId="77777777" w:rsidR="00557332" w:rsidRDefault="00557332" w:rsidP="00EE0EE3">
      <w:r>
        <w:continuationSeparator/>
      </w:r>
    </w:p>
  </w:endnote>
  <w:endnote w:type="continuationNotice" w:id="1">
    <w:p w14:paraId="1EBA7324" w14:textId="77777777" w:rsidR="00C56F21" w:rsidRDefault="00C56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A687" w14:textId="35077BA8" w:rsidR="005066E3" w:rsidRPr="005066E3" w:rsidRDefault="005066E3">
    <w:pPr>
      <w:pStyle w:val="Footer"/>
      <w:rPr>
        <w:rFonts w:ascii="Arial" w:hAnsi="Arial" w:cs="Arial"/>
        <w:sz w:val="16"/>
      </w:rPr>
    </w:pPr>
    <w:r w:rsidRPr="00EC0930">
      <w:rPr>
        <w:rFonts w:ascii="Arial" w:hAnsi="Arial" w:cs="Arial"/>
        <w:sz w:val="16"/>
      </w:rPr>
      <w:t>HR/STD/RD/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4664" w14:textId="77777777" w:rsidR="00557332" w:rsidRDefault="00557332" w:rsidP="00EE0EE3">
      <w:r>
        <w:separator/>
      </w:r>
    </w:p>
  </w:footnote>
  <w:footnote w:type="continuationSeparator" w:id="0">
    <w:p w14:paraId="10AF7F0E" w14:textId="77777777" w:rsidR="00557332" w:rsidRDefault="00557332" w:rsidP="00EE0EE3">
      <w:r>
        <w:continuationSeparator/>
      </w:r>
    </w:p>
  </w:footnote>
  <w:footnote w:type="continuationNotice" w:id="1">
    <w:p w14:paraId="488327AF" w14:textId="77777777" w:rsidR="00C56F21" w:rsidRDefault="00C56F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01D6" w14:textId="18C98408" w:rsidR="00EE0EE3" w:rsidRDefault="00EE0E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17EA0" wp14:editId="25C41172">
          <wp:simplePos x="0" y="0"/>
          <wp:positionH relativeFrom="margin">
            <wp:posOffset>-190500</wp:posOffset>
          </wp:positionH>
          <wp:positionV relativeFrom="paragraph">
            <wp:posOffset>-169545</wp:posOffset>
          </wp:positionV>
          <wp:extent cx="3733800" cy="7366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ABC"/>
    <w:multiLevelType w:val="hybridMultilevel"/>
    <w:tmpl w:val="B048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65A11"/>
    <w:multiLevelType w:val="hybridMultilevel"/>
    <w:tmpl w:val="7D048202"/>
    <w:lvl w:ilvl="0" w:tplc="3DE85C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77479"/>
    <w:multiLevelType w:val="hybridMultilevel"/>
    <w:tmpl w:val="05DE7A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7105E"/>
    <w:multiLevelType w:val="hybridMultilevel"/>
    <w:tmpl w:val="4364A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44E12"/>
    <w:multiLevelType w:val="hybridMultilevel"/>
    <w:tmpl w:val="A222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E69A2"/>
    <w:multiLevelType w:val="hybridMultilevel"/>
    <w:tmpl w:val="6C3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16F50"/>
    <w:multiLevelType w:val="hybridMultilevel"/>
    <w:tmpl w:val="2DB025C4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 w15:restartNumberingAfterBreak="0">
    <w:nsid w:val="0D8C60F6"/>
    <w:multiLevelType w:val="hybridMultilevel"/>
    <w:tmpl w:val="61E0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313B3"/>
    <w:multiLevelType w:val="hybridMultilevel"/>
    <w:tmpl w:val="E15AC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352A7"/>
    <w:multiLevelType w:val="hybridMultilevel"/>
    <w:tmpl w:val="2B3CEA24"/>
    <w:lvl w:ilvl="0" w:tplc="DDA231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147B0"/>
    <w:multiLevelType w:val="hybridMultilevel"/>
    <w:tmpl w:val="E59E7AA2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24DE"/>
    <w:multiLevelType w:val="hybridMultilevel"/>
    <w:tmpl w:val="B9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F2027"/>
    <w:multiLevelType w:val="hybridMultilevel"/>
    <w:tmpl w:val="83F0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63216"/>
    <w:multiLevelType w:val="hybridMultilevel"/>
    <w:tmpl w:val="54A4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665CC"/>
    <w:multiLevelType w:val="hybridMultilevel"/>
    <w:tmpl w:val="020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27A7F"/>
    <w:multiLevelType w:val="hybridMultilevel"/>
    <w:tmpl w:val="36803D2A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90AEF"/>
    <w:multiLevelType w:val="hybridMultilevel"/>
    <w:tmpl w:val="5C28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17266"/>
    <w:multiLevelType w:val="hybridMultilevel"/>
    <w:tmpl w:val="1B38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03C6F"/>
    <w:multiLevelType w:val="hybridMultilevel"/>
    <w:tmpl w:val="CE2E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00991"/>
    <w:multiLevelType w:val="hybridMultilevel"/>
    <w:tmpl w:val="1C6EF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70F19"/>
    <w:multiLevelType w:val="hybridMultilevel"/>
    <w:tmpl w:val="C5C6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63370"/>
    <w:multiLevelType w:val="hybridMultilevel"/>
    <w:tmpl w:val="4BEC2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D5251"/>
    <w:multiLevelType w:val="hybridMultilevel"/>
    <w:tmpl w:val="4CA4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43796"/>
    <w:multiLevelType w:val="hybridMultilevel"/>
    <w:tmpl w:val="53149778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471521B7"/>
    <w:multiLevelType w:val="hybridMultilevel"/>
    <w:tmpl w:val="344A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B34F6"/>
    <w:multiLevelType w:val="hybridMultilevel"/>
    <w:tmpl w:val="05746FA2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73990"/>
    <w:multiLevelType w:val="hybridMultilevel"/>
    <w:tmpl w:val="003E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055D9"/>
    <w:multiLevelType w:val="hybridMultilevel"/>
    <w:tmpl w:val="3E2A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27091"/>
    <w:multiLevelType w:val="hybridMultilevel"/>
    <w:tmpl w:val="B0A2D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EAD78">
      <w:numFmt w:val="bullet"/>
      <w:lvlText w:val="•"/>
      <w:lvlJc w:val="left"/>
      <w:pPr>
        <w:ind w:left="1960" w:hanging="88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1701E"/>
    <w:multiLevelType w:val="hybridMultilevel"/>
    <w:tmpl w:val="1D92B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51903"/>
    <w:multiLevelType w:val="hybridMultilevel"/>
    <w:tmpl w:val="7D8E23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C05BF"/>
    <w:multiLevelType w:val="hybridMultilevel"/>
    <w:tmpl w:val="FFDA0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5066F7"/>
    <w:multiLevelType w:val="hybridMultilevel"/>
    <w:tmpl w:val="8BBE6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80ACC"/>
    <w:multiLevelType w:val="hybridMultilevel"/>
    <w:tmpl w:val="A8647A4E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 w16cid:durableId="926572781">
    <w:abstractNumId w:val="30"/>
  </w:num>
  <w:num w:numId="2" w16cid:durableId="1948582929">
    <w:abstractNumId w:val="1"/>
  </w:num>
  <w:num w:numId="3" w16cid:durableId="712661104">
    <w:abstractNumId w:val="10"/>
  </w:num>
  <w:num w:numId="4" w16cid:durableId="1266383810">
    <w:abstractNumId w:val="15"/>
  </w:num>
  <w:num w:numId="5" w16cid:durableId="482476128">
    <w:abstractNumId w:val="2"/>
  </w:num>
  <w:num w:numId="6" w16cid:durableId="878976571">
    <w:abstractNumId w:val="9"/>
  </w:num>
  <w:num w:numId="7" w16cid:durableId="412552471">
    <w:abstractNumId w:val="26"/>
  </w:num>
  <w:num w:numId="8" w16cid:durableId="1503399514">
    <w:abstractNumId w:val="20"/>
  </w:num>
  <w:num w:numId="9" w16cid:durableId="771969589">
    <w:abstractNumId w:val="4"/>
  </w:num>
  <w:num w:numId="10" w16cid:durableId="2039087171">
    <w:abstractNumId w:val="25"/>
  </w:num>
  <w:num w:numId="11" w16cid:durableId="1393458721">
    <w:abstractNumId w:val="12"/>
  </w:num>
  <w:num w:numId="12" w16cid:durableId="486555404">
    <w:abstractNumId w:val="18"/>
  </w:num>
  <w:num w:numId="13" w16cid:durableId="824126757">
    <w:abstractNumId w:val="16"/>
  </w:num>
  <w:num w:numId="14" w16cid:durableId="469176301">
    <w:abstractNumId w:val="13"/>
  </w:num>
  <w:num w:numId="15" w16cid:durableId="1472595858">
    <w:abstractNumId w:val="31"/>
  </w:num>
  <w:num w:numId="16" w16cid:durableId="1102262262">
    <w:abstractNumId w:val="17"/>
  </w:num>
  <w:num w:numId="17" w16cid:durableId="844126518">
    <w:abstractNumId w:val="24"/>
  </w:num>
  <w:num w:numId="18" w16cid:durableId="974798495">
    <w:abstractNumId w:val="19"/>
  </w:num>
  <w:num w:numId="19" w16cid:durableId="1009715066">
    <w:abstractNumId w:val="0"/>
  </w:num>
  <w:num w:numId="20" w16cid:durableId="1374034565">
    <w:abstractNumId w:val="8"/>
  </w:num>
  <w:num w:numId="21" w16cid:durableId="1692533670">
    <w:abstractNumId w:val="6"/>
  </w:num>
  <w:num w:numId="22" w16cid:durableId="402721924">
    <w:abstractNumId w:val="23"/>
  </w:num>
  <w:num w:numId="23" w16cid:durableId="1757969645">
    <w:abstractNumId w:val="33"/>
  </w:num>
  <w:num w:numId="24" w16cid:durableId="159127924">
    <w:abstractNumId w:val="14"/>
  </w:num>
  <w:num w:numId="25" w16cid:durableId="1149903837">
    <w:abstractNumId w:val="21"/>
  </w:num>
  <w:num w:numId="26" w16cid:durableId="1931307408">
    <w:abstractNumId w:val="7"/>
  </w:num>
  <w:num w:numId="27" w16cid:durableId="37825658">
    <w:abstractNumId w:val="3"/>
  </w:num>
  <w:num w:numId="28" w16cid:durableId="1426227084">
    <w:abstractNumId w:val="11"/>
  </w:num>
  <w:num w:numId="29" w16cid:durableId="372193502">
    <w:abstractNumId w:val="29"/>
  </w:num>
  <w:num w:numId="30" w16cid:durableId="1005474593">
    <w:abstractNumId w:val="28"/>
  </w:num>
  <w:num w:numId="31" w16cid:durableId="339822014">
    <w:abstractNumId w:val="27"/>
  </w:num>
  <w:num w:numId="32" w16cid:durableId="647906912">
    <w:abstractNumId w:val="5"/>
  </w:num>
  <w:num w:numId="33" w16cid:durableId="253052710">
    <w:abstractNumId w:val="22"/>
  </w:num>
  <w:num w:numId="34" w16cid:durableId="177871300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E3"/>
    <w:rsid w:val="00003C15"/>
    <w:rsid w:val="00012976"/>
    <w:rsid w:val="00026458"/>
    <w:rsid w:val="000462A8"/>
    <w:rsid w:val="00063968"/>
    <w:rsid w:val="000855A8"/>
    <w:rsid w:val="00096F20"/>
    <w:rsid w:val="000A583D"/>
    <w:rsid w:val="000B15D8"/>
    <w:rsid w:val="000B2387"/>
    <w:rsid w:val="000C0C77"/>
    <w:rsid w:val="000C516B"/>
    <w:rsid w:val="000D276B"/>
    <w:rsid w:val="000D4FC4"/>
    <w:rsid w:val="000E7DDD"/>
    <w:rsid w:val="00100094"/>
    <w:rsid w:val="00100F73"/>
    <w:rsid w:val="00105621"/>
    <w:rsid w:val="00126A5A"/>
    <w:rsid w:val="00154CD6"/>
    <w:rsid w:val="001559E7"/>
    <w:rsid w:val="001B5EE2"/>
    <w:rsid w:val="001C08DA"/>
    <w:rsid w:val="001D5D45"/>
    <w:rsid w:val="001E6159"/>
    <w:rsid w:val="001F00C9"/>
    <w:rsid w:val="001F19C8"/>
    <w:rsid w:val="001F367A"/>
    <w:rsid w:val="001F605F"/>
    <w:rsid w:val="002012CD"/>
    <w:rsid w:val="002060BC"/>
    <w:rsid w:val="0022292E"/>
    <w:rsid w:val="00246D04"/>
    <w:rsid w:val="00264054"/>
    <w:rsid w:val="0026452C"/>
    <w:rsid w:val="00267D05"/>
    <w:rsid w:val="00275F67"/>
    <w:rsid w:val="00287C7F"/>
    <w:rsid w:val="0029200E"/>
    <w:rsid w:val="002A222C"/>
    <w:rsid w:val="002B77DA"/>
    <w:rsid w:val="002C3DB1"/>
    <w:rsid w:val="002E2A85"/>
    <w:rsid w:val="002E3A47"/>
    <w:rsid w:val="00302CA6"/>
    <w:rsid w:val="003165D6"/>
    <w:rsid w:val="00321CB6"/>
    <w:rsid w:val="00340B3A"/>
    <w:rsid w:val="00346BFA"/>
    <w:rsid w:val="00347A18"/>
    <w:rsid w:val="00352CD0"/>
    <w:rsid w:val="0035320D"/>
    <w:rsid w:val="003612C8"/>
    <w:rsid w:val="00366A53"/>
    <w:rsid w:val="003752CA"/>
    <w:rsid w:val="0038293E"/>
    <w:rsid w:val="00385B62"/>
    <w:rsid w:val="003C3CC4"/>
    <w:rsid w:val="003D3494"/>
    <w:rsid w:val="003D768A"/>
    <w:rsid w:val="003F236E"/>
    <w:rsid w:val="00414340"/>
    <w:rsid w:val="00423DE8"/>
    <w:rsid w:val="00427783"/>
    <w:rsid w:val="004312F2"/>
    <w:rsid w:val="00432604"/>
    <w:rsid w:val="004352F6"/>
    <w:rsid w:val="00451888"/>
    <w:rsid w:val="00472D00"/>
    <w:rsid w:val="00492463"/>
    <w:rsid w:val="004B09AB"/>
    <w:rsid w:val="004C41C1"/>
    <w:rsid w:val="004C462C"/>
    <w:rsid w:val="004C5D29"/>
    <w:rsid w:val="004C71F0"/>
    <w:rsid w:val="004D0043"/>
    <w:rsid w:val="004E2868"/>
    <w:rsid w:val="004F0E3E"/>
    <w:rsid w:val="005066E3"/>
    <w:rsid w:val="005072D5"/>
    <w:rsid w:val="00515B8C"/>
    <w:rsid w:val="00526815"/>
    <w:rsid w:val="0054153E"/>
    <w:rsid w:val="00543A73"/>
    <w:rsid w:val="00557332"/>
    <w:rsid w:val="00557515"/>
    <w:rsid w:val="00562C82"/>
    <w:rsid w:val="00591B50"/>
    <w:rsid w:val="005A00DE"/>
    <w:rsid w:val="005A2FC1"/>
    <w:rsid w:val="005A7FC1"/>
    <w:rsid w:val="005C0506"/>
    <w:rsid w:val="005C2E61"/>
    <w:rsid w:val="005D7635"/>
    <w:rsid w:val="005E1B7F"/>
    <w:rsid w:val="005E7F9C"/>
    <w:rsid w:val="005F5D00"/>
    <w:rsid w:val="005F77DD"/>
    <w:rsid w:val="0062165A"/>
    <w:rsid w:val="006227E3"/>
    <w:rsid w:val="00627782"/>
    <w:rsid w:val="006343BB"/>
    <w:rsid w:val="00635359"/>
    <w:rsid w:val="00666A56"/>
    <w:rsid w:val="00674A5A"/>
    <w:rsid w:val="00684828"/>
    <w:rsid w:val="00691CA1"/>
    <w:rsid w:val="006A6CEC"/>
    <w:rsid w:val="006B08E6"/>
    <w:rsid w:val="006B3FFD"/>
    <w:rsid w:val="006C7974"/>
    <w:rsid w:val="006E1B7A"/>
    <w:rsid w:val="006E4F6E"/>
    <w:rsid w:val="00700401"/>
    <w:rsid w:val="00707F3E"/>
    <w:rsid w:val="00724359"/>
    <w:rsid w:val="00730B92"/>
    <w:rsid w:val="00730C13"/>
    <w:rsid w:val="0074170C"/>
    <w:rsid w:val="007426AC"/>
    <w:rsid w:val="00772350"/>
    <w:rsid w:val="007A3D75"/>
    <w:rsid w:val="007C0C80"/>
    <w:rsid w:val="007D1A8C"/>
    <w:rsid w:val="007E4404"/>
    <w:rsid w:val="00802BE0"/>
    <w:rsid w:val="008064B9"/>
    <w:rsid w:val="008118D8"/>
    <w:rsid w:val="008244AA"/>
    <w:rsid w:val="00826FE3"/>
    <w:rsid w:val="008340C9"/>
    <w:rsid w:val="00883CCE"/>
    <w:rsid w:val="00884C61"/>
    <w:rsid w:val="008A452E"/>
    <w:rsid w:val="008D231C"/>
    <w:rsid w:val="008E1C87"/>
    <w:rsid w:val="008E6B62"/>
    <w:rsid w:val="008E6F5D"/>
    <w:rsid w:val="008F1FC2"/>
    <w:rsid w:val="008F6615"/>
    <w:rsid w:val="009046B2"/>
    <w:rsid w:val="009251A2"/>
    <w:rsid w:val="00926491"/>
    <w:rsid w:val="009307F3"/>
    <w:rsid w:val="00945341"/>
    <w:rsid w:val="00946D56"/>
    <w:rsid w:val="009862C1"/>
    <w:rsid w:val="009923F2"/>
    <w:rsid w:val="009B5823"/>
    <w:rsid w:val="009C3811"/>
    <w:rsid w:val="009D29B4"/>
    <w:rsid w:val="009D6D06"/>
    <w:rsid w:val="009F573B"/>
    <w:rsid w:val="009F697A"/>
    <w:rsid w:val="00A024C4"/>
    <w:rsid w:val="00A17685"/>
    <w:rsid w:val="00A228F4"/>
    <w:rsid w:val="00A22BEE"/>
    <w:rsid w:val="00A37364"/>
    <w:rsid w:val="00A938F8"/>
    <w:rsid w:val="00AA0532"/>
    <w:rsid w:val="00AA5648"/>
    <w:rsid w:val="00AB0DB5"/>
    <w:rsid w:val="00AD24F9"/>
    <w:rsid w:val="00AD645E"/>
    <w:rsid w:val="00AD64C2"/>
    <w:rsid w:val="00AE3504"/>
    <w:rsid w:val="00B05BEC"/>
    <w:rsid w:val="00B1315C"/>
    <w:rsid w:val="00B14514"/>
    <w:rsid w:val="00B336A5"/>
    <w:rsid w:val="00B44AE3"/>
    <w:rsid w:val="00B46C11"/>
    <w:rsid w:val="00B51A0D"/>
    <w:rsid w:val="00B57F64"/>
    <w:rsid w:val="00B61D2C"/>
    <w:rsid w:val="00B704D3"/>
    <w:rsid w:val="00B82E37"/>
    <w:rsid w:val="00B92C49"/>
    <w:rsid w:val="00B963CA"/>
    <w:rsid w:val="00BA4002"/>
    <w:rsid w:val="00BD2392"/>
    <w:rsid w:val="00BD44CD"/>
    <w:rsid w:val="00BF39D5"/>
    <w:rsid w:val="00BF60D2"/>
    <w:rsid w:val="00C0705A"/>
    <w:rsid w:val="00C11BCD"/>
    <w:rsid w:val="00C1365C"/>
    <w:rsid w:val="00C15F2A"/>
    <w:rsid w:val="00C21DDE"/>
    <w:rsid w:val="00C21E6B"/>
    <w:rsid w:val="00C27070"/>
    <w:rsid w:val="00C37850"/>
    <w:rsid w:val="00C52228"/>
    <w:rsid w:val="00C56F21"/>
    <w:rsid w:val="00C733E7"/>
    <w:rsid w:val="00C819E7"/>
    <w:rsid w:val="00C858FC"/>
    <w:rsid w:val="00C93E51"/>
    <w:rsid w:val="00C96D74"/>
    <w:rsid w:val="00CA3707"/>
    <w:rsid w:val="00CA384C"/>
    <w:rsid w:val="00CB2059"/>
    <w:rsid w:val="00CD2DE9"/>
    <w:rsid w:val="00CD3FE5"/>
    <w:rsid w:val="00CE267D"/>
    <w:rsid w:val="00CE38DC"/>
    <w:rsid w:val="00CF41ED"/>
    <w:rsid w:val="00D00FFB"/>
    <w:rsid w:val="00D21106"/>
    <w:rsid w:val="00D3082B"/>
    <w:rsid w:val="00D333A5"/>
    <w:rsid w:val="00D36D4B"/>
    <w:rsid w:val="00D41EA4"/>
    <w:rsid w:val="00D4239A"/>
    <w:rsid w:val="00D50286"/>
    <w:rsid w:val="00D5519A"/>
    <w:rsid w:val="00D620A2"/>
    <w:rsid w:val="00D65C05"/>
    <w:rsid w:val="00D846D8"/>
    <w:rsid w:val="00D85BE3"/>
    <w:rsid w:val="00DA3798"/>
    <w:rsid w:val="00DB0FD4"/>
    <w:rsid w:val="00DB5DDC"/>
    <w:rsid w:val="00DC0E75"/>
    <w:rsid w:val="00DC4A13"/>
    <w:rsid w:val="00DD65B6"/>
    <w:rsid w:val="00DF27E9"/>
    <w:rsid w:val="00DF283A"/>
    <w:rsid w:val="00E0064A"/>
    <w:rsid w:val="00E15DB1"/>
    <w:rsid w:val="00E315FB"/>
    <w:rsid w:val="00E37D8B"/>
    <w:rsid w:val="00E55504"/>
    <w:rsid w:val="00E57455"/>
    <w:rsid w:val="00E57E14"/>
    <w:rsid w:val="00E6312A"/>
    <w:rsid w:val="00E63C9F"/>
    <w:rsid w:val="00E64B34"/>
    <w:rsid w:val="00E64F12"/>
    <w:rsid w:val="00E843F7"/>
    <w:rsid w:val="00E871F9"/>
    <w:rsid w:val="00EA29C0"/>
    <w:rsid w:val="00EA6A33"/>
    <w:rsid w:val="00EB0D3F"/>
    <w:rsid w:val="00EC4457"/>
    <w:rsid w:val="00EE0EE3"/>
    <w:rsid w:val="00F071A7"/>
    <w:rsid w:val="00F21C3A"/>
    <w:rsid w:val="00F236A5"/>
    <w:rsid w:val="00F3118F"/>
    <w:rsid w:val="00F40516"/>
    <w:rsid w:val="00F501EA"/>
    <w:rsid w:val="00F52E34"/>
    <w:rsid w:val="00F55A69"/>
    <w:rsid w:val="00F565E0"/>
    <w:rsid w:val="00F61142"/>
    <w:rsid w:val="00F82429"/>
    <w:rsid w:val="00F8475B"/>
    <w:rsid w:val="00FA736A"/>
    <w:rsid w:val="00FD7FCB"/>
    <w:rsid w:val="00FF75CA"/>
    <w:rsid w:val="5DB4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9F24"/>
  <w15:chartTrackingRefBased/>
  <w15:docId w15:val="{43F682AF-A972-46D7-84C2-D323A94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E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0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0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EE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E6F5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71A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87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1F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F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D30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12AF14C7CE14CA6A0170B3AF65A8E" ma:contentTypeVersion="6" ma:contentTypeDescription="Create a new document." ma:contentTypeScope="" ma:versionID="d355c9536cdd33bf490df4805c9c20eb">
  <xsd:schema xmlns:xsd="http://www.w3.org/2001/XMLSchema" xmlns:xs="http://www.w3.org/2001/XMLSchema" xmlns:p="http://schemas.microsoft.com/office/2006/metadata/properties" xmlns:ns2="297d429a-e765-4279-bdbd-dd6212ec306a" xmlns:ns3="311f7ad5-afc6-4482-bb42-f64d8629c53a" targetNamespace="http://schemas.microsoft.com/office/2006/metadata/properties" ma:root="true" ma:fieldsID="9af53924dc44e36a4d6c28623750334b" ns2:_="" ns3:_="">
    <xsd:import namespace="297d429a-e765-4279-bdbd-dd6212ec306a"/>
    <xsd:import namespace="311f7ad5-afc6-4482-bb42-f64d8629c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d429a-e765-4279-bdbd-dd6212ec3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f7ad5-afc6-4482-bb42-f64d8629c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F36AA-99DE-4241-8851-73D5E66E6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d429a-e765-4279-bdbd-dd6212ec306a"/>
    <ds:schemaRef ds:uri="311f7ad5-afc6-4482-bb42-f64d8629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E092C-A4C2-46C0-A0F6-23DF64CDFF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E56588-0C3F-4A25-BE53-46D490596AD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11f7ad5-afc6-4482-bb42-f64d8629c53a"/>
    <ds:schemaRef ds:uri="297d429a-e765-4279-bdbd-dd6212ec306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3F18A6-2C3D-4FB7-9484-69178ABBC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1074</Words>
  <Characters>6122</Characters>
  <Application>Microsoft Office Word</Application>
  <DocSecurity>4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Roseanne</dc:creator>
  <cp:keywords/>
  <dc:description/>
  <cp:lastModifiedBy>Bennett, Erin-Mairead</cp:lastModifiedBy>
  <cp:revision>2</cp:revision>
  <dcterms:created xsi:type="dcterms:W3CDTF">2025-03-12T11:58:00Z</dcterms:created>
  <dcterms:modified xsi:type="dcterms:W3CDTF">2025-03-12T11:58:00Z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0x010100EFA12AF14C7CE14CA6A0170B3AF65A8E</vt:lpwstr>
  </property>
</Properties>
</file>