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8567" w14:textId="77777777" w:rsidR="00D33D05" w:rsidRDefault="00D33D05">
      <w:pPr>
        <w:pStyle w:val="Title"/>
      </w:pPr>
      <w:r>
        <w:t>SEFTON METROPOLITAN BOROUGH COUNCIL</w:t>
      </w:r>
    </w:p>
    <w:p w14:paraId="611F7504" w14:textId="77777777" w:rsidR="00D33D05" w:rsidRDefault="00D33D05">
      <w:pPr>
        <w:rPr>
          <w:rFonts w:ascii="Arial" w:hAnsi="Arial"/>
          <w:sz w:val="24"/>
        </w:rPr>
      </w:pPr>
    </w:p>
    <w:p w14:paraId="0ED907ED" w14:textId="77777777" w:rsidR="00D33D05" w:rsidRDefault="00D33D05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JOB DESCRIPTION</w:t>
      </w:r>
    </w:p>
    <w:p w14:paraId="3711D109" w14:textId="77777777" w:rsidR="00D33D05" w:rsidRDefault="00D33D05">
      <w:pPr>
        <w:rPr>
          <w:rFonts w:ascii="Arial" w:hAnsi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2"/>
        <w:gridCol w:w="4011"/>
        <w:gridCol w:w="1407"/>
        <w:gridCol w:w="2712"/>
      </w:tblGrid>
      <w:tr w:rsidR="00142A46" w:rsidRPr="00907FF7" w14:paraId="0BB37C0B" w14:textId="77777777" w:rsidTr="00907FF7">
        <w:tc>
          <w:tcPr>
            <w:tcW w:w="1668" w:type="dxa"/>
          </w:tcPr>
          <w:p w14:paraId="418D1A1D" w14:textId="77777777" w:rsidR="00142A46" w:rsidRPr="00907FF7" w:rsidRDefault="00C20C8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Service Area</w:t>
            </w:r>
            <w:r w:rsidR="00142A46" w:rsidRPr="00907FF7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4252" w:type="dxa"/>
          </w:tcPr>
          <w:p w14:paraId="5D2FAE30" w14:textId="77777777" w:rsidR="00142A46" w:rsidRPr="00907FF7" w:rsidRDefault="00C20C8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Corporate Resources</w:t>
            </w:r>
          </w:p>
        </w:tc>
        <w:tc>
          <w:tcPr>
            <w:tcW w:w="1418" w:type="dxa"/>
          </w:tcPr>
          <w:p w14:paraId="093A579C" w14:textId="77777777" w:rsidR="00142A46" w:rsidRPr="00907FF7" w:rsidRDefault="00142A46">
            <w:pPr>
              <w:rPr>
                <w:rFonts w:ascii="Arial" w:hAnsi="Arial"/>
                <w:b/>
                <w:sz w:val="24"/>
              </w:rPr>
            </w:pPr>
            <w:r w:rsidRPr="00907FF7">
              <w:rPr>
                <w:rFonts w:ascii="Arial" w:hAnsi="Arial"/>
                <w:b/>
                <w:sz w:val="24"/>
              </w:rPr>
              <w:t>Location:</w:t>
            </w:r>
          </w:p>
        </w:tc>
        <w:tc>
          <w:tcPr>
            <w:tcW w:w="2857" w:type="dxa"/>
          </w:tcPr>
          <w:p w14:paraId="1E3FABEE" w14:textId="77777777" w:rsidR="00142A46" w:rsidRPr="00907FF7" w:rsidRDefault="00C20C8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Magdalen House </w:t>
            </w:r>
            <w:r w:rsidRPr="003A2D5A">
              <w:rPr>
                <w:rFonts w:ascii="Arial" w:hAnsi="Arial"/>
                <w:i/>
              </w:rPr>
              <w:t>(and other locations agreed with line manager(s) in line with Agile Working)</w:t>
            </w:r>
          </w:p>
        </w:tc>
      </w:tr>
      <w:tr w:rsidR="00142A46" w:rsidRPr="00907FF7" w14:paraId="66E22634" w14:textId="77777777" w:rsidTr="00907FF7">
        <w:tc>
          <w:tcPr>
            <w:tcW w:w="1668" w:type="dxa"/>
          </w:tcPr>
          <w:p w14:paraId="7FAA5668" w14:textId="77777777" w:rsidR="00142A46" w:rsidRPr="00907FF7" w:rsidRDefault="00142A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252" w:type="dxa"/>
          </w:tcPr>
          <w:p w14:paraId="44C1DEA0" w14:textId="77777777" w:rsidR="00142A46" w:rsidRPr="00907FF7" w:rsidRDefault="00142A4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5C8669EE" w14:textId="77777777" w:rsidR="00142A46" w:rsidRPr="00907FF7" w:rsidRDefault="00142A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857" w:type="dxa"/>
          </w:tcPr>
          <w:p w14:paraId="2B9AA614" w14:textId="77777777" w:rsidR="00142A46" w:rsidRPr="00907FF7" w:rsidRDefault="00142A46">
            <w:pPr>
              <w:rPr>
                <w:rFonts w:ascii="Arial" w:hAnsi="Arial"/>
                <w:sz w:val="24"/>
              </w:rPr>
            </w:pPr>
          </w:p>
        </w:tc>
      </w:tr>
      <w:tr w:rsidR="00142A46" w:rsidRPr="00907FF7" w14:paraId="3C00DA20" w14:textId="77777777" w:rsidTr="00907FF7">
        <w:tc>
          <w:tcPr>
            <w:tcW w:w="1668" w:type="dxa"/>
          </w:tcPr>
          <w:p w14:paraId="0CE08A09" w14:textId="77777777" w:rsidR="00142A46" w:rsidRPr="00907FF7" w:rsidRDefault="00C20C8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Section</w:t>
            </w:r>
            <w:r w:rsidR="00142A46" w:rsidRPr="00907FF7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4252" w:type="dxa"/>
          </w:tcPr>
          <w:p w14:paraId="1D1C3963" w14:textId="77777777" w:rsidR="00142A46" w:rsidRPr="00C20C87" w:rsidRDefault="00C20C87">
            <w:pPr>
              <w:rPr>
                <w:rFonts w:ascii="Arial" w:hAnsi="Arial"/>
                <w:sz w:val="24"/>
              </w:rPr>
            </w:pPr>
            <w:r w:rsidRPr="00C20C87">
              <w:rPr>
                <w:rFonts w:ascii="Arial" w:hAnsi="Arial"/>
                <w:sz w:val="24"/>
              </w:rPr>
              <w:t>Financial Management</w:t>
            </w:r>
          </w:p>
        </w:tc>
        <w:tc>
          <w:tcPr>
            <w:tcW w:w="1418" w:type="dxa"/>
          </w:tcPr>
          <w:p w14:paraId="5ED254B1" w14:textId="77777777" w:rsidR="00142A46" w:rsidRPr="00907FF7" w:rsidRDefault="00142A46">
            <w:pPr>
              <w:rPr>
                <w:rFonts w:ascii="Arial" w:hAnsi="Arial"/>
                <w:b/>
                <w:sz w:val="24"/>
              </w:rPr>
            </w:pPr>
            <w:r w:rsidRPr="00907FF7">
              <w:rPr>
                <w:rFonts w:ascii="Arial" w:hAnsi="Arial"/>
                <w:b/>
                <w:sz w:val="24"/>
              </w:rPr>
              <w:t>Post No.</w:t>
            </w:r>
          </w:p>
        </w:tc>
        <w:tc>
          <w:tcPr>
            <w:tcW w:w="2857" w:type="dxa"/>
          </w:tcPr>
          <w:p w14:paraId="46080050" w14:textId="77777777" w:rsidR="00142A46" w:rsidRPr="00907FF7" w:rsidRDefault="00142A46">
            <w:pPr>
              <w:rPr>
                <w:rFonts w:ascii="Arial" w:hAnsi="Arial"/>
                <w:sz w:val="24"/>
              </w:rPr>
            </w:pPr>
          </w:p>
        </w:tc>
      </w:tr>
      <w:tr w:rsidR="00142A46" w:rsidRPr="00907FF7" w14:paraId="6926A9B5" w14:textId="77777777" w:rsidTr="00907FF7">
        <w:tc>
          <w:tcPr>
            <w:tcW w:w="1668" w:type="dxa"/>
          </w:tcPr>
          <w:p w14:paraId="07BCC808" w14:textId="77777777" w:rsidR="00142A46" w:rsidRPr="00907FF7" w:rsidRDefault="00142A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252" w:type="dxa"/>
          </w:tcPr>
          <w:p w14:paraId="70529C8A" w14:textId="77777777" w:rsidR="00142A46" w:rsidRPr="00C20C87" w:rsidRDefault="00142A4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2C4C5ED5" w14:textId="77777777" w:rsidR="00142A46" w:rsidRPr="00907FF7" w:rsidRDefault="00142A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857" w:type="dxa"/>
          </w:tcPr>
          <w:p w14:paraId="08DEDF3C" w14:textId="77777777" w:rsidR="00142A46" w:rsidRPr="00907FF7" w:rsidRDefault="00142A46">
            <w:pPr>
              <w:rPr>
                <w:rFonts w:ascii="Arial" w:hAnsi="Arial"/>
                <w:sz w:val="24"/>
              </w:rPr>
            </w:pPr>
          </w:p>
        </w:tc>
      </w:tr>
      <w:tr w:rsidR="00C31CC7" w:rsidRPr="00907FF7" w14:paraId="0FD56801" w14:textId="77777777" w:rsidTr="00907FF7">
        <w:tc>
          <w:tcPr>
            <w:tcW w:w="1668" w:type="dxa"/>
          </w:tcPr>
          <w:p w14:paraId="0B496557" w14:textId="77777777" w:rsidR="00C31CC7" w:rsidRPr="00907FF7" w:rsidRDefault="00C20C8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Team</w:t>
            </w:r>
            <w:r w:rsidR="00C31CC7" w:rsidRPr="00907FF7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4252" w:type="dxa"/>
          </w:tcPr>
          <w:p w14:paraId="19C17341" w14:textId="0CBE0162" w:rsidR="00C31CC7" w:rsidRPr="00C20C87" w:rsidRDefault="00291972" w:rsidP="00DA21A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Various</w:t>
            </w:r>
          </w:p>
        </w:tc>
        <w:tc>
          <w:tcPr>
            <w:tcW w:w="1418" w:type="dxa"/>
          </w:tcPr>
          <w:p w14:paraId="2D6F4461" w14:textId="77777777" w:rsidR="00C31CC7" w:rsidRPr="00907FF7" w:rsidRDefault="00C31C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857" w:type="dxa"/>
          </w:tcPr>
          <w:p w14:paraId="209F06D2" w14:textId="77777777" w:rsidR="00C31CC7" w:rsidRPr="00907FF7" w:rsidRDefault="00C31CC7">
            <w:pPr>
              <w:rPr>
                <w:rFonts w:ascii="Arial" w:hAnsi="Arial"/>
                <w:sz w:val="24"/>
              </w:rPr>
            </w:pPr>
          </w:p>
        </w:tc>
      </w:tr>
      <w:tr w:rsidR="00C31CC7" w:rsidRPr="00907FF7" w14:paraId="36EF6780" w14:textId="77777777" w:rsidTr="00907FF7">
        <w:tc>
          <w:tcPr>
            <w:tcW w:w="1668" w:type="dxa"/>
          </w:tcPr>
          <w:p w14:paraId="0903AD4F" w14:textId="77777777" w:rsidR="00C31CC7" w:rsidRPr="00907FF7" w:rsidRDefault="00C31C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252" w:type="dxa"/>
          </w:tcPr>
          <w:p w14:paraId="6D1C52FD" w14:textId="77777777" w:rsidR="00C31CC7" w:rsidRPr="00C20C87" w:rsidRDefault="00C31CC7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14:paraId="72A8A2F3" w14:textId="77777777" w:rsidR="00C31CC7" w:rsidRPr="00907FF7" w:rsidRDefault="00C31C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857" w:type="dxa"/>
          </w:tcPr>
          <w:p w14:paraId="4A804BF9" w14:textId="77777777" w:rsidR="00C31CC7" w:rsidRPr="00907FF7" w:rsidRDefault="00C31CC7">
            <w:pPr>
              <w:rPr>
                <w:rFonts w:ascii="Arial" w:hAnsi="Arial"/>
                <w:sz w:val="24"/>
              </w:rPr>
            </w:pPr>
          </w:p>
        </w:tc>
      </w:tr>
      <w:tr w:rsidR="00C31CC7" w:rsidRPr="00907FF7" w14:paraId="1E65FAB0" w14:textId="77777777" w:rsidTr="00907FF7">
        <w:tc>
          <w:tcPr>
            <w:tcW w:w="1668" w:type="dxa"/>
          </w:tcPr>
          <w:p w14:paraId="19625D63" w14:textId="77777777" w:rsidR="00C31CC7" w:rsidRPr="00907FF7" w:rsidRDefault="00C31CC7">
            <w:pPr>
              <w:rPr>
                <w:rFonts w:ascii="Arial" w:hAnsi="Arial"/>
                <w:b/>
                <w:sz w:val="24"/>
              </w:rPr>
            </w:pPr>
            <w:r w:rsidRPr="00907FF7">
              <w:rPr>
                <w:rFonts w:ascii="Arial" w:hAnsi="Arial"/>
                <w:b/>
                <w:sz w:val="24"/>
              </w:rPr>
              <w:t>Post:</w:t>
            </w:r>
          </w:p>
        </w:tc>
        <w:tc>
          <w:tcPr>
            <w:tcW w:w="4252" w:type="dxa"/>
          </w:tcPr>
          <w:p w14:paraId="6DA5682B" w14:textId="52B028D1" w:rsidR="00C31CC7" w:rsidRPr="00C20C87" w:rsidRDefault="0029197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CIPFA </w:t>
            </w:r>
            <w:r w:rsidR="009559CC">
              <w:rPr>
                <w:rFonts w:ascii="Arial" w:hAnsi="Arial"/>
                <w:sz w:val="24"/>
              </w:rPr>
              <w:t>Finance</w:t>
            </w:r>
            <w:r w:rsidR="006B4DC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Trainee</w:t>
            </w:r>
          </w:p>
        </w:tc>
        <w:tc>
          <w:tcPr>
            <w:tcW w:w="1418" w:type="dxa"/>
          </w:tcPr>
          <w:p w14:paraId="7D9A2537" w14:textId="77777777" w:rsidR="00C31CC7" w:rsidRPr="00907FF7" w:rsidRDefault="00C31CC7">
            <w:pPr>
              <w:rPr>
                <w:rFonts w:ascii="Arial" w:hAnsi="Arial"/>
                <w:b/>
                <w:sz w:val="24"/>
              </w:rPr>
            </w:pPr>
            <w:r w:rsidRPr="00907FF7">
              <w:rPr>
                <w:rFonts w:ascii="Arial" w:hAnsi="Arial"/>
                <w:b/>
                <w:sz w:val="24"/>
              </w:rPr>
              <w:t>Grade:</w:t>
            </w:r>
          </w:p>
        </w:tc>
        <w:tc>
          <w:tcPr>
            <w:tcW w:w="2857" w:type="dxa"/>
          </w:tcPr>
          <w:p w14:paraId="1D92A8E4" w14:textId="30A22D67" w:rsidR="00C31CC7" w:rsidRPr="00907FF7" w:rsidRDefault="007D3B3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 – H </w:t>
            </w:r>
          </w:p>
        </w:tc>
      </w:tr>
    </w:tbl>
    <w:p w14:paraId="494EECD5" w14:textId="77777777" w:rsidR="00D33D05" w:rsidRDefault="00D33D05">
      <w:pPr>
        <w:rPr>
          <w:rFonts w:ascii="Arial" w:hAnsi="Arial"/>
          <w:sz w:val="24"/>
        </w:rPr>
      </w:pPr>
    </w:p>
    <w:p w14:paraId="73E07860" w14:textId="77777777" w:rsidR="00D33D05" w:rsidRDefault="00D33D05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</w:t>
      </w:r>
    </w:p>
    <w:p w14:paraId="0576E248" w14:textId="77777777" w:rsidR="00D33D05" w:rsidRDefault="00D33D05">
      <w:pPr>
        <w:rPr>
          <w:rFonts w:ascii="Arial" w:hAnsi="Arial"/>
          <w:sz w:val="24"/>
        </w:rPr>
      </w:pPr>
    </w:p>
    <w:p w14:paraId="3CD38ABF" w14:textId="1969DD87" w:rsidR="00D33D05" w:rsidRPr="00C20C87" w:rsidRDefault="00D33D05">
      <w:pPr>
        <w:rPr>
          <w:rFonts w:ascii="Arial" w:hAnsi="Arial"/>
          <w:sz w:val="24"/>
        </w:rPr>
      </w:pPr>
      <w:r w:rsidRPr="00C20C87">
        <w:rPr>
          <w:rFonts w:ascii="Arial" w:hAnsi="Arial"/>
          <w:b/>
          <w:sz w:val="24"/>
        </w:rPr>
        <w:t>Responsible to</w:t>
      </w:r>
      <w:r w:rsidRPr="00C20C87">
        <w:rPr>
          <w:rFonts w:ascii="Arial" w:hAnsi="Arial"/>
          <w:sz w:val="24"/>
        </w:rPr>
        <w:t>:</w:t>
      </w:r>
      <w:r w:rsidRPr="00C20C87">
        <w:rPr>
          <w:rFonts w:ascii="Arial" w:hAnsi="Arial"/>
          <w:sz w:val="24"/>
        </w:rPr>
        <w:tab/>
      </w:r>
      <w:r w:rsidR="00707FD0">
        <w:rPr>
          <w:rFonts w:ascii="Arial" w:hAnsi="Arial"/>
          <w:sz w:val="24"/>
        </w:rPr>
        <w:t>Finance Manager</w:t>
      </w:r>
    </w:p>
    <w:p w14:paraId="1A7E89C5" w14:textId="77777777" w:rsidR="00D33D05" w:rsidRPr="00C20C87" w:rsidRDefault="00D33D05">
      <w:pPr>
        <w:rPr>
          <w:rFonts w:ascii="Arial" w:hAnsi="Arial"/>
          <w:sz w:val="24"/>
        </w:rPr>
      </w:pPr>
    </w:p>
    <w:p w14:paraId="03780FE1" w14:textId="31B0129B" w:rsidR="00142A46" w:rsidRPr="00C20C87" w:rsidRDefault="00142A46">
      <w:pPr>
        <w:rPr>
          <w:rFonts w:ascii="Arial" w:hAnsi="Arial"/>
          <w:b/>
          <w:sz w:val="24"/>
        </w:rPr>
      </w:pPr>
      <w:r w:rsidRPr="00C20C87">
        <w:rPr>
          <w:rFonts w:ascii="Arial" w:hAnsi="Arial"/>
          <w:b/>
          <w:sz w:val="24"/>
        </w:rPr>
        <w:t>Responsible for:</w:t>
      </w:r>
      <w:r w:rsidR="00707FD0">
        <w:rPr>
          <w:rFonts w:ascii="Arial" w:hAnsi="Arial"/>
          <w:b/>
          <w:sz w:val="24"/>
        </w:rPr>
        <w:tab/>
      </w:r>
      <w:r w:rsidR="00707FD0" w:rsidRPr="00164978">
        <w:rPr>
          <w:rFonts w:ascii="Arial" w:hAnsi="Arial"/>
          <w:sz w:val="24"/>
        </w:rPr>
        <w:t>N/A</w:t>
      </w:r>
    </w:p>
    <w:p w14:paraId="3005DEE4" w14:textId="77777777" w:rsidR="00142A46" w:rsidRPr="00142A46" w:rsidRDefault="00142A46">
      <w:pPr>
        <w:rPr>
          <w:rFonts w:ascii="Arial" w:hAnsi="Arial"/>
          <w:b/>
          <w:sz w:val="24"/>
          <w:u w:val="single"/>
        </w:rPr>
      </w:pPr>
    </w:p>
    <w:p w14:paraId="6C44947C" w14:textId="77777777" w:rsidR="00D33D05" w:rsidRDefault="00D33D05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  <w:t xml:space="preserve"> </w:t>
      </w:r>
    </w:p>
    <w:p w14:paraId="1E015A13" w14:textId="77777777" w:rsidR="00D33D05" w:rsidRDefault="00D33D05">
      <w:pPr>
        <w:rPr>
          <w:rFonts w:ascii="Arial" w:hAnsi="Arial"/>
          <w:sz w:val="24"/>
        </w:rPr>
      </w:pPr>
    </w:p>
    <w:p w14:paraId="34E95CA6" w14:textId="0B41AD76" w:rsidR="00D33D05" w:rsidRDefault="00BC2514" w:rsidP="008661E8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Job Purpose</w:t>
      </w:r>
    </w:p>
    <w:p w14:paraId="77942CA9" w14:textId="77777777" w:rsidR="00331478" w:rsidRDefault="00331478" w:rsidP="008661E8">
      <w:pPr>
        <w:rPr>
          <w:rFonts w:ascii="Arial" w:hAnsi="Arial"/>
          <w:b/>
          <w:sz w:val="24"/>
          <w:u w:val="single"/>
        </w:rPr>
      </w:pPr>
    </w:p>
    <w:p w14:paraId="0E708018" w14:textId="503FEA62" w:rsidR="00984401" w:rsidRDefault="00374A1B" w:rsidP="008661E8">
      <w:pPr>
        <w:pStyle w:val="BodyText"/>
        <w:tabs>
          <w:tab w:val="left" w:pos="1440"/>
        </w:tabs>
        <w:ind w:right="56"/>
      </w:pPr>
      <w:r>
        <w:t>As part of the Finance Service</w:t>
      </w:r>
      <w:r w:rsidR="00984401" w:rsidRPr="00984401">
        <w:t>, the role will involve being part of a professional team delivering a wide range of financial support to budget holders and assisting in the preparation and monitoring of budgets and completion of statutory accounts and returns.</w:t>
      </w:r>
    </w:p>
    <w:p w14:paraId="41D8CD7D" w14:textId="77777777" w:rsidR="00331478" w:rsidRPr="008D6C02" w:rsidRDefault="00331478" w:rsidP="008661E8">
      <w:pPr>
        <w:pStyle w:val="BodyText"/>
        <w:tabs>
          <w:tab w:val="left" w:pos="1440"/>
        </w:tabs>
        <w:ind w:right="-514"/>
      </w:pPr>
    </w:p>
    <w:p w14:paraId="355003D6" w14:textId="77777777" w:rsidR="00AC4FE6" w:rsidRDefault="00AC4FE6" w:rsidP="008661E8">
      <w:pPr>
        <w:pStyle w:val="BodyText"/>
      </w:pPr>
      <w:r>
        <w:t xml:space="preserve">To provide financial support and advice in a timely manner to budget holders and other service users that is accurate and relevant to </w:t>
      </w:r>
      <w:proofErr w:type="spellStart"/>
      <w:r>
        <w:t>clients</w:t>
      </w:r>
      <w:proofErr w:type="spellEnd"/>
      <w:r>
        <w:t xml:space="preserve"> needs.</w:t>
      </w:r>
    </w:p>
    <w:p w14:paraId="59AFF0E6" w14:textId="77777777" w:rsidR="00AC4FE6" w:rsidRPr="004A5C57" w:rsidRDefault="00AC4FE6" w:rsidP="008661E8">
      <w:pPr>
        <w:rPr>
          <w:rFonts w:ascii="Arial" w:hAnsi="Arial" w:cs="Arial"/>
          <w:sz w:val="24"/>
          <w:szCs w:val="24"/>
          <w:u w:val="single"/>
        </w:rPr>
      </w:pPr>
    </w:p>
    <w:p w14:paraId="602FF6AA" w14:textId="51402127" w:rsidR="004A5C57" w:rsidRDefault="00374A1B" w:rsidP="00866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officers</w:t>
      </w:r>
      <w:r w:rsidRPr="00374A1B">
        <w:rPr>
          <w:rFonts w:ascii="Arial" w:hAnsi="Arial" w:cs="Arial"/>
          <w:sz w:val="24"/>
          <w:szCs w:val="24"/>
        </w:rPr>
        <w:t xml:space="preserve"> in ensuring that the Council and our clients maximise value for money in the use of resources</w:t>
      </w:r>
      <w:r>
        <w:rPr>
          <w:rFonts w:ascii="Arial" w:hAnsi="Arial" w:cs="Arial"/>
          <w:sz w:val="24"/>
          <w:szCs w:val="24"/>
        </w:rPr>
        <w:t>.</w:t>
      </w:r>
    </w:p>
    <w:p w14:paraId="43CD9E33" w14:textId="77777777" w:rsidR="00374A1B" w:rsidRPr="004A5C57" w:rsidRDefault="00374A1B" w:rsidP="008661E8">
      <w:pPr>
        <w:rPr>
          <w:rFonts w:ascii="Arial" w:hAnsi="Arial" w:cs="Arial"/>
          <w:sz w:val="24"/>
          <w:szCs w:val="24"/>
          <w:u w:val="single"/>
        </w:rPr>
      </w:pPr>
    </w:p>
    <w:p w14:paraId="2B16C0A9" w14:textId="73C16E62" w:rsidR="00051ADA" w:rsidRDefault="00051ADA" w:rsidP="008661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 contribute towards the setting and monitoring of standards for devolved financial management.</w:t>
      </w:r>
    </w:p>
    <w:p w14:paraId="5EB497CA" w14:textId="3948D2B5" w:rsidR="00B70553" w:rsidRDefault="00B70553" w:rsidP="008661E8">
      <w:pPr>
        <w:rPr>
          <w:rFonts w:ascii="Arial" w:hAnsi="Arial"/>
          <w:sz w:val="24"/>
        </w:rPr>
      </w:pPr>
    </w:p>
    <w:p w14:paraId="39C83BE0" w14:textId="2161D6FF" w:rsidR="00B70553" w:rsidRDefault="00B70553" w:rsidP="008661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 achieve CIPFA professional qualification and progression to Senior Finance Officer role upon confirmation of CIPFA full member status.</w:t>
      </w:r>
    </w:p>
    <w:p w14:paraId="22E9D243" w14:textId="77777777" w:rsidR="004761F8" w:rsidRDefault="004761F8" w:rsidP="008661E8">
      <w:pPr>
        <w:ind w:left="142" w:hanging="142"/>
        <w:rPr>
          <w:rFonts w:ascii="Arial" w:hAnsi="Arial"/>
          <w:sz w:val="24"/>
        </w:rPr>
      </w:pPr>
    </w:p>
    <w:p w14:paraId="7F341706" w14:textId="1422AD0F" w:rsidR="004761F8" w:rsidRPr="00171589" w:rsidRDefault="00171589" w:rsidP="008661E8">
      <w:pPr>
        <w:pStyle w:val="ListBullet"/>
        <w:numPr>
          <w:ilvl w:val="0"/>
          <w:numId w:val="0"/>
        </w:numPr>
        <w:rPr>
          <w:rFonts w:ascii="Arial" w:hAnsi="Arial"/>
          <w:b/>
          <w:sz w:val="24"/>
          <w:u w:val="single"/>
        </w:rPr>
      </w:pPr>
      <w:r w:rsidRPr="00171589">
        <w:rPr>
          <w:rFonts w:ascii="Arial" w:hAnsi="Arial"/>
          <w:b/>
          <w:sz w:val="24"/>
          <w:u w:val="single"/>
        </w:rPr>
        <w:t>R</w:t>
      </w:r>
      <w:r w:rsidR="00BC2514">
        <w:rPr>
          <w:rFonts w:ascii="Arial" w:hAnsi="Arial"/>
          <w:b/>
          <w:sz w:val="24"/>
          <w:u w:val="single"/>
        </w:rPr>
        <w:t>esponsibilities</w:t>
      </w:r>
    </w:p>
    <w:p w14:paraId="0C643459" w14:textId="77777777" w:rsidR="00142A46" w:rsidRDefault="00142A46" w:rsidP="008661E8">
      <w:pPr>
        <w:ind w:left="720" w:hanging="720"/>
        <w:rPr>
          <w:rFonts w:ascii="Arial" w:hAnsi="Arial"/>
          <w:sz w:val="24"/>
        </w:rPr>
      </w:pPr>
    </w:p>
    <w:p w14:paraId="7B38F4D9" w14:textId="73783866" w:rsidR="00C17E5E" w:rsidRDefault="00C17E5E" w:rsidP="008661E8">
      <w:pPr>
        <w:numPr>
          <w:ilvl w:val="0"/>
          <w:numId w:val="37"/>
        </w:numPr>
        <w:tabs>
          <w:tab w:val="clear" w:pos="720"/>
          <w:tab w:val="num" w:pos="360"/>
          <w:tab w:val="left" w:pos="1080"/>
        </w:tabs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support </w:t>
      </w:r>
      <w:r w:rsidR="00B70553">
        <w:rPr>
          <w:rFonts w:ascii="Arial" w:hAnsi="Arial"/>
          <w:sz w:val="24"/>
          <w:szCs w:val="24"/>
        </w:rPr>
        <w:t>other Finance Officers</w:t>
      </w:r>
      <w:r>
        <w:rPr>
          <w:rFonts w:ascii="Arial" w:hAnsi="Arial"/>
          <w:sz w:val="24"/>
          <w:szCs w:val="24"/>
        </w:rPr>
        <w:t xml:space="preserve"> within the division to provide necessary financial service</w:t>
      </w:r>
    </w:p>
    <w:p w14:paraId="531623B7" w14:textId="77777777" w:rsidR="00C17E5E" w:rsidRDefault="00C17E5E" w:rsidP="008661E8">
      <w:pPr>
        <w:tabs>
          <w:tab w:val="left" w:pos="1080"/>
        </w:tabs>
        <w:rPr>
          <w:rFonts w:ascii="Arial" w:hAnsi="Arial"/>
          <w:sz w:val="24"/>
          <w:szCs w:val="24"/>
        </w:rPr>
      </w:pPr>
    </w:p>
    <w:p w14:paraId="1364F920" w14:textId="6D61FFF3" w:rsidR="00075AE2" w:rsidRPr="00075AE2" w:rsidRDefault="001D2B9B" w:rsidP="008661E8">
      <w:pPr>
        <w:numPr>
          <w:ilvl w:val="0"/>
          <w:numId w:val="37"/>
        </w:numPr>
        <w:tabs>
          <w:tab w:val="clear" w:pos="720"/>
          <w:tab w:val="num" w:pos="360"/>
          <w:tab w:val="left" w:pos="1080"/>
        </w:tabs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Assist</w:t>
      </w:r>
      <w:r w:rsidR="00075AE2" w:rsidRPr="00075AE2">
        <w:rPr>
          <w:rFonts w:ascii="Arial" w:hAnsi="Arial"/>
          <w:sz w:val="24"/>
          <w:szCs w:val="24"/>
        </w:rPr>
        <w:t xml:space="preserve"> </w:t>
      </w:r>
      <w:r w:rsidR="00B70553">
        <w:rPr>
          <w:rFonts w:ascii="Arial" w:hAnsi="Arial"/>
          <w:sz w:val="24"/>
          <w:szCs w:val="24"/>
        </w:rPr>
        <w:t>b</w:t>
      </w:r>
      <w:r w:rsidR="00B50C5D">
        <w:rPr>
          <w:rFonts w:ascii="Arial" w:hAnsi="Arial"/>
          <w:sz w:val="24"/>
          <w:szCs w:val="24"/>
        </w:rPr>
        <w:t>udget h</w:t>
      </w:r>
      <w:r w:rsidR="00075AE2" w:rsidRPr="00075AE2">
        <w:rPr>
          <w:rFonts w:ascii="Arial" w:hAnsi="Arial"/>
          <w:sz w:val="24"/>
          <w:szCs w:val="24"/>
        </w:rPr>
        <w:t>olders to fulfil their service delivery objectives effectively and efficiently in accordance with the Council’s Financial Frameworks or policies and procedures that may apply to specific funding.</w:t>
      </w:r>
    </w:p>
    <w:p w14:paraId="23B60BB5" w14:textId="77777777" w:rsidR="00142A46" w:rsidRPr="00075AE2" w:rsidRDefault="00142A46" w:rsidP="008661E8">
      <w:pPr>
        <w:rPr>
          <w:rFonts w:ascii="Arial" w:hAnsi="Arial"/>
          <w:sz w:val="24"/>
          <w:szCs w:val="24"/>
        </w:rPr>
      </w:pPr>
    </w:p>
    <w:p w14:paraId="19EBD262" w14:textId="01FF375B" w:rsidR="00075AE2" w:rsidRPr="00075AE2" w:rsidRDefault="00B70553" w:rsidP="008661E8">
      <w:pPr>
        <w:numPr>
          <w:ilvl w:val="0"/>
          <w:numId w:val="37"/>
        </w:numPr>
        <w:tabs>
          <w:tab w:val="clear" w:pos="720"/>
          <w:tab w:val="num" w:pos="360"/>
          <w:tab w:val="left" w:pos="1440"/>
        </w:tabs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Assist in the preparation of</w:t>
      </w:r>
      <w:r w:rsidR="00075AE2" w:rsidRPr="00075AE2">
        <w:rPr>
          <w:rFonts w:ascii="Arial" w:hAnsi="Arial"/>
          <w:sz w:val="24"/>
          <w:szCs w:val="24"/>
        </w:rPr>
        <w:t xml:space="preserve"> financial reports in a clear and understandable format with a level of detail that is meaningful and can be interpreted by clients when monitoring expenditure or forecasting future requirements.</w:t>
      </w:r>
    </w:p>
    <w:p w14:paraId="06F2B2DA" w14:textId="77777777" w:rsidR="00075AE2" w:rsidRPr="00075AE2" w:rsidRDefault="00075AE2" w:rsidP="008661E8">
      <w:pPr>
        <w:tabs>
          <w:tab w:val="left" w:pos="1440"/>
        </w:tabs>
        <w:rPr>
          <w:rFonts w:ascii="Arial" w:hAnsi="Arial"/>
          <w:sz w:val="24"/>
          <w:szCs w:val="24"/>
        </w:rPr>
      </w:pPr>
    </w:p>
    <w:p w14:paraId="27C3FFFB" w14:textId="77777777" w:rsidR="00075AE2" w:rsidRDefault="00D914A7" w:rsidP="008661E8">
      <w:pPr>
        <w:numPr>
          <w:ilvl w:val="0"/>
          <w:numId w:val="37"/>
        </w:numPr>
        <w:tabs>
          <w:tab w:val="clear" w:pos="720"/>
          <w:tab w:val="num" w:pos="360"/>
          <w:tab w:val="left" w:pos="1440"/>
        </w:tabs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Consider </w:t>
      </w:r>
      <w:r w:rsidR="00075AE2" w:rsidRPr="00075AE2">
        <w:rPr>
          <w:rFonts w:ascii="Arial" w:hAnsi="Arial"/>
          <w:sz w:val="24"/>
          <w:szCs w:val="24"/>
        </w:rPr>
        <w:t>the overall financial wellbeing individual budget areas and highlight any issues of concern to Budget Holders in a timely manner in order that appropriate action can be taken.</w:t>
      </w:r>
    </w:p>
    <w:p w14:paraId="25400F29" w14:textId="77777777" w:rsidR="004A5C57" w:rsidRDefault="004A5C57" w:rsidP="008661E8">
      <w:pPr>
        <w:tabs>
          <w:tab w:val="left" w:pos="1440"/>
        </w:tabs>
        <w:rPr>
          <w:rFonts w:ascii="Arial" w:hAnsi="Arial"/>
          <w:sz w:val="24"/>
          <w:szCs w:val="24"/>
        </w:rPr>
      </w:pPr>
    </w:p>
    <w:p w14:paraId="25925C9B" w14:textId="656572FD" w:rsidR="00970AD4" w:rsidRDefault="00970AD4" w:rsidP="008661E8">
      <w:pPr>
        <w:numPr>
          <w:ilvl w:val="0"/>
          <w:numId w:val="37"/>
        </w:numPr>
        <w:tabs>
          <w:tab w:val="clear" w:pos="720"/>
          <w:tab w:val="num" w:pos="360"/>
          <w:tab w:val="left" w:pos="1440"/>
        </w:tabs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374A1B">
        <w:rPr>
          <w:rFonts w:ascii="Arial" w:hAnsi="Arial"/>
          <w:sz w:val="24"/>
          <w:szCs w:val="24"/>
        </w:rPr>
        <w:t xml:space="preserve">post holder will </w:t>
      </w:r>
      <w:r w:rsidR="00405294">
        <w:rPr>
          <w:rFonts w:ascii="Arial" w:hAnsi="Arial"/>
          <w:sz w:val="24"/>
          <w:szCs w:val="24"/>
        </w:rPr>
        <w:t>be subject to placement rotation to gain experience of different service areas and areas within finance (including budget monitoring, statutory accounts, commercial business case appraisal).</w:t>
      </w:r>
    </w:p>
    <w:p w14:paraId="7AF76F6F" w14:textId="77777777" w:rsidR="00C17E5E" w:rsidRPr="00C17E5E" w:rsidRDefault="00C17E5E" w:rsidP="008661E8">
      <w:pPr>
        <w:tabs>
          <w:tab w:val="left" w:pos="1440"/>
        </w:tabs>
        <w:rPr>
          <w:rFonts w:ascii="Arial" w:hAnsi="Arial"/>
          <w:sz w:val="24"/>
          <w:szCs w:val="24"/>
        </w:rPr>
      </w:pPr>
    </w:p>
    <w:p w14:paraId="017B0052" w14:textId="77777777" w:rsidR="00331478" w:rsidRPr="00C17E5E" w:rsidRDefault="00C17E5E" w:rsidP="008661E8">
      <w:pPr>
        <w:pStyle w:val="BodyText"/>
        <w:tabs>
          <w:tab w:val="left" w:pos="1440"/>
        </w:tabs>
        <w:ind w:left="357" w:hanging="357"/>
        <w:rPr>
          <w:szCs w:val="24"/>
        </w:rPr>
      </w:pPr>
      <w:r w:rsidRPr="00C17E5E">
        <w:rPr>
          <w:szCs w:val="24"/>
        </w:rPr>
        <w:t>6.</w:t>
      </w:r>
      <w:r w:rsidRPr="00C17E5E">
        <w:rPr>
          <w:szCs w:val="24"/>
        </w:rPr>
        <w:tab/>
        <w:t xml:space="preserve">Develop and maintain an </w:t>
      </w:r>
      <w:proofErr w:type="gramStart"/>
      <w:r w:rsidRPr="00C17E5E">
        <w:rPr>
          <w:szCs w:val="24"/>
        </w:rPr>
        <w:t>up to date</w:t>
      </w:r>
      <w:proofErr w:type="gramEnd"/>
      <w:r w:rsidRPr="00C17E5E">
        <w:rPr>
          <w:szCs w:val="24"/>
        </w:rPr>
        <w:t xml:space="preserve"> knowledge of accountancy matters </w:t>
      </w:r>
      <w:proofErr w:type="gramStart"/>
      <w:r w:rsidRPr="00C17E5E">
        <w:rPr>
          <w:szCs w:val="24"/>
        </w:rPr>
        <w:t>generally</w:t>
      </w:r>
      <w:proofErr w:type="gramEnd"/>
      <w:r w:rsidRPr="00C17E5E">
        <w:rPr>
          <w:szCs w:val="24"/>
        </w:rPr>
        <w:t xml:space="preserve"> and those specific service areas </w:t>
      </w:r>
      <w:proofErr w:type="gramStart"/>
      <w:r w:rsidRPr="00C17E5E">
        <w:rPr>
          <w:szCs w:val="24"/>
        </w:rPr>
        <w:t>supported in particular</w:t>
      </w:r>
      <w:proofErr w:type="gramEnd"/>
      <w:r w:rsidRPr="00C17E5E">
        <w:rPr>
          <w:szCs w:val="24"/>
        </w:rPr>
        <w:t>.</w:t>
      </w:r>
    </w:p>
    <w:p w14:paraId="66C7FB2A" w14:textId="77777777" w:rsidR="00C17E5E" w:rsidRPr="00C17E5E" w:rsidRDefault="00C17E5E" w:rsidP="008661E8">
      <w:pPr>
        <w:pStyle w:val="BodyText"/>
        <w:tabs>
          <w:tab w:val="left" w:pos="1440"/>
        </w:tabs>
        <w:ind w:left="357" w:hanging="357"/>
        <w:rPr>
          <w:szCs w:val="24"/>
        </w:rPr>
      </w:pPr>
    </w:p>
    <w:p w14:paraId="20FB6F00" w14:textId="77777777" w:rsidR="00331478" w:rsidRPr="008D6C02" w:rsidRDefault="00C17E5E" w:rsidP="008661E8">
      <w:pPr>
        <w:pStyle w:val="BodyText"/>
        <w:tabs>
          <w:tab w:val="left" w:pos="1440"/>
        </w:tabs>
        <w:ind w:left="357" w:hanging="357"/>
      </w:pPr>
      <w:r>
        <w:t>7</w:t>
      </w:r>
      <w:r w:rsidR="00331478">
        <w:t>.</w:t>
      </w:r>
      <w:r w:rsidR="00331478">
        <w:tab/>
      </w:r>
      <w:r w:rsidR="001D2B9B">
        <w:t>Respond to day to day queries from Budget Holders and other Clients</w:t>
      </w:r>
    </w:p>
    <w:p w14:paraId="68DE11CA" w14:textId="77777777" w:rsidR="00332157" w:rsidRDefault="00332157" w:rsidP="008661E8">
      <w:pPr>
        <w:tabs>
          <w:tab w:val="left" w:pos="1440"/>
        </w:tabs>
        <w:rPr>
          <w:rFonts w:ascii="Arial" w:hAnsi="Arial"/>
          <w:color w:val="000000"/>
          <w:sz w:val="24"/>
          <w:szCs w:val="24"/>
        </w:rPr>
      </w:pPr>
    </w:p>
    <w:p w14:paraId="2A5D5477" w14:textId="60F23B65" w:rsidR="00075AE2" w:rsidRDefault="00C17E5E" w:rsidP="008661E8">
      <w:pPr>
        <w:tabs>
          <w:tab w:val="left" w:pos="426"/>
        </w:tabs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332157">
        <w:rPr>
          <w:rFonts w:ascii="Arial" w:hAnsi="Arial"/>
          <w:sz w:val="24"/>
          <w:szCs w:val="24"/>
        </w:rPr>
        <w:t>.</w:t>
      </w:r>
      <w:r w:rsidR="00332157">
        <w:rPr>
          <w:rFonts w:ascii="Arial" w:hAnsi="Arial"/>
          <w:sz w:val="24"/>
          <w:szCs w:val="24"/>
        </w:rPr>
        <w:tab/>
        <w:t xml:space="preserve">To </w:t>
      </w:r>
      <w:r w:rsidR="00B70553">
        <w:rPr>
          <w:rFonts w:ascii="Arial" w:hAnsi="Arial"/>
          <w:sz w:val="24"/>
          <w:szCs w:val="24"/>
        </w:rPr>
        <w:t>attend / participate in CIPFA training and exams; and complete necessary work based experience.</w:t>
      </w:r>
    </w:p>
    <w:p w14:paraId="18530B24" w14:textId="093EE693" w:rsidR="00BC2514" w:rsidRDefault="00BC2514" w:rsidP="008661E8">
      <w:pPr>
        <w:tabs>
          <w:tab w:val="left" w:pos="1440"/>
        </w:tabs>
        <w:rPr>
          <w:rFonts w:ascii="Arial" w:hAnsi="Arial"/>
          <w:sz w:val="24"/>
          <w:szCs w:val="24"/>
        </w:rPr>
      </w:pPr>
    </w:p>
    <w:p w14:paraId="4D205BC2" w14:textId="231BF899" w:rsidR="00BC2514" w:rsidRPr="00BC2514" w:rsidRDefault="00BC2514" w:rsidP="008661E8">
      <w:pPr>
        <w:tabs>
          <w:tab w:val="left" w:pos="1440"/>
        </w:tabs>
        <w:rPr>
          <w:rFonts w:ascii="Arial" w:hAnsi="Arial"/>
          <w:b/>
          <w:sz w:val="24"/>
          <w:szCs w:val="24"/>
          <w:u w:val="single"/>
        </w:rPr>
      </w:pPr>
      <w:r w:rsidRPr="00BC2514">
        <w:rPr>
          <w:rFonts w:ascii="Arial" w:hAnsi="Arial"/>
          <w:b/>
          <w:sz w:val="24"/>
          <w:szCs w:val="24"/>
          <w:u w:val="single"/>
        </w:rPr>
        <w:t>Progression to Grade H (SCP 26 — SCP 30)</w:t>
      </w:r>
    </w:p>
    <w:p w14:paraId="07A2A6DC" w14:textId="77777777" w:rsidR="00BC2514" w:rsidRDefault="00BC2514" w:rsidP="008661E8">
      <w:pPr>
        <w:tabs>
          <w:tab w:val="left" w:pos="1440"/>
        </w:tabs>
        <w:rPr>
          <w:rFonts w:ascii="Arial" w:hAnsi="Arial"/>
          <w:color w:val="000000"/>
          <w:sz w:val="24"/>
          <w:szCs w:val="24"/>
        </w:rPr>
      </w:pPr>
    </w:p>
    <w:p w14:paraId="44DF35FA" w14:textId="52D7C52E" w:rsidR="00BC2514" w:rsidRDefault="00BC2514" w:rsidP="008661E8">
      <w:pPr>
        <w:tabs>
          <w:tab w:val="left" w:pos="426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will be dependent on exam success</w:t>
      </w:r>
      <w:r w:rsidR="00C85DB3">
        <w:rPr>
          <w:rFonts w:ascii="Arial" w:hAnsi="Arial"/>
          <w:sz w:val="24"/>
          <w:szCs w:val="24"/>
        </w:rPr>
        <w:t xml:space="preserve"> after the first 18 months</w:t>
      </w:r>
      <w:r>
        <w:rPr>
          <w:rFonts w:ascii="Arial" w:hAnsi="Arial"/>
          <w:sz w:val="24"/>
          <w:szCs w:val="24"/>
        </w:rPr>
        <w:t xml:space="preserve"> and the outcome of annual </w:t>
      </w:r>
      <w:r w:rsidR="00C85DB3">
        <w:rPr>
          <w:rFonts w:ascii="Arial" w:hAnsi="Arial"/>
          <w:sz w:val="24"/>
          <w:szCs w:val="24"/>
        </w:rPr>
        <w:t xml:space="preserve">and mid-year </w:t>
      </w:r>
      <w:r>
        <w:rPr>
          <w:rFonts w:ascii="Arial" w:hAnsi="Arial"/>
          <w:sz w:val="24"/>
          <w:szCs w:val="24"/>
        </w:rPr>
        <w:t>performance appraisals</w:t>
      </w:r>
      <w:r w:rsidR="00C85DB3">
        <w:rPr>
          <w:rFonts w:ascii="Arial" w:hAnsi="Arial"/>
          <w:sz w:val="24"/>
          <w:szCs w:val="24"/>
        </w:rPr>
        <w:t xml:space="preserve">.  If </w:t>
      </w:r>
      <w:proofErr w:type="spellStart"/>
      <w:r w:rsidR="00C85DB3">
        <w:rPr>
          <w:rFonts w:ascii="Arial" w:hAnsi="Arial"/>
          <w:sz w:val="24"/>
          <w:szCs w:val="24"/>
        </w:rPr>
        <w:t>progresision</w:t>
      </w:r>
      <w:proofErr w:type="spellEnd"/>
      <w:r w:rsidR="00C85DB3">
        <w:rPr>
          <w:rFonts w:ascii="Arial" w:hAnsi="Arial"/>
          <w:sz w:val="24"/>
          <w:szCs w:val="24"/>
        </w:rPr>
        <w:t xml:space="preserve"> is approved</w:t>
      </w:r>
      <w:r w:rsidR="00885DDE">
        <w:rPr>
          <w:rFonts w:ascii="Arial" w:hAnsi="Arial"/>
          <w:sz w:val="24"/>
          <w:szCs w:val="24"/>
        </w:rPr>
        <w:t xml:space="preserve"> the post holder will be expected to undertake additional responsibilities including:</w:t>
      </w:r>
    </w:p>
    <w:p w14:paraId="09F259B0" w14:textId="3167681D" w:rsidR="00885DDE" w:rsidRDefault="00885DDE" w:rsidP="008661E8">
      <w:pPr>
        <w:tabs>
          <w:tab w:val="left" w:pos="426"/>
        </w:tabs>
        <w:rPr>
          <w:rFonts w:ascii="Arial" w:hAnsi="Arial"/>
          <w:sz w:val="24"/>
          <w:szCs w:val="24"/>
        </w:rPr>
      </w:pPr>
    </w:p>
    <w:p w14:paraId="6711FCB2" w14:textId="7EF1EFCE" w:rsidR="00885DDE" w:rsidRDefault="00C85DB3" w:rsidP="008661E8">
      <w:pPr>
        <w:tabs>
          <w:tab w:val="left" w:pos="426"/>
        </w:tabs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</w:t>
      </w:r>
      <w:r>
        <w:rPr>
          <w:rFonts w:ascii="Arial" w:hAnsi="Arial"/>
          <w:sz w:val="24"/>
          <w:szCs w:val="24"/>
        </w:rPr>
        <w:tab/>
        <w:t>Development</w:t>
      </w:r>
      <w:r w:rsidR="00885DDE">
        <w:rPr>
          <w:rFonts w:ascii="Arial" w:hAnsi="Arial"/>
          <w:sz w:val="24"/>
          <w:szCs w:val="24"/>
        </w:rPr>
        <w:t xml:space="preserve"> of more complex financial appraisals and options in order to provide advice to service managers regarding the most appropriate course of action.</w:t>
      </w:r>
      <w:r>
        <w:rPr>
          <w:rFonts w:ascii="Arial" w:hAnsi="Arial"/>
          <w:sz w:val="24"/>
          <w:szCs w:val="24"/>
        </w:rPr>
        <w:t xml:space="preserve">  For example</w:t>
      </w:r>
      <w:r w:rsidR="00D12257">
        <w:rPr>
          <w:rFonts w:ascii="Arial" w:hAnsi="Arial"/>
          <w:sz w:val="24"/>
          <w:szCs w:val="24"/>
        </w:rPr>
        <w:t>, financial</w:t>
      </w:r>
      <w:r>
        <w:rPr>
          <w:rFonts w:ascii="Arial" w:hAnsi="Arial"/>
          <w:sz w:val="24"/>
          <w:szCs w:val="24"/>
        </w:rPr>
        <w:t xml:space="preserve"> modelling </w:t>
      </w:r>
      <w:r w:rsidR="00D12257">
        <w:rPr>
          <w:rFonts w:ascii="Arial" w:hAnsi="Arial"/>
          <w:sz w:val="24"/>
          <w:szCs w:val="24"/>
        </w:rPr>
        <w:t xml:space="preserve">and recommendations </w:t>
      </w:r>
      <w:r>
        <w:rPr>
          <w:rFonts w:ascii="Arial" w:hAnsi="Arial"/>
          <w:sz w:val="24"/>
          <w:szCs w:val="24"/>
        </w:rPr>
        <w:t xml:space="preserve">of </w:t>
      </w:r>
      <w:r w:rsidR="00D12257">
        <w:rPr>
          <w:rFonts w:ascii="Arial" w:hAnsi="Arial"/>
          <w:sz w:val="24"/>
          <w:szCs w:val="24"/>
        </w:rPr>
        <w:t xml:space="preserve">various </w:t>
      </w:r>
      <w:r>
        <w:rPr>
          <w:rFonts w:ascii="Arial" w:hAnsi="Arial"/>
          <w:sz w:val="24"/>
          <w:szCs w:val="24"/>
        </w:rPr>
        <w:t>budget saving</w:t>
      </w:r>
      <w:r w:rsidR="00D12257">
        <w:rPr>
          <w:rFonts w:ascii="Arial" w:hAnsi="Arial"/>
          <w:sz w:val="24"/>
          <w:szCs w:val="24"/>
        </w:rPr>
        <w:t xml:space="preserve"> or income generating</w:t>
      </w:r>
      <w:r>
        <w:rPr>
          <w:rFonts w:ascii="Arial" w:hAnsi="Arial"/>
          <w:sz w:val="24"/>
          <w:szCs w:val="24"/>
        </w:rPr>
        <w:t xml:space="preserve"> proposals.</w:t>
      </w:r>
    </w:p>
    <w:p w14:paraId="4143D4C0" w14:textId="77777777" w:rsidR="00885DDE" w:rsidRDefault="00885DDE" w:rsidP="008661E8">
      <w:pPr>
        <w:tabs>
          <w:tab w:val="left" w:pos="426"/>
        </w:tabs>
        <w:ind w:left="426" w:hanging="426"/>
        <w:rPr>
          <w:rFonts w:ascii="Arial" w:hAnsi="Arial"/>
          <w:sz w:val="24"/>
          <w:szCs w:val="24"/>
        </w:rPr>
      </w:pPr>
    </w:p>
    <w:p w14:paraId="0AC45319" w14:textId="14E5BFD3" w:rsidR="00BC2514" w:rsidRPr="00075AE2" w:rsidRDefault="00C85DB3" w:rsidP="008661E8">
      <w:pPr>
        <w:tabs>
          <w:tab w:val="left" w:pos="426"/>
        </w:tabs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</w:t>
      </w:r>
      <w:r>
        <w:rPr>
          <w:rFonts w:ascii="Arial" w:hAnsi="Arial"/>
          <w:sz w:val="24"/>
          <w:szCs w:val="24"/>
        </w:rPr>
        <w:tab/>
        <w:t>The p</w:t>
      </w:r>
      <w:r w:rsidRPr="00C85DB3">
        <w:rPr>
          <w:rFonts w:ascii="Arial" w:hAnsi="Arial"/>
          <w:sz w:val="24"/>
          <w:szCs w:val="24"/>
        </w:rPr>
        <w:t>ost</w:t>
      </w:r>
      <w:r>
        <w:rPr>
          <w:rFonts w:ascii="Arial" w:hAnsi="Arial"/>
          <w:sz w:val="24"/>
          <w:szCs w:val="24"/>
        </w:rPr>
        <w:t xml:space="preserve"> </w:t>
      </w:r>
      <w:r w:rsidRPr="00C85DB3">
        <w:rPr>
          <w:rFonts w:ascii="Arial" w:hAnsi="Arial"/>
          <w:sz w:val="24"/>
          <w:szCs w:val="24"/>
        </w:rPr>
        <w:t>holder at this level will organise</w:t>
      </w:r>
      <w:r>
        <w:rPr>
          <w:rFonts w:ascii="Arial" w:hAnsi="Arial"/>
          <w:sz w:val="24"/>
          <w:szCs w:val="24"/>
        </w:rPr>
        <w:t xml:space="preserve"> their</w:t>
      </w:r>
      <w:r w:rsidRPr="00C85DB3">
        <w:rPr>
          <w:rFonts w:ascii="Arial" w:hAnsi="Arial"/>
          <w:sz w:val="24"/>
          <w:szCs w:val="24"/>
        </w:rPr>
        <w:t xml:space="preserve"> own workload making decisions as to when and how duti</w:t>
      </w:r>
      <w:r>
        <w:rPr>
          <w:rFonts w:ascii="Arial" w:hAnsi="Arial"/>
          <w:sz w:val="24"/>
          <w:szCs w:val="24"/>
        </w:rPr>
        <w:t>es are carried out</w:t>
      </w:r>
      <w:r w:rsidR="0027569B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seeking a</w:t>
      </w:r>
      <w:r w:rsidRPr="00C85DB3">
        <w:rPr>
          <w:rFonts w:ascii="Arial" w:hAnsi="Arial"/>
          <w:sz w:val="24"/>
          <w:szCs w:val="24"/>
        </w:rPr>
        <w:t>dvice and guidance from manager</w:t>
      </w:r>
      <w:r>
        <w:rPr>
          <w:rFonts w:ascii="Arial" w:hAnsi="Arial"/>
          <w:sz w:val="24"/>
          <w:szCs w:val="24"/>
        </w:rPr>
        <w:t>(s) but not being reliant on day to day instruction.</w:t>
      </w:r>
      <w:r w:rsidR="0027569B">
        <w:rPr>
          <w:rFonts w:ascii="Arial" w:hAnsi="Arial"/>
          <w:sz w:val="24"/>
          <w:szCs w:val="24"/>
        </w:rPr>
        <w:t xml:space="preserve">  The</w:t>
      </w:r>
      <w:r w:rsidR="008661E8">
        <w:rPr>
          <w:rFonts w:ascii="Arial" w:hAnsi="Arial"/>
          <w:sz w:val="24"/>
          <w:szCs w:val="24"/>
        </w:rPr>
        <w:t>y will have the</w:t>
      </w:r>
      <w:r w:rsidR="0027569B">
        <w:rPr>
          <w:rFonts w:ascii="Arial" w:hAnsi="Arial"/>
          <w:sz w:val="24"/>
          <w:szCs w:val="24"/>
        </w:rPr>
        <w:t xml:space="preserve"> ability to effectively manage priorities and </w:t>
      </w:r>
      <w:r w:rsidR="008661E8">
        <w:rPr>
          <w:rFonts w:ascii="Arial" w:hAnsi="Arial"/>
          <w:sz w:val="24"/>
          <w:szCs w:val="24"/>
        </w:rPr>
        <w:t xml:space="preserve">consistently </w:t>
      </w:r>
      <w:r w:rsidR="0027569B">
        <w:rPr>
          <w:rFonts w:ascii="Arial" w:hAnsi="Arial"/>
          <w:sz w:val="24"/>
          <w:szCs w:val="24"/>
        </w:rPr>
        <w:t>meet deadlines.</w:t>
      </w:r>
    </w:p>
    <w:p w14:paraId="597E2A27" w14:textId="00F7ABD8" w:rsidR="00AC4FE6" w:rsidRDefault="00AC4FE6" w:rsidP="008661E8">
      <w:pPr>
        <w:rPr>
          <w:rFonts w:ascii="Arial" w:hAnsi="Arial"/>
          <w:sz w:val="24"/>
          <w:szCs w:val="24"/>
        </w:rPr>
      </w:pPr>
    </w:p>
    <w:p w14:paraId="648FF472" w14:textId="4DE9835E" w:rsidR="00AC4FE6" w:rsidRDefault="0027569B" w:rsidP="008661E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General</w:t>
      </w:r>
    </w:p>
    <w:p w14:paraId="01A1A6BD" w14:textId="77777777" w:rsidR="00AC4FE6" w:rsidRDefault="00AC4FE6" w:rsidP="008661E8">
      <w:pPr>
        <w:rPr>
          <w:rFonts w:ascii="Arial" w:hAnsi="Arial"/>
          <w:sz w:val="24"/>
        </w:rPr>
      </w:pPr>
    </w:p>
    <w:p w14:paraId="318654A9" w14:textId="77777777" w:rsidR="00AC4FE6" w:rsidRDefault="00AC4FE6" w:rsidP="008661E8">
      <w:pPr>
        <w:pStyle w:val="BodyText"/>
        <w:tabs>
          <w:tab w:val="left" w:pos="426"/>
        </w:tabs>
      </w:pPr>
      <w:r>
        <w:t>This job des</w:t>
      </w:r>
      <w:smartTag w:uri="urn:schemas-microsoft-com:office:smarttags" w:element="PersonName">
        <w:r>
          <w:t>c</w:t>
        </w:r>
      </w:smartTag>
      <w:r>
        <w:t>ription is a representative do</w:t>
      </w:r>
      <w:smartTag w:uri="urn:schemas-microsoft-com:office:smarttags" w:element="PersonName">
        <w:r>
          <w:t>c</w:t>
        </w:r>
      </w:smartTag>
      <w:r>
        <w:t>ument.  Other reasonably similar duties may be allo</w:t>
      </w:r>
      <w:smartTag w:uri="urn:schemas-microsoft-com:office:smarttags" w:element="PersonName">
        <w:r>
          <w:t>c</w:t>
        </w:r>
      </w:smartTag>
      <w:r>
        <w:t xml:space="preserve">ated from time to time </w:t>
      </w:r>
      <w:smartTag w:uri="urn:schemas-microsoft-com:office:smarttags" w:element="PersonName">
        <w:r>
          <w:t>c</w:t>
        </w:r>
      </w:smartTag>
      <w:r>
        <w:t xml:space="preserve">ommensurate with the general </w:t>
      </w:r>
      <w:smartTag w:uri="urn:schemas-microsoft-com:office:smarttags" w:element="PersonName">
        <w:r>
          <w:t>c</w:t>
        </w:r>
      </w:smartTag>
      <w:r>
        <w:t>hara</w:t>
      </w:r>
      <w:smartTag w:uri="urn:schemas-microsoft-com:office:smarttags" w:element="PersonName">
        <w:r>
          <w:t>c</w:t>
        </w:r>
      </w:smartTag>
      <w:r>
        <w:t>ter of the post and its grading.</w:t>
      </w:r>
    </w:p>
    <w:p w14:paraId="096AB37C" w14:textId="77777777" w:rsidR="00AC4FE6" w:rsidRDefault="00AC4FE6" w:rsidP="008661E8">
      <w:pPr>
        <w:tabs>
          <w:tab w:val="left" w:pos="426"/>
          <w:tab w:val="left" w:pos="720"/>
          <w:tab w:val="left" w:pos="5760"/>
        </w:tabs>
        <w:rPr>
          <w:rFonts w:ascii="Arial" w:hAnsi="Arial" w:cs="Arial"/>
          <w:sz w:val="24"/>
        </w:rPr>
      </w:pPr>
    </w:p>
    <w:p w14:paraId="5D746417" w14:textId="0767C815" w:rsidR="00AC4FE6" w:rsidRDefault="00AC4FE6" w:rsidP="008661E8">
      <w:pPr>
        <w:tabs>
          <w:tab w:val="left" w:pos="426"/>
          <w:tab w:val="left" w:pos="720"/>
          <w:tab w:val="left" w:pos="5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staff are responsible for th</w:t>
      </w:r>
      <w:r w:rsidR="006B4DC3">
        <w:rPr>
          <w:rFonts w:ascii="Arial" w:hAnsi="Arial" w:cs="Arial"/>
          <w:sz w:val="24"/>
        </w:rPr>
        <w:t>e implementation of the Health and</w:t>
      </w:r>
      <w:r>
        <w:rPr>
          <w:rFonts w:ascii="Arial" w:hAnsi="Arial" w:cs="Arial"/>
          <w:sz w:val="24"/>
        </w:rPr>
        <w:t xml:space="preserve"> Safety Poli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>y as far as it affe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 xml:space="preserve">ts them, 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>olleagues and others who may be affe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>ted by their work.  The post holder is also expe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>ted to monitor the effe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>tiveness of the health and safety arrangements and systems to ensure appropriate improvements are made where ne</w:t>
      </w:r>
      <w:smartTag w:uri="urn:schemas-microsoft-com:office:smarttags" w:element="PersonName">
        <w:r>
          <w:rPr>
            <w:rFonts w:ascii="Arial" w:hAnsi="Arial" w:cs="Arial"/>
            <w:sz w:val="24"/>
          </w:rPr>
          <w:t>c</w:t>
        </w:r>
      </w:smartTag>
      <w:r>
        <w:rPr>
          <w:rFonts w:ascii="Arial" w:hAnsi="Arial" w:cs="Arial"/>
          <w:sz w:val="24"/>
        </w:rPr>
        <w:t>essary.</w:t>
      </w:r>
    </w:p>
    <w:p w14:paraId="5530A5DA" w14:textId="77777777" w:rsidR="00AC4FE6" w:rsidRDefault="00AC4FE6" w:rsidP="008661E8">
      <w:pPr>
        <w:tabs>
          <w:tab w:val="left" w:pos="426"/>
          <w:tab w:val="left" w:pos="720"/>
          <w:tab w:val="left" w:pos="5760"/>
        </w:tabs>
        <w:rPr>
          <w:rFonts w:ascii="Arial" w:hAnsi="Arial" w:cs="Arial"/>
          <w:sz w:val="24"/>
        </w:rPr>
      </w:pPr>
    </w:p>
    <w:p w14:paraId="4657761C" w14:textId="77777777" w:rsidR="00AC4FE6" w:rsidRDefault="00AC4FE6" w:rsidP="008661E8">
      <w:pPr>
        <w:pStyle w:val="BodyTextIndent"/>
        <w:tabs>
          <w:tab w:val="left" w:pos="426"/>
        </w:tabs>
        <w:ind w:left="0" w:firstLine="0"/>
      </w:pPr>
      <w:r>
        <w:t>The Authority has an approved equality and diversity poli</w:t>
      </w:r>
      <w:smartTag w:uri="urn:schemas-microsoft-com:office:smarttags" w:element="PersonName">
        <w:r>
          <w:t>c</w:t>
        </w:r>
      </w:smartTag>
      <w:r>
        <w:t xml:space="preserve">y in employment and </w:t>
      </w:r>
      <w:smartTag w:uri="urn:schemas-microsoft-com:office:smarttags" w:element="PersonName">
        <w:r>
          <w:t>c</w:t>
        </w:r>
      </w:smartTag>
      <w:r>
        <w:t>opies are freely available to all employees.  The post holder will be expe</w:t>
      </w:r>
      <w:smartTag w:uri="urn:schemas-microsoft-com:office:smarttags" w:element="PersonName">
        <w:r>
          <w:t>c</w:t>
        </w:r>
      </w:smartTag>
      <w:r>
        <w:t xml:space="preserve">ted to </w:t>
      </w:r>
      <w:smartTag w:uri="urn:schemas-microsoft-com:office:smarttags" w:element="PersonName">
        <w:r>
          <w:t>c</w:t>
        </w:r>
      </w:smartTag>
      <w:r>
        <w:t>omply, observe and promote the equality and diversity poli</w:t>
      </w:r>
      <w:smartTag w:uri="urn:schemas-microsoft-com:office:smarttags" w:element="PersonName">
        <w:r>
          <w:t>c</w:t>
        </w:r>
      </w:smartTag>
      <w:r>
        <w:t>ies of the Coun</w:t>
      </w:r>
      <w:smartTag w:uri="urn:schemas-microsoft-com:office:smarttags" w:element="PersonName">
        <w:r>
          <w:t>c</w:t>
        </w:r>
      </w:smartTag>
      <w:r>
        <w:t>il.</w:t>
      </w:r>
    </w:p>
    <w:p w14:paraId="245AE8D0" w14:textId="77777777" w:rsidR="00AC4FE6" w:rsidRDefault="00AC4FE6" w:rsidP="008661E8">
      <w:pPr>
        <w:tabs>
          <w:tab w:val="left" w:pos="426"/>
          <w:tab w:val="left" w:pos="720"/>
          <w:tab w:val="left" w:pos="5760"/>
        </w:tabs>
        <w:rPr>
          <w:rFonts w:ascii="Arial" w:hAnsi="Arial" w:cs="Arial"/>
          <w:sz w:val="24"/>
        </w:rPr>
      </w:pPr>
    </w:p>
    <w:p w14:paraId="4EA248D5" w14:textId="77777777" w:rsidR="00AC4FE6" w:rsidRDefault="00AC4FE6" w:rsidP="008661E8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C20C87">
        <w:rPr>
          <w:rFonts w:ascii="Arial" w:hAnsi="Arial"/>
          <w:sz w:val="24"/>
        </w:rPr>
        <w:t>n agile working</w:t>
      </w:r>
      <w:r>
        <w:rPr>
          <w:rFonts w:ascii="Arial" w:hAnsi="Arial"/>
          <w:sz w:val="24"/>
        </w:rPr>
        <w:t xml:space="preserve"> flexitime scheme is currently in operation</w:t>
      </w:r>
      <w:r w:rsidR="00C20C87">
        <w:rPr>
          <w:rFonts w:ascii="Arial" w:hAnsi="Arial"/>
          <w:sz w:val="24"/>
        </w:rPr>
        <w:t>.  W</w:t>
      </w:r>
      <w:r>
        <w:rPr>
          <w:rFonts w:ascii="Arial" w:hAnsi="Arial"/>
          <w:sz w:val="24"/>
        </w:rPr>
        <w:t>ork outside normal office hours may be required</w:t>
      </w:r>
      <w:r w:rsidR="00C20C87">
        <w:rPr>
          <w:rFonts w:ascii="Arial" w:hAnsi="Arial"/>
          <w:sz w:val="24"/>
        </w:rPr>
        <w:t>.</w:t>
      </w:r>
    </w:p>
    <w:p w14:paraId="42D0E1FB" w14:textId="77777777" w:rsidR="00AC4FE6" w:rsidRDefault="00AC4FE6" w:rsidP="00C20C87">
      <w:pPr>
        <w:tabs>
          <w:tab w:val="left" w:pos="426"/>
        </w:tabs>
        <w:rPr>
          <w:rFonts w:ascii="Arial" w:hAnsi="Arial"/>
          <w:sz w:val="24"/>
        </w:rPr>
      </w:pPr>
    </w:p>
    <w:p w14:paraId="29BC231D" w14:textId="77777777" w:rsidR="0027569B" w:rsidRDefault="0027569B">
      <w:pPr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br w:type="page"/>
      </w:r>
    </w:p>
    <w:p w14:paraId="0B740E47" w14:textId="48CE3460" w:rsidR="00D41645" w:rsidRPr="00DE0CF0" w:rsidRDefault="00D41645" w:rsidP="00D41645">
      <w:pPr>
        <w:jc w:val="center"/>
        <w:rPr>
          <w:rFonts w:ascii="Arial" w:hAnsi="Arial" w:cs="Arial"/>
          <w:b/>
          <w:szCs w:val="28"/>
          <w:u w:val="single"/>
        </w:rPr>
      </w:pPr>
      <w:r w:rsidRPr="00DE0CF0">
        <w:rPr>
          <w:rFonts w:ascii="Arial" w:hAnsi="Arial" w:cs="Arial"/>
          <w:b/>
          <w:szCs w:val="28"/>
          <w:u w:val="single"/>
        </w:rPr>
        <w:lastRenderedPageBreak/>
        <w:t>PERSON SPECIFICATION</w:t>
      </w:r>
    </w:p>
    <w:p w14:paraId="7E54640D" w14:textId="77777777" w:rsidR="00D41645" w:rsidRPr="00DE0CF0" w:rsidRDefault="00D41645" w:rsidP="00D41645">
      <w:pPr>
        <w:rPr>
          <w:rFonts w:ascii="Arial" w:hAnsi="Arial" w:cs="Arial"/>
        </w:rPr>
      </w:pPr>
    </w:p>
    <w:p w14:paraId="068F31A6" w14:textId="77777777" w:rsidR="00D41645" w:rsidRPr="00DE0CF0" w:rsidRDefault="00D41645" w:rsidP="00D41645">
      <w:pPr>
        <w:rPr>
          <w:rFonts w:ascii="Arial" w:hAnsi="Arial" w:cs="Arial"/>
        </w:rPr>
      </w:pPr>
    </w:p>
    <w:tbl>
      <w:tblPr>
        <w:tblW w:w="9968" w:type="dxa"/>
        <w:tblLayout w:type="fixed"/>
        <w:tblLook w:val="0000" w:firstRow="0" w:lastRow="0" w:firstColumn="0" w:lastColumn="0" w:noHBand="0" w:noVBand="0"/>
      </w:tblPr>
      <w:tblGrid>
        <w:gridCol w:w="6228"/>
        <w:gridCol w:w="3740"/>
      </w:tblGrid>
      <w:tr w:rsidR="00D41645" w:rsidRPr="00DE0CF0" w14:paraId="55D3F4AB" w14:textId="77777777">
        <w:tc>
          <w:tcPr>
            <w:tcW w:w="6228" w:type="dxa"/>
          </w:tcPr>
          <w:p w14:paraId="3E706893" w14:textId="2F84C62E" w:rsidR="00D41645" w:rsidRPr="000F1258" w:rsidRDefault="00D41645" w:rsidP="00B8677A">
            <w:pPr>
              <w:rPr>
                <w:rFonts w:ascii="Arial" w:hAnsi="Arial" w:cs="Arial"/>
                <w:b/>
              </w:rPr>
            </w:pPr>
            <w:r w:rsidRPr="000F1258">
              <w:rPr>
                <w:rFonts w:ascii="Arial" w:hAnsi="Arial" w:cs="Arial"/>
                <w:b/>
              </w:rPr>
              <w:t xml:space="preserve">Post:  </w:t>
            </w:r>
            <w:r w:rsidR="006B4DC3">
              <w:rPr>
                <w:rFonts w:ascii="Arial" w:hAnsi="Arial" w:cs="Arial"/>
                <w:b/>
              </w:rPr>
              <w:t>CIPFA Graduate Trainee</w:t>
            </w:r>
            <w:r w:rsidR="00991AD6" w:rsidRPr="000F1258">
              <w:rPr>
                <w:rFonts w:ascii="Arial" w:hAnsi="Arial" w:cs="Arial"/>
                <w:b/>
              </w:rPr>
              <w:t xml:space="preserve"> </w:t>
            </w:r>
            <w:r w:rsidR="006B4DC3">
              <w:rPr>
                <w:rFonts w:ascii="Arial" w:hAnsi="Arial" w:cs="Arial"/>
                <w:b/>
              </w:rPr>
              <w:t>(</w:t>
            </w:r>
            <w:r w:rsidR="00991AD6" w:rsidRPr="000F1258">
              <w:rPr>
                <w:rFonts w:ascii="Arial" w:hAnsi="Arial" w:cs="Arial"/>
                <w:b/>
              </w:rPr>
              <w:t xml:space="preserve">Grade </w:t>
            </w:r>
            <w:r w:rsidR="007D3B39">
              <w:rPr>
                <w:rFonts w:ascii="Arial" w:hAnsi="Arial" w:cs="Arial"/>
                <w:b/>
              </w:rPr>
              <w:t>G to H</w:t>
            </w:r>
            <w:r w:rsidR="006B4DC3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3740" w:type="dxa"/>
          </w:tcPr>
          <w:p w14:paraId="79689CE0" w14:textId="47C5A2BA" w:rsidR="00D41645" w:rsidRPr="000F1258" w:rsidRDefault="009C72F8" w:rsidP="00B8677A">
            <w:pPr>
              <w:rPr>
                <w:rFonts w:ascii="Arial" w:hAnsi="Arial" w:cs="Arial"/>
              </w:rPr>
            </w:pPr>
            <w:r w:rsidRPr="000F1258">
              <w:rPr>
                <w:rFonts w:ascii="Arial" w:hAnsi="Arial" w:cs="Arial"/>
                <w:b/>
              </w:rPr>
              <w:t>Service Area</w:t>
            </w:r>
            <w:r w:rsidR="00D41645" w:rsidRPr="000F1258">
              <w:rPr>
                <w:rFonts w:ascii="Arial" w:hAnsi="Arial" w:cs="Arial"/>
                <w:b/>
              </w:rPr>
              <w:t xml:space="preserve">: </w:t>
            </w:r>
            <w:r w:rsidR="00991AD6" w:rsidRPr="000F1258">
              <w:rPr>
                <w:rFonts w:ascii="Arial" w:hAnsi="Arial" w:cs="Arial"/>
                <w:b/>
              </w:rPr>
              <w:t xml:space="preserve">Corporate Resources </w:t>
            </w:r>
          </w:p>
          <w:p w14:paraId="3D573689" w14:textId="77777777" w:rsidR="00D41645" w:rsidRPr="000F1258" w:rsidRDefault="00D41645" w:rsidP="00B8677A">
            <w:pPr>
              <w:rPr>
                <w:rFonts w:ascii="Arial" w:hAnsi="Arial" w:cs="Arial"/>
                <w:b/>
              </w:rPr>
            </w:pPr>
            <w:r w:rsidRPr="000F125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F5E283A" w14:textId="77777777" w:rsidR="00D41645" w:rsidRPr="00DE0CF0" w:rsidRDefault="00D41645" w:rsidP="00D41645">
      <w:pPr>
        <w:rPr>
          <w:rFonts w:ascii="Arial" w:hAnsi="Arial" w:cs="Arial"/>
          <w:b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800"/>
        <w:gridCol w:w="1980"/>
      </w:tblGrid>
      <w:tr w:rsidR="00D41645" w:rsidRPr="00DE0CF0" w14:paraId="376C27EE" w14:textId="77777777">
        <w:tc>
          <w:tcPr>
            <w:tcW w:w="6228" w:type="dxa"/>
            <w:shd w:val="pct5" w:color="auto" w:fill="FFFFFF"/>
            <w:vAlign w:val="center"/>
          </w:tcPr>
          <w:p w14:paraId="1A3A0653" w14:textId="77777777" w:rsidR="00D41645" w:rsidRPr="00DE0CF0" w:rsidRDefault="00D41645" w:rsidP="00B8677A">
            <w:pPr>
              <w:rPr>
                <w:rFonts w:ascii="Arial" w:hAnsi="Arial" w:cs="Arial"/>
                <w:b/>
              </w:rPr>
            </w:pPr>
            <w:r w:rsidRPr="00DE0CF0">
              <w:rPr>
                <w:rFonts w:ascii="Arial" w:hAnsi="Arial" w:cs="Arial"/>
                <w:b/>
              </w:rPr>
              <w:t>Personal Attributes Required</w:t>
            </w:r>
          </w:p>
        </w:tc>
        <w:tc>
          <w:tcPr>
            <w:tcW w:w="1800" w:type="dxa"/>
            <w:shd w:val="pct5" w:color="auto" w:fill="FFFFFF"/>
            <w:vAlign w:val="center"/>
          </w:tcPr>
          <w:p w14:paraId="3F115C0B" w14:textId="77777777" w:rsidR="00D41645" w:rsidRPr="00DE0CF0" w:rsidRDefault="00D41645" w:rsidP="00B8677A">
            <w:pPr>
              <w:jc w:val="center"/>
              <w:rPr>
                <w:rFonts w:ascii="Arial" w:hAnsi="Arial" w:cs="Arial"/>
                <w:b/>
              </w:rPr>
            </w:pPr>
            <w:r w:rsidRPr="00DE0CF0">
              <w:rPr>
                <w:rFonts w:ascii="Arial" w:hAnsi="Arial" w:cs="Arial"/>
                <w:b/>
              </w:rPr>
              <w:t>Essential (E) or</w:t>
            </w:r>
          </w:p>
          <w:p w14:paraId="1804ED30" w14:textId="77777777" w:rsidR="00D41645" w:rsidRPr="00DE0CF0" w:rsidRDefault="00D41645" w:rsidP="00B8677A">
            <w:pPr>
              <w:jc w:val="center"/>
              <w:rPr>
                <w:rFonts w:ascii="Arial" w:hAnsi="Arial" w:cs="Arial"/>
                <w:b/>
              </w:rPr>
            </w:pPr>
            <w:r w:rsidRPr="00DE0CF0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1980" w:type="dxa"/>
            <w:shd w:val="pct5" w:color="auto" w:fill="FFFFFF"/>
            <w:vAlign w:val="center"/>
          </w:tcPr>
          <w:p w14:paraId="100C0017" w14:textId="77777777" w:rsidR="00D41645" w:rsidRPr="00DE0CF0" w:rsidRDefault="00D41645" w:rsidP="00B8677A">
            <w:pPr>
              <w:jc w:val="center"/>
              <w:rPr>
                <w:rFonts w:ascii="Arial" w:hAnsi="Arial" w:cs="Arial"/>
                <w:b/>
              </w:rPr>
            </w:pPr>
            <w:r w:rsidRPr="00DE0CF0">
              <w:rPr>
                <w:rFonts w:ascii="Arial" w:hAnsi="Arial" w:cs="Arial"/>
                <w:b/>
              </w:rPr>
              <w:t>Method of Assessment</w:t>
            </w:r>
          </w:p>
        </w:tc>
      </w:tr>
      <w:tr w:rsidR="00D41645" w:rsidRPr="00DE0CF0" w14:paraId="2F9E265B" w14:textId="77777777">
        <w:tc>
          <w:tcPr>
            <w:tcW w:w="6228" w:type="dxa"/>
          </w:tcPr>
          <w:p w14:paraId="4B44AA6E" w14:textId="77777777" w:rsidR="00D41645" w:rsidRPr="00DE0CF0" w:rsidRDefault="00D41645" w:rsidP="00B8677A">
            <w:pPr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  <w:b/>
                <w:u w:val="single"/>
              </w:rPr>
              <w:t>Qualifications</w:t>
            </w:r>
          </w:p>
          <w:p w14:paraId="4F38B8A7" w14:textId="33F24413" w:rsidR="00D41645" w:rsidRPr="00687E48" w:rsidRDefault="00D41645" w:rsidP="004F164B">
            <w:pPr>
              <w:numPr>
                <w:ilvl w:val="0"/>
                <w:numId w:val="35"/>
              </w:numPr>
              <w:tabs>
                <w:tab w:val="clear" w:pos="1080"/>
              </w:tabs>
              <w:ind w:left="360" w:hanging="360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Relevant Academic Qualification</w:t>
            </w:r>
            <w:r>
              <w:rPr>
                <w:rFonts w:ascii="Arial" w:hAnsi="Arial" w:cs="Arial"/>
              </w:rPr>
              <w:t xml:space="preserve"> </w:t>
            </w:r>
            <w:r w:rsidR="006B4DC3">
              <w:rPr>
                <w:rFonts w:ascii="Arial" w:hAnsi="Arial" w:cs="Arial"/>
              </w:rPr>
              <w:t>(e.g. Degree)</w:t>
            </w:r>
            <w:r w:rsidR="004F16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14:paraId="70F9569D" w14:textId="77777777" w:rsidR="00D41645" w:rsidRPr="00DE0CF0" w:rsidRDefault="00D41645" w:rsidP="00B8677A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B63FD48" w14:textId="7CF5E5AD" w:rsidR="00D41645" w:rsidRPr="00DE0CF0" w:rsidRDefault="006B4DC3" w:rsidP="00687E4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</w:t>
            </w:r>
          </w:p>
        </w:tc>
        <w:tc>
          <w:tcPr>
            <w:tcW w:w="1980" w:type="dxa"/>
          </w:tcPr>
          <w:p w14:paraId="76CDD7C7" w14:textId="77777777" w:rsidR="00D41645" w:rsidRPr="00DE0CF0" w:rsidRDefault="00D41645" w:rsidP="00B8677A">
            <w:pPr>
              <w:jc w:val="center"/>
              <w:rPr>
                <w:rFonts w:ascii="Arial" w:hAnsi="Arial" w:cs="Arial"/>
              </w:rPr>
            </w:pPr>
          </w:p>
          <w:p w14:paraId="51DBE39B" w14:textId="77777777" w:rsidR="00D41645" w:rsidRPr="00DE0CF0" w:rsidRDefault="00D41645" w:rsidP="00B8677A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AF/C</w:t>
            </w:r>
            <w:r>
              <w:rPr>
                <w:rFonts w:ascii="Arial" w:hAnsi="Arial" w:cs="Arial"/>
              </w:rPr>
              <w:t>/I</w:t>
            </w:r>
          </w:p>
          <w:p w14:paraId="4A4E0EE4" w14:textId="00790926" w:rsidR="00D41645" w:rsidRPr="00DE0CF0" w:rsidRDefault="00D41645" w:rsidP="00687E48">
            <w:pPr>
              <w:rPr>
                <w:rFonts w:ascii="Arial" w:hAnsi="Arial" w:cs="Arial"/>
              </w:rPr>
            </w:pPr>
          </w:p>
        </w:tc>
      </w:tr>
      <w:tr w:rsidR="00D41645" w:rsidRPr="00DE0CF0" w14:paraId="37DAFEB8" w14:textId="77777777" w:rsidTr="007D3B39">
        <w:trPr>
          <w:trHeight w:val="264"/>
        </w:trPr>
        <w:tc>
          <w:tcPr>
            <w:tcW w:w="6228" w:type="dxa"/>
            <w:vAlign w:val="center"/>
          </w:tcPr>
          <w:p w14:paraId="62254314" w14:textId="3C53DC3F" w:rsidR="00D41645" w:rsidRPr="00DE0CF0" w:rsidRDefault="00D41645" w:rsidP="00687E48">
            <w:pPr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  <w:b/>
                <w:u w:val="single"/>
              </w:rPr>
              <w:t>Experience</w:t>
            </w:r>
            <w:r w:rsidRPr="00EC0BE1">
              <w:rPr>
                <w:rFonts w:ascii="Arial" w:hAnsi="Arial" w:cs="Arial"/>
                <w:b/>
              </w:rPr>
              <w:t xml:space="preserve"> (All appropriate to the level of the post)</w:t>
            </w:r>
          </w:p>
        </w:tc>
        <w:tc>
          <w:tcPr>
            <w:tcW w:w="1800" w:type="dxa"/>
          </w:tcPr>
          <w:p w14:paraId="4A8B3892" w14:textId="77777777" w:rsidR="00D41645" w:rsidRPr="00687E48" w:rsidRDefault="00D41645" w:rsidP="00B8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A061EDE" w14:textId="77777777" w:rsidR="00D41645" w:rsidRPr="00DE0CF0" w:rsidRDefault="00D41645" w:rsidP="000F1258">
            <w:pPr>
              <w:jc w:val="center"/>
              <w:rPr>
                <w:rFonts w:ascii="Arial" w:hAnsi="Arial" w:cs="Arial"/>
              </w:rPr>
            </w:pPr>
          </w:p>
        </w:tc>
      </w:tr>
      <w:tr w:rsidR="00D41645" w:rsidRPr="00DE0CF0" w14:paraId="6D9EDFEF" w14:textId="77777777">
        <w:tc>
          <w:tcPr>
            <w:tcW w:w="6228" w:type="dxa"/>
          </w:tcPr>
          <w:p w14:paraId="676AAB0A" w14:textId="77777777" w:rsidR="004F164B" w:rsidRPr="00DE0CF0" w:rsidRDefault="004F164B" w:rsidP="004F164B">
            <w:pPr>
              <w:numPr>
                <w:ilvl w:val="0"/>
                <w:numId w:val="36"/>
              </w:numPr>
              <w:tabs>
                <w:tab w:val="clear" w:pos="108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="0052181B">
              <w:rPr>
                <w:rFonts w:ascii="Arial" w:hAnsi="Arial" w:cs="Arial"/>
              </w:rPr>
              <w:t xml:space="preserve">supporting the </w:t>
            </w:r>
            <w:r w:rsidRPr="00DE0CF0">
              <w:rPr>
                <w:rFonts w:ascii="Arial" w:hAnsi="Arial" w:cs="Arial"/>
              </w:rPr>
              <w:t>deliver</w:t>
            </w:r>
            <w:r w:rsidR="0052181B">
              <w:rPr>
                <w:rFonts w:ascii="Arial" w:hAnsi="Arial" w:cs="Arial"/>
              </w:rPr>
              <w:t xml:space="preserve">y of </w:t>
            </w:r>
            <w:r w:rsidRPr="00DE0CF0">
              <w:rPr>
                <w:rFonts w:ascii="Arial" w:hAnsi="Arial" w:cs="Arial"/>
              </w:rPr>
              <w:t xml:space="preserve">customer focused </w:t>
            </w:r>
            <w:r w:rsidR="00FE1A7C">
              <w:rPr>
                <w:rFonts w:ascii="Arial" w:hAnsi="Arial" w:cs="Arial"/>
              </w:rPr>
              <w:t xml:space="preserve">financial </w:t>
            </w:r>
            <w:r w:rsidRPr="00DE0CF0">
              <w:rPr>
                <w:rFonts w:ascii="Arial" w:hAnsi="Arial" w:cs="Arial"/>
              </w:rPr>
              <w:t xml:space="preserve">services that involve users and drive up standards and performance. </w:t>
            </w:r>
          </w:p>
          <w:p w14:paraId="02308271" w14:textId="77777777" w:rsidR="00D41645" w:rsidRPr="00DE0CF0" w:rsidRDefault="00D41645" w:rsidP="00B8677A">
            <w:pPr>
              <w:tabs>
                <w:tab w:val="num" w:pos="360"/>
              </w:tabs>
              <w:ind w:left="360" w:hanging="108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A08DA6E" w14:textId="77777777" w:rsidR="00D41645" w:rsidRPr="00DE0CF0" w:rsidRDefault="00D41645" w:rsidP="00B8677A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</w:tcPr>
          <w:p w14:paraId="60B07C56" w14:textId="77777777" w:rsidR="00D41645" w:rsidRPr="00DE0CF0" w:rsidRDefault="00D41645" w:rsidP="000F1258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AF/I</w:t>
            </w:r>
            <w:r w:rsidR="00B93BD0">
              <w:rPr>
                <w:rFonts w:ascii="Arial" w:hAnsi="Arial" w:cs="Arial"/>
              </w:rPr>
              <w:t>/P/T</w:t>
            </w:r>
          </w:p>
        </w:tc>
      </w:tr>
      <w:tr w:rsidR="00B93BD0" w:rsidRPr="00DE0CF0" w14:paraId="3EE4E848" w14:textId="77777777">
        <w:tc>
          <w:tcPr>
            <w:tcW w:w="6228" w:type="dxa"/>
          </w:tcPr>
          <w:p w14:paraId="0301B4DC" w14:textId="39EF991C" w:rsidR="00B93BD0" w:rsidRPr="00DE0CF0" w:rsidRDefault="000C29A6" w:rsidP="00D41645">
            <w:pPr>
              <w:numPr>
                <w:ilvl w:val="0"/>
                <w:numId w:val="36"/>
              </w:numPr>
              <w:tabs>
                <w:tab w:val="clear" w:pos="108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written and verbal communication skills</w:t>
            </w:r>
            <w:r w:rsidR="00B93BD0" w:rsidRPr="00DE0CF0">
              <w:rPr>
                <w:rFonts w:ascii="Arial" w:hAnsi="Arial" w:cs="Arial"/>
              </w:rPr>
              <w:t xml:space="preserve">. </w:t>
            </w:r>
          </w:p>
          <w:p w14:paraId="73841816" w14:textId="77777777" w:rsidR="00B93BD0" w:rsidRPr="00DE0CF0" w:rsidRDefault="00B93BD0" w:rsidP="00B8677A">
            <w:pPr>
              <w:tabs>
                <w:tab w:val="num" w:pos="360"/>
              </w:tabs>
              <w:ind w:left="360" w:hanging="108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D9CFEBB" w14:textId="71ABAF75" w:rsidR="00B93BD0" w:rsidRPr="00DE0CF0" w:rsidRDefault="00D310D9" w:rsidP="00B86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</w:tcPr>
          <w:p w14:paraId="7AE5045A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312B8759" w14:textId="77777777">
        <w:tc>
          <w:tcPr>
            <w:tcW w:w="6228" w:type="dxa"/>
          </w:tcPr>
          <w:p w14:paraId="6EAFE819" w14:textId="77777777" w:rsidR="00B93BD0" w:rsidRDefault="00B93BD0" w:rsidP="00D914A7">
            <w:pPr>
              <w:numPr>
                <w:ilvl w:val="0"/>
                <w:numId w:val="36"/>
              </w:numPr>
              <w:tabs>
                <w:tab w:val="clear" w:pos="1080"/>
                <w:tab w:val="num" w:pos="360"/>
              </w:tabs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I.T. Systems and computerised financial systems.</w:t>
            </w:r>
          </w:p>
          <w:p w14:paraId="6D67EE08" w14:textId="77777777" w:rsidR="00B93BD0" w:rsidRPr="00DE0CF0" w:rsidRDefault="00B93BD0" w:rsidP="004F164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72398ED" w14:textId="246C1930" w:rsidR="00B93BD0" w:rsidRPr="00DE0CF0" w:rsidRDefault="009B1A34" w:rsidP="00B86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80" w:type="dxa"/>
          </w:tcPr>
          <w:p w14:paraId="3BAE84DB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60E78977" w14:textId="77777777">
        <w:tc>
          <w:tcPr>
            <w:tcW w:w="6228" w:type="dxa"/>
          </w:tcPr>
          <w:p w14:paraId="6DF4273D" w14:textId="77777777" w:rsidR="00B93BD0" w:rsidRPr="00DE0CF0" w:rsidRDefault="00B93BD0" w:rsidP="00D914A7">
            <w:pPr>
              <w:numPr>
                <w:ilvl w:val="0"/>
                <w:numId w:val="36"/>
              </w:numPr>
              <w:tabs>
                <w:tab w:val="clear" w:pos="1080"/>
                <w:tab w:val="num" w:pos="360"/>
              </w:tabs>
              <w:ind w:left="357" w:hanging="357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Evidence of successful financial and</w:t>
            </w:r>
            <w:r>
              <w:rPr>
                <w:rFonts w:ascii="Arial" w:hAnsi="Arial" w:cs="Arial"/>
              </w:rPr>
              <w:t xml:space="preserve"> resource management, including </w:t>
            </w:r>
            <w:r w:rsidRPr="00DE0CF0">
              <w:rPr>
                <w:rFonts w:ascii="Arial" w:hAnsi="Arial" w:cs="Arial"/>
              </w:rPr>
              <w:t xml:space="preserve">resolving conflicting priorities, applying rigorous monitoring and control procedures, procurement and establishing value for money. </w:t>
            </w:r>
          </w:p>
          <w:p w14:paraId="4A923B0E" w14:textId="77777777" w:rsidR="00B93BD0" w:rsidRPr="00DE0CF0" w:rsidRDefault="00B93BD0" w:rsidP="00B8677A">
            <w:pPr>
              <w:tabs>
                <w:tab w:val="num" w:pos="360"/>
              </w:tabs>
              <w:ind w:left="360" w:hanging="108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F07781" w14:textId="77777777" w:rsidR="00B93BD0" w:rsidRPr="00DE0CF0" w:rsidRDefault="00B93BD0" w:rsidP="00B86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80" w:type="dxa"/>
          </w:tcPr>
          <w:p w14:paraId="32256D86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2F6C3D0E" w14:textId="77777777" w:rsidTr="00687E48">
        <w:trPr>
          <w:trHeight w:val="246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840" w14:textId="4EDFAD26" w:rsidR="00B93BD0" w:rsidRPr="007D3B39" w:rsidRDefault="00B93BD0" w:rsidP="00687E48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u w:val="single"/>
              </w:rPr>
            </w:pPr>
            <w:r w:rsidRPr="007D3B39">
              <w:rPr>
                <w:rFonts w:ascii="Arial" w:hAnsi="Arial" w:cs="Arial"/>
                <w:b/>
                <w:u w:val="single"/>
              </w:rPr>
              <w:t>Ability, Skills &amp; Knowledge</w:t>
            </w:r>
            <w:r w:rsidR="00687E48" w:rsidRPr="007D3B39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E650" w14:textId="77777777" w:rsidR="00B93BD0" w:rsidRPr="00687E48" w:rsidRDefault="00B93BD0" w:rsidP="00D50B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8DCF" w14:textId="394A86A4" w:rsidR="00B93BD0" w:rsidRDefault="00B93BD0" w:rsidP="000F1258">
            <w:pPr>
              <w:jc w:val="center"/>
            </w:pPr>
          </w:p>
        </w:tc>
      </w:tr>
      <w:tr w:rsidR="00B93BD0" w:rsidRPr="00DE0CF0" w14:paraId="42D7816A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097E" w14:textId="77777777" w:rsidR="00B93BD0" w:rsidRPr="00DE0CF0" w:rsidRDefault="00B93BD0" w:rsidP="00332157">
            <w:pPr>
              <w:numPr>
                <w:ilvl w:val="0"/>
                <w:numId w:val="33"/>
              </w:numPr>
              <w:tabs>
                <w:tab w:val="clear" w:pos="1004"/>
                <w:tab w:val="num" w:pos="426"/>
              </w:tabs>
              <w:ind w:left="357" w:hanging="357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 xml:space="preserve">Effective communication and interpersonal skills and the ability to adapt personal style to meet the needs of the audience.  </w:t>
            </w:r>
          </w:p>
          <w:p w14:paraId="4CCC0495" w14:textId="77777777" w:rsidR="00B93BD0" w:rsidRPr="00DE0CF0" w:rsidRDefault="00B93BD0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B1DA" w14:textId="7D81505C" w:rsidR="00B93BD0" w:rsidRPr="00DE0CF0" w:rsidRDefault="009B1A34" w:rsidP="00D50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DD5A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2C182E89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06E" w14:textId="77777777" w:rsidR="00B93BD0" w:rsidRPr="00E54267" w:rsidRDefault="00B93BD0" w:rsidP="00332157">
            <w:pPr>
              <w:numPr>
                <w:ilvl w:val="0"/>
                <w:numId w:val="33"/>
              </w:numPr>
              <w:tabs>
                <w:tab w:val="clear" w:pos="1004"/>
                <w:tab w:val="num" w:pos="426"/>
              </w:tabs>
              <w:ind w:left="360" w:hanging="360"/>
              <w:rPr>
                <w:rFonts w:ascii="Arial" w:hAnsi="Arial" w:cs="Arial"/>
              </w:rPr>
            </w:pPr>
            <w:r w:rsidRPr="00E54267">
              <w:rPr>
                <w:rFonts w:ascii="Arial" w:hAnsi="Arial" w:cs="Arial"/>
              </w:rPr>
              <w:t>Good understanding of and the ability to work within local government and the legal, financial and political context of complex organisations.</w:t>
            </w:r>
          </w:p>
          <w:p w14:paraId="0B8DAC66" w14:textId="77777777" w:rsidR="00B93BD0" w:rsidRPr="00E54267" w:rsidRDefault="00B93BD0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6FC3" w14:textId="77777777" w:rsidR="00B93BD0" w:rsidRPr="00DE0CF0" w:rsidRDefault="00B93BD0" w:rsidP="00D50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189B7A36" w14:textId="77777777" w:rsidR="00B93BD0" w:rsidRPr="00DE0CF0" w:rsidRDefault="00B93BD0" w:rsidP="00D50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3273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5ED74B9C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FF8F" w14:textId="77777777" w:rsidR="00B93BD0" w:rsidRPr="00E54267" w:rsidRDefault="00B93BD0" w:rsidP="00332157">
            <w:pPr>
              <w:numPr>
                <w:ilvl w:val="0"/>
                <w:numId w:val="33"/>
              </w:numPr>
              <w:tabs>
                <w:tab w:val="clear" w:pos="1004"/>
                <w:tab w:val="num" w:pos="426"/>
              </w:tabs>
              <w:ind w:left="360" w:hanging="360"/>
              <w:rPr>
                <w:rFonts w:ascii="Arial" w:hAnsi="Arial" w:cs="Arial"/>
              </w:rPr>
            </w:pPr>
            <w:r w:rsidRPr="00E54267">
              <w:rPr>
                <w:rFonts w:ascii="Arial" w:hAnsi="Arial" w:cs="Arial"/>
              </w:rPr>
              <w:t xml:space="preserve">Ability to analyse complex issues and adopt a creative approach to problem solving and service delivery in challenging circumstances and with competing priorities. </w:t>
            </w:r>
          </w:p>
          <w:p w14:paraId="3201D6DC" w14:textId="77777777" w:rsidR="00B93BD0" w:rsidRPr="00E54267" w:rsidRDefault="00B93BD0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B75" w14:textId="77777777" w:rsidR="00B93BD0" w:rsidRPr="00DE0CF0" w:rsidRDefault="00B93BD0" w:rsidP="00D50BD4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0090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450D173E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7B77" w14:textId="77777777" w:rsidR="00B93BD0" w:rsidRPr="00E54267" w:rsidRDefault="00B93BD0" w:rsidP="00332157">
            <w:pPr>
              <w:numPr>
                <w:ilvl w:val="0"/>
                <w:numId w:val="33"/>
              </w:numPr>
              <w:tabs>
                <w:tab w:val="clear" w:pos="1004"/>
                <w:tab w:val="num" w:pos="426"/>
              </w:tabs>
              <w:ind w:left="360" w:hanging="360"/>
              <w:rPr>
                <w:rFonts w:ascii="Arial" w:hAnsi="Arial" w:cs="Arial"/>
              </w:rPr>
            </w:pPr>
            <w:r w:rsidRPr="00E54267">
              <w:rPr>
                <w:rFonts w:ascii="Arial" w:hAnsi="Arial" w:cs="Arial"/>
              </w:rPr>
              <w:t xml:space="preserve">Ability to work in partnership at all levels, including negotiating, communicating and joint working with internal/external organisations to achieve outcomes. </w:t>
            </w:r>
          </w:p>
          <w:p w14:paraId="369924E6" w14:textId="77777777" w:rsidR="00B93BD0" w:rsidRPr="00E54267" w:rsidRDefault="00B93BD0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6CE3" w14:textId="77777777" w:rsidR="00B93BD0" w:rsidRPr="00DE0CF0" w:rsidRDefault="00B93BD0" w:rsidP="00D50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186E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B93BD0" w:rsidRPr="00DE0CF0" w14:paraId="713F3613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72DA" w14:textId="77777777" w:rsidR="00B93BD0" w:rsidRPr="00E54267" w:rsidRDefault="00B93BD0" w:rsidP="00332157">
            <w:pPr>
              <w:numPr>
                <w:ilvl w:val="0"/>
                <w:numId w:val="33"/>
              </w:numPr>
              <w:tabs>
                <w:tab w:val="clear" w:pos="1004"/>
                <w:tab w:val="num" w:pos="426"/>
              </w:tabs>
              <w:ind w:left="360" w:hanging="360"/>
              <w:rPr>
                <w:rFonts w:ascii="Arial" w:hAnsi="Arial" w:cs="Arial"/>
              </w:rPr>
            </w:pPr>
            <w:r w:rsidRPr="00E54267">
              <w:rPr>
                <w:rFonts w:ascii="Arial" w:hAnsi="Arial" w:cs="Arial"/>
              </w:rPr>
              <w:t xml:space="preserve">Ability to operate effectively with a high volume and at times, highly sensitive workload. </w:t>
            </w:r>
          </w:p>
          <w:p w14:paraId="43DFDA0E" w14:textId="77777777" w:rsidR="00B93BD0" w:rsidRPr="00E54267" w:rsidRDefault="00B93BD0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2226" w14:textId="77777777" w:rsidR="00B93BD0" w:rsidRPr="00DE0CF0" w:rsidRDefault="00B93BD0" w:rsidP="00D50BD4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0E8E" w14:textId="77777777" w:rsidR="00B93BD0" w:rsidRDefault="00B93BD0" w:rsidP="000F1258">
            <w:pPr>
              <w:jc w:val="center"/>
            </w:pPr>
            <w:r w:rsidRPr="00C30DA5">
              <w:rPr>
                <w:rFonts w:ascii="Arial" w:hAnsi="Arial" w:cs="Arial"/>
              </w:rPr>
              <w:t>AF/I/P/T</w:t>
            </w:r>
          </w:p>
        </w:tc>
      </w:tr>
      <w:tr w:rsidR="00E54267" w:rsidRPr="00DE0CF0" w14:paraId="18365EFC" w14:textId="77777777" w:rsidTr="00687E48">
        <w:trPr>
          <w:trHeight w:val="298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D513" w14:textId="7F211761" w:rsidR="00E54267" w:rsidRPr="007D3B39" w:rsidRDefault="00E54267" w:rsidP="00687E48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u w:val="single"/>
              </w:rPr>
            </w:pPr>
            <w:r>
              <w:br w:type="page"/>
            </w:r>
            <w:r w:rsidRPr="007D3B39">
              <w:rPr>
                <w:rFonts w:ascii="Arial" w:hAnsi="Arial" w:cs="Arial"/>
                <w:b/>
                <w:u w:val="single"/>
              </w:rPr>
              <w:t>Personal Style and Behaviour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450B" w14:textId="77777777" w:rsidR="00E54267" w:rsidRPr="00DE0CF0" w:rsidRDefault="00E54267" w:rsidP="00D50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9CAC" w14:textId="77777777" w:rsidR="00E54267" w:rsidRPr="00DE0CF0" w:rsidRDefault="00E54267" w:rsidP="00D50BD4">
            <w:pPr>
              <w:jc w:val="center"/>
              <w:rPr>
                <w:rFonts w:ascii="Arial" w:hAnsi="Arial" w:cs="Arial"/>
              </w:rPr>
            </w:pPr>
          </w:p>
        </w:tc>
      </w:tr>
      <w:tr w:rsidR="0048454F" w:rsidRPr="00DE0CF0" w14:paraId="631B7954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9D9E" w14:textId="77777777" w:rsidR="0048454F" w:rsidRPr="00DE0CF0" w:rsidRDefault="0048454F" w:rsidP="00D914A7">
            <w:pPr>
              <w:numPr>
                <w:ilvl w:val="0"/>
                <w:numId w:val="34"/>
              </w:numPr>
              <w:tabs>
                <w:tab w:val="clear" w:pos="1080"/>
              </w:tabs>
              <w:ind w:left="357" w:hanging="357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Personal commitment to ensure services are equally accessible and appropriate to the diverse needs of service users.</w:t>
            </w:r>
          </w:p>
          <w:p w14:paraId="4239BFD1" w14:textId="77777777" w:rsidR="0048454F" w:rsidRPr="00DE0CF0" w:rsidRDefault="0048454F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93DC" w14:textId="77777777" w:rsidR="0048454F" w:rsidRPr="00DE0CF0" w:rsidRDefault="0048454F" w:rsidP="00D50BD4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3E15" w14:textId="77777777" w:rsidR="0048454F" w:rsidRDefault="0048454F" w:rsidP="0048454F">
            <w:pPr>
              <w:jc w:val="center"/>
            </w:pPr>
            <w:r w:rsidRPr="00634AAE">
              <w:rPr>
                <w:rFonts w:ascii="Arial" w:hAnsi="Arial" w:cs="Arial"/>
              </w:rPr>
              <w:t>AF/I/P/T</w:t>
            </w:r>
          </w:p>
        </w:tc>
      </w:tr>
      <w:tr w:rsidR="0048454F" w:rsidRPr="00DE0CF0" w14:paraId="32B44E42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7338" w14:textId="77777777" w:rsidR="0048454F" w:rsidRPr="00A46037" w:rsidRDefault="0048454F" w:rsidP="00D50BD4">
            <w:pPr>
              <w:numPr>
                <w:ilvl w:val="0"/>
                <w:numId w:val="34"/>
              </w:numPr>
              <w:tabs>
                <w:tab w:val="clear" w:pos="108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A46037">
              <w:rPr>
                <w:rFonts w:ascii="Arial" w:hAnsi="Arial" w:cs="Arial"/>
              </w:rPr>
              <w:t xml:space="preserve"> ability to respond to constructive challenge and not be discouraged.</w:t>
            </w:r>
            <w:r>
              <w:rPr>
                <w:rFonts w:ascii="Arial" w:hAnsi="Arial" w:cs="Arial"/>
              </w:rPr>
              <w:t xml:space="preserve"> Motivated and enthusiastic.</w:t>
            </w:r>
          </w:p>
          <w:p w14:paraId="1BF2EDCF" w14:textId="77777777" w:rsidR="0048454F" w:rsidRPr="00DE0CF0" w:rsidRDefault="0048454F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D618" w14:textId="77777777" w:rsidR="0048454F" w:rsidRPr="00DE0CF0" w:rsidRDefault="0048454F" w:rsidP="00D50BD4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43E4" w14:textId="77777777" w:rsidR="0048454F" w:rsidRDefault="0048454F" w:rsidP="0048454F">
            <w:pPr>
              <w:jc w:val="center"/>
            </w:pPr>
            <w:r w:rsidRPr="00634AAE">
              <w:rPr>
                <w:rFonts w:ascii="Arial" w:hAnsi="Arial" w:cs="Arial"/>
              </w:rPr>
              <w:t>AF/I/P/T</w:t>
            </w:r>
          </w:p>
        </w:tc>
      </w:tr>
      <w:tr w:rsidR="0048454F" w:rsidRPr="00DE0CF0" w14:paraId="5B627E01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F1" w14:textId="77777777" w:rsidR="0048454F" w:rsidRPr="00DE0CF0" w:rsidRDefault="0048454F" w:rsidP="00D50BD4">
            <w:pPr>
              <w:numPr>
                <w:ilvl w:val="0"/>
                <w:numId w:val="34"/>
              </w:numPr>
              <w:tabs>
                <w:tab w:val="clear" w:pos="1080"/>
                <w:tab w:val="num" w:pos="-540"/>
              </w:tabs>
              <w:ind w:left="360" w:hanging="360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 xml:space="preserve">An inclusive team worker who fosters partnerships, works collaboratively across boundaries and achieves results through others.  Demonstrates and promotes openness, trust and respect. </w:t>
            </w:r>
          </w:p>
          <w:p w14:paraId="6D76BAB4" w14:textId="77777777" w:rsidR="0048454F" w:rsidRPr="00DE0CF0" w:rsidRDefault="0048454F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89A4" w14:textId="77777777" w:rsidR="0048454F" w:rsidRPr="00DE0CF0" w:rsidRDefault="0048454F" w:rsidP="00D50BD4">
            <w:pPr>
              <w:jc w:val="center"/>
              <w:rPr>
                <w:rFonts w:ascii="Arial" w:hAnsi="Arial" w:cs="Arial"/>
              </w:rPr>
            </w:pPr>
            <w:r w:rsidRPr="00DE0CF0"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5B54" w14:textId="77777777" w:rsidR="0048454F" w:rsidRDefault="0048454F" w:rsidP="0048454F">
            <w:pPr>
              <w:jc w:val="center"/>
            </w:pPr>
            <w:r w:rsidRPr="00634AAE">
              <w:rPr>
                <w:rFonts w:ascii="Arial" w:hAnsi="Arial" w:cs="Arial"/>
              </w:rPr>
              <w:t>AF/I/P/T</w:t>
            </w:r>
          </w:p>
        </w:tc>
      </w:tr>
      <w:tr w:rsidR="0048454F" w:rsidRPr="00DE0CF0" w14:paraId="4F0265D3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DA0E" w14:textId="77777777" w:rsidR="0048454F" w:rsidRDefault="0048454F" w:rsidP="00D50BD4">
            <w:pPr>
              <w:numPr>
                <w:ilvl w:val="0"/>
                <w:numId w:val="34"/>
              </w:numPr>
              <w:tabs>
                <w:tab w:val="clear" w:pos="1080"/>
                <w:tab w:val="num" w:pos="-54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continually develop and update knowledge</w:t>
            </w:r>
          </w:p>
          <w:p w14:paraId="5922484A" w14:textId="77777777" w:rsidR="0048454F" w:rsidRPr="00DE0CF0" w:rsidRDefault="0048454F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2CCE" w14:textId="77777777" w:rsidR="0048454F" w:rsidRPr="00DE0CF0" w:rsidRDefault="0048454F" w:rsidP="00D50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A039" w14:textId="77777777" w:rsidR="0048454F" w:rsidRDefault="0048454F" w:rsidP="0048454F">
            <w:pPr>
              <w:jc w:val="center"/>
            </w:pPr>
            <w:r w:rsidRPr="00634AAE">
              <w:rPr>
                <w:rFonts w:ascii="Arial" w:hAnsi="Arial" w:cs="Arial"/>
              </w:rPr>
              <w:t>AF/I/P/T</w:t>
            </w:r>
          </w:p>
        </w:tc>
      </w:tr>
      <w:tr w:rsidR="0048454F" w:rsidRPr="00DE0CF0" w14:paraId="0B6852FA" w14:textId="77777777"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358E" w14:textId="77777777" w:rsidR="0048454F" w:rsidRPr="00E54267" w:rsidRDefault="0048454F" w:rsidP="00D50BD4">
            <w:pPr>
              <w:numPr>
                <w:ilvl w:val="0"/>
                <w:numId w:val="34"/>
              </w:numPr>
              <w:tabs>
                <w:tab w:val="clear" w:pos="1080"/>
                <w:tab w:val="num" w:pos="-540"/>
              </w:tabs>
              <w:ind w:left="360" w:hanging="360"/>
              <w:rPr>
                <w:rFonts w:ascii="Arial" w:hAnsi="Arial" w:cs="Arial"/>
              </w:rPr>
            </w:pPr>
            <w:r w:rsidRPr="00E54267">
              <w:rPr>
                <w:rFonts w:ascii="Arial" w:hAnsi="Arial" w:cs="Arial"/>
              </w:rPr>
              <w:t>A desire to encourage effective working relations</w:t>
            </w:r>
          </w:p>
          <w:p w14:paraId="3E5863A0" w14:textId="77777777" w:rsidR="0048454F" w:rsidRDefault="0048454F" w:rsidP="00E54267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BF33" w14:textId="77777777" w:rsidR="0048454F" w:rsidRDefault="0048454F" w:rsidP="00D50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EBB4" w14:textId="77777777" w:rsidR="0048454F" w:rsidRDefault="0048454F" w:rsidP="0048454F">
            <w:pPr>
              <w:jc w:val="center"/>
            </w:pPr>
            <w:r w:rsidRPr="00634AAE">
              <w:rPr>
                <w:rFonts w:ascii="Arial" w:hAnsi="Arial" w:cs="Arial"/>
              </w:rPr>
              <w:t>AF/I/P/T</w:t>
            </w:r>
          </w:p>
        </w:tc>
      </w:tr>
    </w:tbl>
    <w:p w14:paraId="3C43FA97" w14:textId="77777777" w:rsidR="00D33D05" w:rsidRDefault="00D33D05" w:rsidP="00182E39">
      <w:pPr>
        <w:pStyle w:val="Title"/>
        <w:jc w:val="left"/>
      </w:pPr>
    </w:p>
    <w:sectPr w:rsidR="00D33D05">
      <w:footerReference w:type="default" r:id="rId7"/>
      <w:pgSz w:w="11907" w:h="16840"/>
      <w:pgMar w:top="851" w:right="1134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F44C" w14:textId="77777777" w:rsidR="00E16AF5" w:rsidRDefault="00E16AF5">
      <w:r>
        <w:separator/>
      </w:r>
    </w:p>
  </w:endnote>
  <w:endnote w:type="continuationSeparator" w:id="0">
    <w:p w14:paraId="00541B61" w14:textId="77777777" w:rsidR="00E16AF5" w:rsidRDefault="00E1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4465" w14:textId="77777777" w:rsidR="00D33D05" w:rsidRDefault="00D33D0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29D8" w14:textId="77777777" w:rsidR="00E16AF5" w:rsidRDefault="00E16AF5">
      <w:r>
        <w:separator/>
      </w:r>
    </w:p>
  </w:footnote>
  <w:footnote w:type="continuationSeparator" w:id="0">
    <w:p w14:paraId="36803CC1" w14:textId="77777777" w:rsidR="00E16AF5" w:rsidRDefault="00E1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EE2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8472B"/>
    <w:multiLevelType w:val="singleLevel"/>
    <w:tmpl w:val="C300642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2" w15:restartNumberingAfterBreak="0">
    <w:nsid w:val="030F7B40"/>
    <w:multiLevelType w:val="hybridMultilevel"/>
    <w:tmpl w:val="17A2E44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46C16"/>
    <w:multiLevelType w:val="singleLevel"/>
    <w:tmpl w:val="C300642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4" w15:restartNumberingAfterBreak="0">
    <w:nsid w:val="0787014D"/>
    <w:multiLevelType w:val="hybridMultilevel"/>
    <w:tmpl w:val="23C49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90F50"/>
    <w:multiLevelType w:val="hybridMultilevel"/>
    <w:tmpl w:val="D66215C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B0F2C"/>
    <w:multiLevelType w:val="hybridMultilevel"/>
    <w:tmpl w:val="C85CFA46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E2701"/>
    <w:multiLevelType w:val="hybridMultilevel"/>
    <w:tmpl w:val="E700809A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A3C68"/>
    <w:multiLevelType w:val="hybridMultilevel"/>
    <w:tmpl w:val="62CE0246"/>
    <w:lvl w:ilvl="0" w:tplc="92F07F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E01"/>
    <w:multiLevelType w:val="hybridMultilevel"/>
    <w:tmpl w:val="6B480F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E1CE2"/>
    <w:multiLevelType w:val="hybridMultilevel"/>
    <w:tmpl w:val="93C20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64F37"/>
    <w:multiLevelType w:val="hybridMultilevel"/>
    <w:tmpl w:val="8D882A1E"/>
    <w:lvl w:ilvl="0" w:tplc="EFBC96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04C80"/>
    <w:multiLevelType w:val="singleLevel"/>
    <w:tmpl w:val="C300642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3" w15:restartNumberingAfterBreak="0">
    <w:nsid w:val="1C133A9B"/>
    <w:multiLevelType w:val="hybridMultilevel"/>
    <w:tmpl w:val="67FCA914"/>
    <w:lvl w:ilvl="0" w:tplc="92F07FE8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36827"/>
    <w:multiLevelType w:val="singleLevel"/>
    <w:tmpl w:val="DA6E33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12C4AB3"/>
    <w:multiLevelType w:val="hybridMultilevel"/>
    <w:tmpl w:val="72689A1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96305"/>
    <w:multiLevelType w:val="singleLevel"/>
    <w:tmpl w:val="E82C6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CA03CAE"/>
    <w:multiLevelType w:val="hybridMultilevel"/>
    <w:tmpl w:val="460CC64E"/>
    <w:lvl w:ilvl="0" w:tplc="92F07F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8954D3"/>
    <w:multiLevelType w:val="hybridMultilevel"/>
    <w:tmpl w:val="491641B2"/>
    <w:lvl w:ilvl="0" w:tplc="18F27C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703AC"/>
    <w:multiLevelType w:val="hybridMultilevel"/>
    <w:tmpl w:val="CF30E85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BF7B5D"/>
    <w:multiLevelType w:val="hybridMultilevel"/>
    <w:tmpl w:val="C4F0CE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003FDD"/>
    <w:multiLevelType w:val="hybridMultilevel"/>
    <w:tmpl w:val="786AEC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630A60"/>
    <w:multiLevelType w:val="hybridMultilevel"/>
    <w:tmpl w:val="511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13DDA"/>
    <w:multiLevelType w:val="hybridMultilevel"/>
    <w:tmpl w:val="CFF46B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5425E3"/>
    <w:multiLevelType w:val="hybridMultilevel"/>
    <w:tmpl w:val="A6709A2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9F5419"/>
    <w:multiLevelType w:val="hybridMultilevel"/>
    <w:tmpl w:val="36023F10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E1C27"/>
    <w:multiLevelType w:val="hybridMultilevel"/>
    <w:tmpl w:val="760E9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C539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71BA9"/>
    <w:multiLevelType w:val="hybridMultilevel"/>
    <w:tmpl w:val="A0B6E9E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623891"/>
    <w:multiLevelType w:val="hybridMultilevel"/>
    <w:tmpl w:val="17403F6C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E1983"/>
    <w:multiLevelType w:val="hybridMultilevel"/>
    <w:tmpl w:val="DAE0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646D9"/>
    <w:multiLevelType w:val="hybridMultilevel"/>
    <w:tmpl w:val="3482EF5E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73306"/>
    <w:multiLevelType w:val="singleLevel"/>
    <w:tmpl w:val="C300642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32" w15:restartNumberingAfterBreak="0">
    <w:nsid w:val="55305AA3"/>
    <w:multiLevelType w:val="hybridMultilevel"/>
    <w:tmpl w:val="B05E9324"/>
    <w:lvl w:ilvl="0" w:tplc="92F07FE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B7F04"/>
    <w:multiLevelType w:val="hybridMultilevel"/>
    <w:tmpl w:val="1C72A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E6DBD"/>
    <w:multiLevelType w:val="hybridMultilevel"/>
    <w:tmpl w:val="72FEE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4F5D9F"/>
    <w:multiLevelType w:val="hybridMultilevel"/>
    <w:tmpl w:val="F03A8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066B9"/>
    <w:multiLevelType w:val="hybridMultilevel"/>
    <w:tmpl w:val="059A599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FA35A6"/>
    <w:multiLevelType w:val="singleLevel"/>
    <w:tmpl w:val="C300642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38" w15:restartNumberingAfterBreak="0">
    <w:nsid w:val="6BD34867"/>
    <w:multiLevelType w:val="singleLevel"/>
    <w:tmpl w:val="BC4E8A36"/>
    <w:lvl w:ilvl="0">
      <w:start w:val="1"/>
      <w:numFmt w:val="lowerLetter"/>
      <w:lvlText w:val="(%1)"/>
      <w:lvlJc w:val="left"/>
      <w:pPr>
        <w:tabs>
          <w:tab w:val="num" w:pos="-720"/>
        </w:tabs>
        <w:ind w:left="-720" w:hanging="720"/>
      </w:pPr>
      <w:rPr>
        <w:rFonts w:hint="default"/>
        <w:b/>
      </w:rPr>
    </w:lvl>
  </w:abstractNum>
  <w:abstractNum w:abstractNumId="39" w15:restartNumberingAfterBreak="0">
    <w:nsid w:val="6CB654B1"/>
    <w:multiLevelType w:val="hybridMultilevel"/>
    <w:tmpl w:val="85E4E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238E3"/>
    <w:multiLevelType w:val="hybridMultilevel"/>
    <w:tmpl w:val="8FB6D222"/>
    <w:lvl w:ilvl="0" w:tplc="92F07F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25558"/>
    <w:multiLevelType w:val="hybridMultilevel"/>
    <w:tmpl w:val="9C90C4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D41D21"/>
    <w:multiLevelType w:val="hybridMultilevel"/>
    <w:tmpl w:val="7F40293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E3211"/>
    <w:multiLevelType w:val="hybridMultilevel"/>
    <w:tmpl w:val="FB6E68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7556E"/>
    <w:multiLevelType w:val="hybridMultilevel"/>
    <w:tmpl w:val="B632200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582AB6"/>
    <w:multiLevelType w:val="hybridMultilevel"/>
    <w:tmpl w:val="6E62360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DD129A"/>
    <w:multiLevelType w:val="hybridMultilevel"/>
    <w:tmpl w:val="9E0CB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3B2ACB"/>
    <w:multiLevelType w:val="hybridMultilevel"/>
    <w:tmpl w:val="254EAB9E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88456E"/>
    <w:multiLevelType w:val="hybridMultilevel"/>
    <w:tmpl w:val="B268B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136F8"/>
    <w:multiLevelType w:val="hybridMultilevel"/>
    <w:tmpl w:val="29307A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463639">
    <w:abstractNumId w:val="0"/>
  </w:num>
  <w:num w:numId="2" w16cid:durableId="782724474">
    <w:abstractNumId w:val="20"/>
  </w:num>
  <w:num w:numId="3" w16cid:durableId="1389763963">
    <w:abstractNumId w:val="23"/>
  </w:num>
  <w:num w:numId="4" w16cid:durableId="1848399269">
    <w:abstractNumId w:val="46"/>
  </w:num>
  <w:num w:numId="5" w16cid:durableId="382021634">
    <w:abstractNumId w:val="10"/>
  </w:num>
  <w:num w:numId="6" w16cid:durableId="1109397037">
    <w:abstractNumId w:val="25"/>
  </w:num>
  <w:num w:numId="7" w16cid:durableId="7282">
    <w:abstractNumId w:val="39"/>
  </w:num>
  <w:num w:numId="8" w16cid:durableId="236481304">
    <w:abstractNumId w:val="41"/>
  </w:num>
  <w:num w:numId="9" w16cid:durableId="754475103">
    <w:abstractNumId w:val="26"/>
  </w:num>
  <w:num w:numId="10" w16cid:durableId="873418821">
    <w:abstractNumId w:val="21"/>
  </w:num>
  <w:num w:numId="11" w16cid:durableId="89619306">
    <w:abstractNumId w:val="36"/>
  </w:num>
  <w:num w:numId="12" w16cid:durableId="694965134">
    <w:abstractNumId w:val="44"/>
  </w:num>
  <w:num w:numId="13" w16cid:durableId="1612128394">
    <w:abstractNumId w:val="2"/>
  </w:num>
  <w:num w:numId="14" w16cid:durableId="121654474">
    <w:abstractNumId w:val="24"/>
  </w:num>
  <w:num w:numId="15" w16cid:durableId="438571526">
    <w:abstractNumId w:val="47"/>
  </w:num>
  <w:num w:numId="16" w16cid:durableId="1737239514">
    <w:abstractNumId w:val="19"/>
  </w:num>
  <w:num w:numId="17" w16cid:durableId="1085878669">
    <w:abstractNumId w:val="35"/>
  </w:num>
  <w:num w:numId="18" w16cid:durableId="2140226186">
    <w:abstractNumId w:val="45"/>
  </w:num>
  <w:num w:numId="19" w16cid:durableId="1399472718">
    <w:abstractNumId w:val="15"/>
  </w:num>
  <w:num w:numId="20" w16cid:durableId="847524170">
    <w:abstractNumId w:val="6"/>
  </w:num>
  <w:num w:numId="21" w16cid:durableId="1548183450">
    <w:abstractNumId w:val="42"/>
  </w:num>
  <w:num w:numId="22" w16cid:durableId="53508423">
    <w:abstractNumId w:val="7"/>
  </w:num>
  <w:num w:numId="23" w16cid:durableId="583761257">
    <w:abstractNumId w:val="13"/>
  </w:num>
  <w:num w:numId="24" w16cid:durableId="982001805">
    <w:abstractNumId w:val="5"/>
  </w:num>
  <w:num w:numId="25" w16cid:durableId="1745108753">
    <w:abstractNumId w:val="30"/>
  </w:num>
  <w:num w:numId="26" w16cid:durableId="423763707">
    <w:abstractNumId w:val="34"/>
  </w:num>
  <w:num w:numId="27" w16cid:durableId="1485967624">
    <w:abstractNumId w:val="28"/>
  </w:num>
  <w:num w:numId="28" w16cid:durableId="716441908">
    <w:abstractNumId w:val="4"/>
  </w:num>
  <w:num w:numId="29" w16cid:durableId="1708723120">
    <w:abstractNumId w:val="27"/>
  </w:num>
  <w:num w:numId="30" w16cid:durableId="1973435639">
    <w:abstractNumId w:val="48"/>
  </w:num>
  <w:num w:numId="31" w16cid:durableId="1073357061">
    <w:abstractNumId w:val="9"/>
  </w:num>
  <w:num w:numId="32" w16cid:durableId="483931869">
    <w:abstractNumId w:val="43"/>
  </w:num>
  <w:num w:numId="33" w16cid:durableId="38750493">
    <w:abstractNumId w:val="32"/>
  </w:num>
  <w:num w:numId="34" w16cid:durableId="489828358">
    <w:abstractNumId w:val="17"/>
  </w:num>
  <w:num w:numId="35" w16cid:durableId="292907320">
    <w:abstractNumId w:val="40"/>
  </w:num>
  <w:num w:numId="36" w16cid:durableId="1821190217">
    <w:abstractNumId w:val="8"/>
  </w:num>
  <w:num w:numId="37" w16cid:durableId="805241023">
    <w:abstractNumId w:val="49"/>
  </w:num>
  <w:num w:numId="38" w16cid:durableId="919950228">
    <w:abstractNumId w:val="16"/>
  </w:num>
  <w:num w:numId="39" w16cid:durableId="1268074369">
    <w:abstractNumId w:val="11"/>
  </w:num>
  <w:num w:numId="40" w16cid:durableId="350380702">
    <w:abstractNumId w:val="18"/>
  </w:num>
  <w:num w:numId="41" w16cid:durableId="446776784">
    <w:abstractNumId w:val="14"/>
  </w:num>
  <w:num w:numId="42" w16cid:durableId="1489009733">
    <w:abstractNumId w:val="38"/>
  </w:num>
  <w:num w:numId="43" w16cid:durableId="1564634387">
    <w:abstractNumId w:val="37"/>
  </w:num>
  <w:num w:numId="44" w16cid:durableId="568613719">
    <w:abstractNumId w:val="31"/>
  </w:num>
  <w:num w:numId="45" w16cid:durableId="484051818">
    <w:abstractNumId w:val="12"/>
  </w:num>
  <w:num w:numId="46" w16cid:durableId="1874803040">
    <w:abstractNumId w:val="1"/>
  </w:num>
  <w:num w:numId="47" w16cid:durableId="2140372522">
    <w:abstractNumId w:val="3"/>
  </w:num>
  <w:num w:numId="48" w16cid:durableId="1731539210">
    <w:abstractNumId w:val="33"/>
  </w:num>
  <w:num w:numId="49" w16cid:durableId="452407358">
    <w:abstractNumId w:val="29"/>
  </w:num>
  <w:num w:numId="50" w16cid:durableId="2103523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A2"/>
    <w:rsid w:val="00001581"/>
    <w:rsid w:val="00005D4D"/>
    <w:rsid w:val="000135B3"/>
    <w:rsid w:val="00051ADA"/>
    <w:rsid w:val="00052D54"/>
    <w:rsid w:val="00075AE2"/>
    <w:rsid w:val="000C29A6"/>
    <w:rsid w:val="000E7DBE"/>
    <w:rsid w:val="000F1258"/>
    <w:rsid w:val="00112F65"/>
    <w:rsid w:val="00142A46"/>
    <w:rsid w:val="00164978"/>
    <w:rsid w:val="00171589"/>
    <w:rsid w:val="00182E39"/>
    <w:rsid w:val="001D2B9B"/>
    <w:rsid w:val="0021254B"/>
    <w:rsid w:val="00227273"/>
    <w:rsid w:val="0027569B"/>
    <w:rsid w:val="00291972"/>
    <w:rsid w:val="002F307D"/>
    <w:rsid w:val="00331478"/>
    <w:rsid w:val="00332157"/>
    <w:rsid w:val="00373D8A"/>
    <w:rsid w:val="00374A1B"/>
    <w:rsid w:val="003E2A9C"/>
    <w:rsid w:val="003F725A"/>
    <w:rsid w:val="00405294"/>
    <w:rsid w:val="00436B90"/>
    <w:rsid w:val="00441DC0"/>
    <w:rsid w:val="004437CE"/>
    <w:rsid w:val="004678DA"/>
    <w:rsid w:val="004761F8"/>
    <w:rsid w:val="00481219"/>
    <w:rsid w:val="0048454F"/>
    <w:rsid w:val="004A5C57"/>
    <w:rsid w:val="004F164B"/>
    <w:rsid w:val="0052181B"/>
    <w:rsid w:val="00546B61"/>
    <w:rsid w:val="00546E1E"/>
    <w:rsid w:val="00595D81"/>
    <w:rsid w:val="006234F2"/>
    <w:rsid w:val="00626E6D"/>
    <w:rsid w:val="00687E48"/>
    <w:rsid w:val="00687F76"/>
    <w:rsid w:val="006B4DC3"/>
    <w:rsid w:val="006B5E64"/>
    <w:rsid w:val="006F602E"/>
    <w:rsid w:val="00707FD0"/>
    <w:rsid w:val="007126C7"/>
    <w:rsid w:val="00745380"/>
    <w:rsid w:val="00751254"/>
    <w:rsid w:val="007D3B39"/>
    <w:rsid w:val="008059D9"/>
    <w:rsid w:val="008661E8"/>
    <w:rsid w:val="00885DDE"/>
    <w:rsid w:val="008D1503"/>
    <w:rsid w:val="008D6C02"/>
    <w:rsid w:val="008F7CA2"/>
    <w:rsid w:val="00907FF7"/>
    <w:rsid w:val="009559CC"/>
    <w:rsid w:val="00970AD4"/>
    <w:rsid w:val="009779EF"/>
    <w:rsid w:val="00984401"/>
    <w:rsid w:val="00991AD6"/>
    <w:rsid w:val="009B1A34"/>
    <w:rsid w:val="009C72F8"/>
    <w:rsid w:val="00A47ABA"/>
    <w:rsid w:val="00AB6F91"/>
    <w:rsid w:val="00AC4FE6"/>
    <w:rsid w:val="00B50C5D"/>
    <w:rsid w:val="00B55EC8"/>
    <w:rsid w:val="00B70553"/>
    <w:rsid w:val="00B8677A"/>
    <w:rsid w:val="00B93BD0"/>
    <w:rsid w:val="00BC2514"/>
    <w:rsid w:val="00C17E5E"/>
    <w:rsid w:val="00C20C87"/>
    <w:rsid w:val="00C31CC7"/>
    <w:rsid w:val="00C357D5"/>
    <w:rsid w:val="00C85DB3"/>
    <w:rsid w:val="00CE05DA"/>
    <w:rsid w:val="00CE589F"/>
    <w:rsid w:val="00D1157E"/>
    <w:rsid w:val="00D12257"/>
    <w:rsid w:val="00D310D9"/>
    <w:rsid w:val="00D33D05"/>
    <w:rsid w:val="00D41645"/>
    <w:rsid w:val="00D50BD4"/>
    <w:rsid w:val="00D914A7"/>
    <w:rsid w:val="00DA21A4"/>
    <w:rsid w:val="00DC11F2"/>
    <w:rsid w:val="00E16AF5"/>
    <w:rsid w:val="00E54267"/>
    <w:rsid w:val="00F029DA"/>
    <w:rsid w:val="00F64414"/>
    <w:rsid w:val="00F7580F"/>
    <w:rsid w:val="00F857A2"/>
    <w:rsid w:val="00FD7E54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D8FF5B"/>
  <w15:chartTrackingRefBased/>
  <w15:docId w15:val="{36DAA278-20A9-4B9F-A917-F1AE59E9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7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7A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24"/>
    </w:rPr>
  </w:style>
  <w:style w:type="paragraph" w:styleId="BodyText">
    <w:name w:val="Body Text"/>
    <w:basedOn w:val="Normal"/>
    <w:pPr>
      <w:tabs>
        <w:tab w:val="left" w:pos="720"/>
        <w:tab w:val="left" w:pos="5760"/>
      </w:tabs>
    </w:pPr>
    <w:rPr>
      <w:rFonts w:ascii="Arial" w:hAnsi="Arial" w:cs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table" w:styleId="TableGrid">
    <w:name w:val="Table Grid"/>
    <w:basedOn w:val="TableNormal"/>
    <w:rsid w:val="0014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A47ABA"/>
    <w:rPr>
      <w:rFonts w:ascii="Cambria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rsid w:val="00A47ABA"/>
    <w:rPr>
      <w:rFonts w:ascii="Calibri" w:hAnsi="Calibri"/>
      <w:b/>
      <w:bCs/>
      <w:sz w:val="28"/>
      <w:szCs w:val="28"/>
      <w:lang w:val="en-GB" w:eastAsia="en-GB"/>
    </w:rPr>
  </w:style>
  <w:style w:type="paragraph" w:styleId="BodyText3">
    <w:name w:val="Body Text 3"/>
    <w:basedOn w:val="Normal"/>
    <w:link w:val="BodyText3Char"/>
    <w:rsid w:val="00A47AB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47ABA"/>
    <w:rPr>
      <w:rFonts w:ascii="Times" w:hAnsi="Times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A47ABA"/>
    <w:pPr>
      <w:spacing w:after="120" w:line="480" w:lineRule="auto"/>
    </w:pPr>
  </w:style>
  <w:style w:type="character" w:customStyle="1" w:styleId="BodyText2Char">
    <w:name w:val="Body Text 2 Char"/>
    <w:link w:val="BodyText2"/>
    <w:rsid w:val="00A47ABA"/>
    <w:rPr>
      <w:rFonts w:ascii="Times" w:hAnsi="Times"/>
      <w:lang w:val="en-GB" w:eastAsia="en-GB"/>
    </w:rPr>
  </w:style>
  <w:style w:type="paragraph" w:styleId="BalloonText">
    <w:name w:val="Balloon Text"/>
    <w:basedOn w:val="Normal"/>
    <w:link w:val="BalloonTextChar"/>
    <w:rsid w:val="00013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SEFTON METROPOLITAN BOROUGH COUNCIL</vt:lpstr>
    </vt:vector>
  </TitlesOfParts>
  <Company>Sefton MBC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SEFTON METROPOLITAN BOROUGH COUNCIL</dc:title>
  <dc:subject/>
  <dc:creator>MANPOWER SERVICES</dc:creator>
  <cp:keywords/>
  <cp:lastModifiedBy>Andrew Bridson</cp:lastModifiedBy>
  <cp:revision>2</cp:revision>
  <cp:lastPrinted>2019-06-17T10:11:00Z</cp:lastPrinted>
  <dcterms:created xsi:type="dcterms:W3CDTF">2025-09-25T08:53:00Z</dcterms:created>
  <dcterms:modified xsi:type="dcterms:W3CDTF">2025-09-25T08:53:00Z</dcterms:modified>
</cp:coreProperties>
</file>