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D466" w14:textId="77777777" w:rsidR="002C0DBA" w:rsidRPr="003224D0" w:rsidRDefault="002C0DBA" w:rsidP="002C0DBA">
      <w:pPr>
        <w:keepNext/>
        <w:tabs>
          <w:tab w:val="left" w:pos="8160"/>
        </w:tabs>
        <w:spacing w:after="0" w:line="240" w:lineRule="auto"/>
        <w:ind w:left="720" w:right="242"/>
        <w:jc w:val="center"/>
        <w:outlineLvl w:val="6"/>
        <w:rPr>
          <w:rFonts w:ascii="Arial" w:eastAsia="Times New Roman" w:hAnsi="Arial" w:cs="Arial"/>
          <w:b/>
          <w:kern w:val="0"/>
          <w:sz w:val="22"/>
          <w:szCs w:val="20"/>
          <w:u w:val="single"/>
          <w14:ligatures w14:val="none"/>
        </w:rPr>
      </w:pPr>
      <w:r w:rsidRPr="003224D0">
        <w:rPr>
          <w:rFonts w:ascii="Arial" w:eastAsia="Times New Roman" w:hAnsi="Arial" w:cs="Arial"/>
          <w:b/>
          <w:kern w:val="0"/>
          <w:sz w:val="22"/>
          <w:szCs w:val="20"/>
          <w14:ligatures w14:val="none"/>
        </w:rPr>
        <w:t>SEFTON METROPOLITAN BOROUGH COUNCIL</w:t>
      </w:r>
    </w:p>
    <w:p w14:paraId="49B20DDE" w14:textId="77777777" w:rsidR="002C0DBA" w:rsidRPr="003224D0" w:rsidRDefault="002C0DBA" w:rsidP="002C0DBA">
      <w:pPr>
        <w:keepNext/>
        <w:spacing w:after="0" w:line="240" w:lineRule="auto"/>
        <w:jc w:val="center"/>
        <w:outlineLvl w:val="7"/>
        <w:rPr>
          <w:rFonts w:ascii="Arial" w:eastAsia="Times New Roman" w:hAnsi="Arial" w:cs="Arial"/>
          <w:b/>
          <w:bCs/>
          <w:kern w:val="0"/>
          <w:sz w:val="22"/>
          <w:szCs w:val="20"/>
          <w14:ligatures w14:val="none"/>
        </w:rPr>
      </w:pPr>
      <w:r w:rsidRPr="003224D0">
        <w:rPr>
          <w:rFonts w:ascii="Arial" w:eastAsia="Times New Roman" w:hAnsi="Arial" w:cs="Arial"/>
          <w:b/>
          <w:bCs/>
          <w:kern w:val="0"/>
          <w:sz w:val="22"/>
          <w:szCs w:val="20"/>
          <w14:ligatures w14:val="none"/>
        </w:rPr>
        <w:t xml:space="preserve"> JOB DESCRIPTION</w:t>
      </w:r>
    </w:p>
    <w:p w14:paraId="4ECADC0F" w14:textId="77777777" w:rsidR="002C0DBA" w:rsidRPr="003224D0" w:rsidRDefault="002C0DBA" w:rsidP="002C0DBA">
      <w:pPr>
        <w:spacing w:after="0" w:line="240" w:lineRule="auto"/>
        <w:rPr>
          <w:rFonts w:ascii="Arial" w:eastAsia="Times New Roman" w:hAnsi="Arial" w:cs="Arial"/>
          <w:kern w:val="0"/>
          <w:sz w:val="20"/>
          <w:szCs w:val="20"/>
          <w14:ligatures w14:val="none"/>
        </w:rPr>
      </w:pPr>
    </w:p>
    <w:p w14:paraId="57690031" w14:textId="77777777" w:rsidR="002C0DBA" w:rsidRPr="003224D0" w:rsidRDefault="002C0DBA" w:rsidP="002C0DBA">
      <w:pPr>
        <w:spacing w:after="0" w:line="240" w:lineRule="auto"/>
        <w:jc w:val="center"/>
        <w:rPr>
          <w:rFonts w:ascii="Arial" w:eastAsia="Times New Roman" w:hAnsi="Arial" w:cs="Arial"/>
          <w:b/>
          <w:kern w:val="0"/>
          <w:sz w:val="22"/>
          <w:szCs w:val="20"/>
          <w:u w:val="single"/>
          <w14:ligatures w14:val="none"/>
        </w:rPr>
      </w:pPr>
    </w:p>
    <w:p w14:paraId="72394259" w14:textId="2591DD15" w:rsidR="002C0DBA" w:rsidRPr="003224D0" w:rsidRDefault="002C0DBA" w:rsidP="002C0DBA">
      <w:pPr>
        <w:tabs>
          <w:tab w:val="left" w:pos="5760"/>
        </w:tabs>
        <w:spacing w:after="0" w:line="240" w:lineRule="auto"/>
        <w:rPr>
          <w:rFonts w:ascii="Arial" w:eastAsia="Times New Roman" w:hAnsi="Arial" w:cs="Arial"/>
          <w:kern w:val="0"/>
          <w14:ligatures w14:val="none"/>
        </w:rPr>
      </w:pPr>
      <w:r w:rsidRPr="003224D0">
        <w:rPr>
          <w:rFonts w:ascii="Arial" w:eastAsia="Times New Roman" w:hAnsi="Arial" w:cs="Arial"/>
          <w:b/>
          <w:kern w:val="0"/>
          <w:u w:val="single"/>
          <w14:ligatures w14:val="none"/>
        </w:rPr>
        <w:t>Department:</w:t>
      </w:r>
      <w:r w:rsidRPr="003224D0">
        <w:rPr>
          <w:rFonts w:ascii="Arial" w:eastAsia="Times New Roman" w:hAnsi="Arial" w:cs="Arial"/>
          <w:bCs/>
          <w:kern w:val="0"/>
          <w14:ligatures w14:val="none"/>
        </w:rPr>
        <w:t xml:space="preserve">   Operational In-House Services</w:t>
      </w:r>
      <w:r w:rsidR="002061D5" w:rsidRPr="003224D0">
        <w:rPr>
          <w:rFonts w:ascii="Arial" w:eastAsia="Times New Roman" w:hAnsi="Arial" w:cs="Arial"/>
          <w:bCs/>
          <w:kern w:val="0"/>
          <w14:ligatures w14:val="none"/>
        </w:rPr>
        <w:t xml:space="preserve">     </w:t>
      </w:r>
      <w:r w:rsidRPr="003224D0">
        <w:rPr>
          <w:rFonts w:ascii="Arial" w:eastAsia="Times New Roman" w:hAnsi="Arial" w:cs="Arial"/>
          <w:b/>
          <w:kern w:val="0"/>
          <w:u w:val="single"/>
          <w14:ligatures w14:val="none"/>
        </w:rPr>
        <w:t>Location:</w:t>
      </w:r>
      <w:r w:rsidRPr="003224D0">
        <w:rPr>
          <w:rFonts w:ascii="Arial" w:eastAsia="Times New Roman" w:hAnsi="Arial" w:cs="Arial"/>
          <w:kern w:val="0"/>
          <w14:ligatures w14:val="none"/>
        </w:rPr>
        <w:t xml:space="preserve">   Hawthorne Road Depot</w:t>
      </w:r>
      <w:r w:rsidRPr="003224D0">
        <w:rPr>
          <w:rFonts w:ascii="Arial" w:eastAsia="Times New Roman" w:hAnsi="Arial" w:cs="Arial"/>
          <w:kern w:val="0"/>
          <w14:ligatures w14:val="none"/>
        </w:rPr>
        <w:tab/>
      </w:r>
    </w:p>
    <w:p w14:paraId="19B3356A" w14:textId="77777777" w:rsidR="002C0DBA" w:rsidRPr="003224D0" w:rsidRDefault="002C0DBA" w:rsidP="002C0DBA">
      <w:pPr>
        <w:tabs>
          <w:tab w:val="left" w:pos="5760"/>
        </w:tabs>
        <w:spacing w:after="0" w:line="240" w:lineRule="auto"/>
        <w:rPr>
          <w:rFonts w:ascii="Arial" w:eastAsia="Times New Roman" w:hAnsi="Arial" w:cs="Arial"/>
          <w:kern w:val="0"/>
          <w14:ligatures w14:val="none"/>
        </w:rPr>
      </w:pPr>
      <w:r w:rsidRPr="003224D0">
        <w:rPr>
          <w:rFonts w:ascii="Arial" w:eastAsia="Times New Roman" w:hAnsi="Arial" w:cs="Arial"/>
          <w:b/>
          <w:kern w:val="0"/>
          <w:u w:val="single"/>
          <w14:ligatures w14:val="none"/>
        </w:rPr>
        <w:t>Section:</w:t>
      </w:r>
      <w:r w:rsidRPr="003224D0">
        <w:rPr>
          <w:rFonts w:ascii="Arial" w:eastAsia="Times New Roman" w:hAnsi="Arial" w:cs="Arial"/>
          <w:kern w:val="0"/>
          <w14:ligatures w14:val="none"/>
        </w:rPr>
        <w:t xml:space="preserve">          Waste Management and Street Cleansing</w:t>
      </w:r>
    </w:p>
    <w:p w14:paraId="0B14D856" w14:textId="77777777" w:rsidR="002C0DBA" w:rsidRPr="003224D0" w:rsidRDefault="002C0DBA" w:rsidP="002C0DBA">
      <w:pPr>
        <w:tabs>
          <w:tab w:val="left" w:pos="5760"/>
        </w:tabs>
        <w:spacing w:after="0" w:line="240" w:lineRule="auto"/>
        <w:rPr>
          <w:rFonts w:ascii="Arial" w:eastAsia="Times New Roman" w:hAnsi="Arial" w:cs="Arial"/>
          <w:b/>
          <w:kern w:val="0"/>
          <w:u w:val="single"/>
          <w14:ligatures w14:val="none"/>
        </w:rPr>
      </w:pPr>
    </w:p>
    <w:p w14:paraId="39BC10E4" w14:textId="15D3CB69" w:rsidR="002C0DBA" w:rsidRPr="003224D0" w:rsidRDefault="002C0DBA" w:rsidP="002C0DBA">
      <w:pPr>
        <w:tabs>
          <w:tab w:val="left" w:pos="5760"/>
        </w:tabs>
        <w:spacing w:after="0" w:line="240" w:lineRule="auto"/>
        <w:rPr>
          <w:rFonts w:ascii="Arial" w:eastAsia="Times New Roman" w:hAnsi="Arial" w:cs="Arial"/>
          <w:kern w:val="0"/>
          <w14:ligatures w14:val="none"/>
        </w:rPr>
      </w:pPr>
      <w:r w:rsidRPr="003224D0">
        <w:rPr>
          <w:rFonts w:ascii="Arial" w:eastAsia="Times New Roman" w:hAnsi="Arial" w:cs="Arial"/>
          <w:b/>
          <w:kern w:val="0"/>
          <w:u w:val="single"/>
          <w14:ligatures w14:val="none"/>
        </w:rPr>
        <w:t>Post:</w:t>
      </w:r>
      <w:r w:rsidRPr="003224D0">
        <w:rPr>
          <w:rFonts w:ascii="Arial" w:eastAsia="Times New Roman" w:hAnsi="Arial" w:cs="Arial"/>
          <w:kern w:val="0"/>
          <w14:ligatures w14:val="none"/>
        </w:rPr>
        <w:t xml:space="preserve">               </w:t>
      </w:r>
      <w:r w:rsidR="00EF61F1" w:rsidRPr="00EF61F1">
        <w:rPr>
          <w:rFonts w:asciiTheme="majorHAnsi" w:hAnsiTheme="majorHAnsi"/>
        </w:rPr>
        <w:t>Street Cleansing Operative DR 2</w:t>
      </w:r>
    </w:p>
    <w:p w14:paraId="7EE0D6C3" w14:textId="77777777" w:rsidR="002C0DBA" w:rsidRPr="003224D0" w:rsidRDefault="002C0DBA" w:rsidP="002C0DBA">
      <w:pPr>
        <w:tabs>
          <w:tab w:val="left" w:pos="5760"/>
        </w:tabs>
        <w:spacing w:after="0" w:line="240" w:lineRule="auto"/>
        <w:rPr>
          <w:rFonts w:ascii="Arial" w:eastAsia="Times New Roman" w:hAnsi="Arial" w:cs="Arial"/>
          <w:b/>
          <w:kern w:val="0"/>
          <w:u w:val="single"/>
          <w14:ligatures w14:val="none"/>
        </w:rPr>
      </w:pPr>
    </w:p>
    <w:p w14:paraId="129BF22D" w14:textId="5F0D9394" w:rsidR="002C0DBA" w:rsidRPr="003224D0" w:rsidRDefault="002C0DBA" w:rsidP="002C0DBA">
      <w:pPr>
        <w:tabs>
          <w:tab w:val="left" w:pos="5760"/>
        </w:tabs>
        <w:spacing w:after="0" w:line="240" w:lineRule="auto"/>
        <w:rPr>
          <w:rFonts w:ascii="Arial" w:eastAsia="Times New Roman" w:hAnsi="Arial" w:cs="Arial"/>
          <w:kern w:val="0"/>
          <w14:ligatures w14:val="none"/>
        </w:rPr>
      </w:pPr>
      <w:r w:rsidRPr="003224D0">
        <w:rPr>
          <w:rFonts w:ascii="Arial" w:eastAsia="Times New Roman" w:hAnsi="Arial" w:cs="Arial"/>
          <w:b/>
          <w:kern w:val="0"/>
          <w:u w:val="single"/>
          <w14:ligatures w14:val="none"/>
        </w:rPr>
        <w:t>Grade:</w:t>
      </w:r>
      <w:r w:rsidRPr="003224D0">
        <w:rPr>
          <w:rFonts w:ascii="Arial" w:eastAsia="Times New Roman" w:hAnsi="Arial" w:cs="Arial"/>
          <w:kern w:val="0"/>
          <w14:ligatures w14:val="none"/>
        </w:rPr>
        <w:t xml:space="preserve">             </w:t>
      </w:r>
      <w:r w:rsidR="006D6DDE" w:rsidRPr="006D6DDE">
        <w:rPr>
          <w:rFonts w:ascii="Arial" w:hAnsi="Arial" w:cs="Arial"/>
          <w:i/>
          <w:iCs/>
          <w:color w:val="FF0000"/>
        </w:rPr>
        <w:t>Grade D – (SCP 5-6)</w:t>
      </w:r>
      <w:r w:rsidR="006D6DDE">
        <w:rPr>
          <w:rFonts w:ascii="Arial" w:hAnsi="Arial" w:cs="Arial"/>
          <w:i/>
          <w:iCs/>
          <w:color w:val="FF0000"/>
        </w:rPr>
        <w:t xml:space="preserve">                     </w:t>
      </w:r>
      <w:r w:rsidRPr="003224D0">
        <w:rPr>
          <w:rFonts w:ascii="Arial" w:eastAsia="Times New Roman" w:hAnsi="Arial" w:cs="Arial"/>
          <w:b/>
          <w:kern w:val="0"/>
          <w:u w:val="single"/>
          <w14:ligatures w14:val="none"/>
        </w:rPr>
        <w:t>JE No</w:t>
      </w:r>
      <w:r w:rsidRPr="003224D0">
        <w:rPr>
          <w:rFonts w:ascii="Arial" w:eastAsia="Times New Roman" w:hAnsi="Arial" w:cs="Arial"/>
          <w:kern w:val="0"/>
          <w14:ligatures w14:val="none"/>
        </w:rPr>
        <w:t xml:space="preserve">. </w:t>
      </w:r>
      <w:r w:rsidR="00342B16" w:rsidRPr="003224D0">
        <w:rPr>
          <w:rFonts w:ascii="Arial" w:eastAsia="Times New Roman" w:hAnsi="Arial" w:cs="Arial"/>
          <w:kern w:val="0"/>
          <w14:ligatures w14:val="none"/>
        </w:rPr>
        <w:t>TBC</w:t>
      </w:r>
    </w:p>
    <w:p w14:paraId="03A65B3A" w14:textId="77777777" w:rsidR="002C0DBA" w:rsidRPr="003224D0" w:rsidRDefault="002C0DBA" w:rsidP="002C0DBA">
      <w:pPr>
        <w:tabs>
          <w:tab w:val="left" w:pos="5760"/>
        </w:tabs>
        <w:spacing w:after="0" w:line="240" w:lineRule="auto"/>
        <w:rPr>
          <w:rFonts w:ascii="Arial" w:eastAsia="Times New Roman" w:hAnsi="Arial" w:cs="Arial"/>
          <w:b/>
          <w:bCs/>
          <w:kern w:val="0"/>
          <w:sz w:val="22"/>
          <w:szCs w:val="22"/>
          <w:u w:val="single"/>
          <w14:ligatures w14:val="none"/>
        </w:rPr>
      </w:pPr>
    </w:p>
    <w:p w14:paraId="2006805C" w14:textId="431620F9" w:rsidR="002C0DBA" w:rsidRPr="003224D0" w:rsidRDefault="002C0DBA" w:rsidP="002C0DBA">
      <w:pPr>
        <w:tabs>
          <w:tab w:val="left" w:pos="5760"/>
        </w:tabs>
        <w:spacing w:after="0" w:line="240" w:lineRule="auto"/>
        <w:rPr>
          <w:rFonts w:ascii="Arial" w:eastAsia="Times New Roman" w:hAnsi="Arial" w:cs="Arial"/>
          <w:b/>
          <w:bCs/>
          <w:kern w:val="0"/>
          <w:sz w:val="22"/>
          <w:szCs w:val="22"/>
          <w:u w:val="single"/>
          <w14:ligatures w14:val="none"/>
        </w:rPr>
      </w:pPr>
      <w:r w:rsidRPr="003224D0">
        <w:rPr>
          <w:rFonts w:ascii="Arial" w:eastAsia="Times New Roman" w:hAnsi="Arial" w:cs="Arial"/>
          <w:b/>
          <w:bCs/>
          <w:kern w:val="0"/>
          <w:sz w:val="22"/>
          <w:szCs w:val="22"/>
          <w:u w:val="single"/>
          <w14:ligatures w14:val="none"/>
        </w:rPr>
        <w:t>_________________________________________________________________________</w:t>
      </w:r>
    </w:p>
    <w:p w14:paraId="4DF49528" w14:textId="77777777" w:rsidR="002061D5" w:rsidRPr="003224D0" w:rsidRDefault="002061D5" w:rsidP="002C0DBA">
      <w:pPr>
        <w:tabs>
          <w:tab w:val="left" w:pos="5760"/>
        </w:tabs>
        <w:spacing w:after="0" w:line="240" w:lineRule="auto"/>
        <w:rPr>
          <w:rFonts w:ascii="Arial" w:eastAsia="Times New Roman" w:hAnsi="Arial" w:cs="Arial"/>
          <w:b/>
          <w:bCs/>
          <w:kern w:val="0"/>
          <w:sz w:val="22"/>
          <w:szCs w:val="22"/>
          <w:u w:val="single"/>
          <w14:ligatures w14:val="none"/>
        </w:rPr>
      </w:pPr>
    </w:p>
    <w:p w14:paraId="34771D6B" w14:textId="0420F4EA" w:rsidR="002C0DBA" w:rsidRPr="002B7AB1" w:rsidRDefault="002C0DBA" w:rsidP="002C0DBA">
      <w:pPr>
        <w:spacing w:after="0" w:line="240" w:lineRule="auto"/>
        <w:rPr>
          <w:rFonts w:ascii="Arial" w:eastAsia="Times New Roman" w:hAnsi="Arial" w:cs="Arial"/>
          <w:kern w:val="0"/>
          <w14:ligatures w14:val="none"/>
        </w:rPr>
      </w:pPr>
      <w:r w:rsidRPr="002B7AB1">
        <w:rPr>
          <w:rFonts w:ascii="Arial" w:eastAsia="Times New Roman" w:hAnsi="Arial" w:cs="Arial"/>
          <w:b/>
          <w:bCs/>
          <w:kern w:val="0"/>
          <w:u w:val="single"/>
          <w14:ligatures w14:val="none"/>
        </w:rPr>
        <w:t>Reporting To</w:t>
      </w:r>
      <w:r w:rsidRPr="002B7AB1">
        <w:rPr>
          <w:rFonts w:ascii="Arial" w:eastAsia="Times New Roman" w:hAnsi="Arial" w:cs="Arial"/>
          <w:b/>
          <w:bCs/>
          <w:kern w:val="0"/>
          <w14:ligatures w14:val="none"/>
        </w:rPr>
        <w:t xml:space="preserve">:    </w:t>
      </w:r>
      <w:r w:rsidR="00651F16" w:rsidRPr="002B7AB1">
        <w:rPr>
          <w:rFonts w:ascii="Arial" w:eastAsia="Times New Roman" w:hAnsi="Arial" w:cs="Arial"/>
          <w:b/>
          <w:bCs/>
          <w:kern w:val="0"/>
          <w14:ligatures w14:val="none"/>
        </w:rPr>
        <w:tab/>
      </w:r>
      <w:r w:rsidR="00116CF8" w:rsidRPr="002B7AB1">
        <w:rPr>
          <w:rFonts w:ascii="Arial" w:hAnsi="Arial" w:cs="Arial"/>
        </w:rPr>
        <w:t>Street Cleansing Officer</w:t>
      </w:r>
    </w:p>
    <w:p w14:paraId="58B05D19" w14:textId="77777777" w:rsidR="002C0DBA" w:rsidRPr="002B7AB1" w:rsidRDefault="002C0DBA" w:rsidP="002C0DBA">
      <w:pPr>
        <w:tabs>
          <w:tab w:val="left" w:pos="5760"/>
        </w:tabs>
        <w:spacing w:after="0" w:line="240" w:lineRule="auto"/>
        <w:rPr>
          <w:rFonts w:ascii="Arial" w:eastAsia="Times New Roman" w:hAnsi="Arial" w:cs="Arial"/>
          <w:b/>
          <w:bCs/>
          <w:kern w:val="0"/>
          <w:u w:val="single"/>
          <w14:ligatures w14:val="none"/>
        </w:rPr>
      </w:pPr>
    </w:p>
    <w:p w14:paraId="00F07003" w14:textId="6EADBCDE" w:rsidR="002C0DBA" w:rsidRPr="002B7AB1" w:rsidRDefault="002C0DBA" w:rsidP="002C0DBA">
      <w:pPr>
        <w:spacing w:after="0" w:line="240" w:lineRule="auto"/>
        <w:rPr>
          <w:rFonts w:ascii="Arial" w:eastAsia="Times New Roman" w:hAnsi="Arial" w:cs="Arial"/>
          <w:bCs/>
          <w:kern w:val="0"/>
          <w14:ligatures w14:val="none"/>
        </w:rPr>
      </w:pPr>
      <w:r w:rsidRPr="002B7AB1">
        <w:rPr>
          <w:rFonts w:ascii="Arial" w:eastAsia="Times New Roman" w:hAnsi="Arial" w:cs="Arial"/>
          <w:b/>
          <w:bCs/>
          <w:kern w:val="0"/>
          <w:u w:val="single"/>
          <w14:ligatures w14:val="none"/>
        </w:rPr>
        <w:t>Responsible For:</w:t>
      </w:r>
      <w:r w:rsidRPr="002B7AB1">
        <w:rPr>
          <w:rFonts w:ascii="Arial" w:eastAsia="Times New Roman" w:hAnsi="Arial" w:cs="Arial"/>
          <w:bCs/>
          <w:kern w:val="0"/>
          <w14:ligatures w14:val="none"/>
        </w:rPr>
        <w:t xml:space="preserve">   </w:t>
      </w:r>
      <w:r w:rsidR="00651F16" w:rsidRPr="002B7AB1">
        <w:rPr>
          <w:rFonts w:ascii="Arial" w:eastAsia="Times New Roman" w:hAnsi="Arial" w:cs="Arial"/>
          <w:bCs/>
          <w:kern w:val="0"/>
          <w14:ligatures w14:val="none"/>
        </w:rPr>
        <w:tab/>
      </w:r>
      <w:r w:rsidR="00147D36" w:rsidRPr="002B7AB1">
        <w:rPr>
          <w:rFonts w:ascii="Arial" w:eastAsia="Times New Roman" w:hAnsi="Arial" w:cs="Arial"/>
          <w:kern w:val="0"/>
          <w14:ligatures w14:val="none"/>
        </w:rPr>
        <w:t>N/A</w:t>
      </w:r>
      <w:r w:rsidRPr="002B7AB1">
        <w:rPr>
          <w:rFonts w:ascii="Arial" w:eastAsia="Times New Roman" w:hAnsi="Arial" w:cs="Arial"/>
          <w:bCs/>
          <w:kern w:val="0"/>
          <w14:ligatures w14:val="none"/>
        </w:rPr>
        <w:t xml:space="preserve"> </w:t>
      </w:r>
    </w:p>
    <w:p w14:paraId="2305D418" w14:textId="77777777" w:rsidR="002C0DBA" w:rsidRPr="002B7AB1" w:rsidRDefault="002C0DBA" w:rsidP="002C0DBA">
      <w:pPr>
        <w:spacing w:after="0" w:line="240" w:lineRule="auto"/>
        <w:rPr>
          <w:rFonts w:ascii="Arial" w:eastAsia="Times New Roman" w:hAnsi="Arial" w:cs="Arial"/>
          <w:b/>
          <w:bCs/>
          <w:kern w:val="0"/>
          <w:u w:val="single"/>
          <w14:ligatures w14:val="none"/>
        </w:rPr>
      </w:pPr>
    </w:p>
    <w:p w14:paraId="31A66E9E" w14:textId="77777777" w:rsidR="002C0DBA" w:rsidRPr="002B7AB1" w:rsidRDefault="002C0DBA" w:rsidP="002C0DBA">
      <w:pPr>
        <w:pBdr>
          <w:top w:val="single" w:sz="4" w:space="1" w:color="auto"/>
        </w:pBdr>
        <w:tabs>
          <w:tab w:val="left" w:pos="5760"/>
        </w:tabs>
        <w:spacing w:after="0" w:line="240" w:lineRule="auto"/>
        <w:rPr>
          <w:rFonts w:ascii="Arial" w:eastAsia="Times New Roman" w:hAnsi="Arial" w:cs="Arial"/>
          <w:b/>
          <w:bCs/>
          <w:kern w:val="0"/>
          <w:u w:val="single"/>
          <w14:ligatures w14:val="none"/>
        </w:rPr>
      </w:pPr>
    </w:p>
    <w:p w14:paraId="58EE76D4" w14:textId="77777777" w:rsidR="002C0DBA" w:rsidRPr="002B7AB1" w:rsidRDefault="002C0DBA" w:rsidP="002C0DBA">
      <w:pPr>
        <w:pBdr>
          <w:top w:val="single" w:sz="4" w:space="1" w:color="auto"/>
        </w:pBdr>
        <w:tabs>
          <w:tab w:val="left" w:pos="5760"/>
        </w:tabs>
        <w:spacing w:after="0" w:line="240" w:lineRule="auto"/>
        <w:rPr>
          <w:rFonts w:ascii="Arial" w:eastAsia="Times New Roman" w:hAnsi="Arial" w:cs="Arial"/>
          <w:b/>
          <w:bCs/>
          <w:kern w:val="0"/>
          <w:u w:val="single"/>
          <w14:ligatures w14:val="none"/>
        </w:rPr>
      </w:pPr>
      <w:r w:rsidRPr="002B7AB1">
        <w:rPr>
          <w:rFonts w:ascii="Arial" w:eastAsia="Times New Roman" w:hAnsi="Arial" w:cs="Arial"/>
          <w:b/>
          <w:bCs/>
          <w:kern w:val="0"/>
          <w:u w:val="single"/>
          <w14:ligatures w14:val="none"/>
        </w:rPr>
        <w:t>JOB PURPOSE</w:t>
      </w:r>
    </w:p>
    <w:p w14:paraId="4F5199E4" w14:textId="77777777" w:rsidR="002C0DBA" w:rsidRPr="002B7AB1" w:rsidRDefault="002C0DBA" w:rsidP="002C0DBA">
      <w:pPr>
        <w:pBdr>
          <w:top w:val="single" w:sz="4" w:space="1" w:color="auto"/>
        </w:pBdr>
        <w:tabs>
          <w:tab w:val="left" w:pos="5760"/>
        </w:tabs>
        <w:spacing w:after="0" w:line="240" w:lineRule="auto"/>
        <w:rPr>
          <w:rFonts w:ascii="Arial" w:eastAsia="Times New Roman" w:hAnsi="Arial" w:cs="Arial"/>
          <w:b/>
          <w:bCs/>
          <w:kern w:val="0"/>
          <w:u w:val="single"/>
          <w14:ligatures w14:val="none"/>
        </w:rPr>
      </w:pPr>
    </w:p>
    <w:p w14:paraId="7FA0638C" w14:textId="010BFFDC" w:rsidR="002859BD" w:rsidRPr="002B7AB1" w:rsidRDefault="000F4354" w:rsidP="000F4354">
      <w:pPr>
        <w:tabs>
          <w:tab w:val="left" w:pos="5760"/>
        </w:tabs>
        <w:spacing w:after="0" w:line="240" w:lineRule="auto"/>
        <w:jc w:val="both"/>
        <w:rPr>
          <w:rFonts w:ascii="Arial" w:hAnsi="Arial" w:cs="Arial"/>
        </w:rPr>
      </w:pPr>
      <w:r w:rsidRPr="002B7AB1">
        <w:rPr>
          <w:rFonts w:ascii="Arial" w:hAnsi="Arial" w:cs="Arial"/>
        </w:rPr>
        <w:t>To work as part of a team to provide a high-quality environmental maintenance service including both planned and reactive work for all aspects of street cleansing and grounds maintenance works (including winter gritting and snow clearance) across the public</w:t>
      </w:r>
      <w:r w:rsidR="00190FB9" w:rsidRPr="002B7AB1">
        <w:rPr>
          <w:rFonts w:ascii="Arial" w:hAnsi="Arial" w:cs="Arial"/>
        </w:rPr>
        <w:t xml:space="preserve"> realm.</w:t>
      </w:r>
      <w:r w:rsidR="00FB5EEC" w:rsidRPr="002B7AB1">
        <w:rPr>
          <w:rFonts w:ascii="Arial" w:hAnsi="Arial" w:cs="Arial"/>
        </w:rPr>
        <w:t xml:space="preserve">  Will be required to work in any area of the Borough, maintaining optimum cleanliness, operating equipment as necessary – training will be provided.</w:t>
      </w:r>
    </w:p>
    <w:p w14:paraId="40E74B65" w14:textId="77777777" w:rsidR="00042D81" w:rsidRPr="002B7AB1" w:rsidRDefault="00042D81" w:rsidP="000F4354">
      <w:pPr>
        <w:tabs>
          <w:tab w:val="left" w:pos="5760"/>
        </w:tabs>
        <w:spacing w:after="0" w:line="240" w:lineRule="auto"/>
        <w:jc w:val="both"/>
        <w:rPr>
          <w:rFonts w:ascii="Arial" w:hAnsi="Arial" w:cs="Arial"/>
        </w:rPr>
      </w:pPr>
    </w:p>
    <w:p w14:paraId="46FD757A" w14:textId="547B25C2" w:rsidR="00042D81" w:rsidRPr="002B7AB1" w:rsidRDefault="00042D81" w:rsidP="000F4354">
      <w:pPr>
        <w:tabs>
          <w:tab w:val="left" w:pos="5760"/>
        </w:tabs>
        <w:spacing w:after="0" w:line="240" w:lineRule="auto"/>
        <w:jc w:val="both"/>
        <w:rPr>
          <w:rFonts w:ascii="Arial" w:hAnsi="Arial" w:cs="Arial"/>
        </w:rPr>
      </w:pPr>
      <w:r w:rsidRPr="002B7AB1">
        <w:rPr>
          <w:rFonts w:ascii="Arial" w:hAnsi="Arial" w:cs="Arial"/>
        </w:rPr>
        <w:t>Undertake cleansing activities as required such as litter, detritus, weed and fly tipping removal.</w:t>
      </w:r>
    </w:p>
    <w:p w14:paraId="7ACB3748" w14:textId="77777777" w:rsidR="002859BD" w:rsidRPr="002B7AB1" w:rsidRDefault="002859BD" w:rsidP="00716168">
      <w:pPr>
        <w:tabs>
          <w:tab w:val="left" w:pos="5760"/>
        </w:tabs>
        <w:spacing w:after="0" w:line="240" w:lineRule="auto"/>
        <w:rPr>
          <w:rFonts w:ascii="Arial" w:hAnsi="Arial" w:cs="Arial"/>
        </w:rPr>
      </w:pPr>
    </w:p>
    <w:p w14:paraId="0EC8027A" w14:textId="7B3F1E6B" w:rsidR="002C0DBA" w:rsidRPr="002B7AB1" w:rsidRDefault="002C0DBA" w:rsidP="00716168">
      <w:pPr>
        <w:tabs>
          <w:tab w:val="left" w:pos="5760"/>
        </w:tabs>
        <w:spacing w:after="0" w:line="240" w:lineRule="auto"/>
        <w:rPr>
          <w:rFonts w:ascii="Arial" w:eastAsia="Times New Roman" w:hAnsi="Arial" w:cs="Arial"/>
          <w:b/>
          <w:bCs/>
          <w:kern w:val="0"/>
          <w:u w:val="single"/>
          <w14:ligatures w14:val="none"/>
        </w:rPr>
      </w:pPr>
      <w:r w:rsidRPr="002B7AB1">
        <w:rPr>
          <w:rFonts w:ascii="Arial" w:eastAsia="Times New Roman" w:hAnsi="Arial" w:cs="Arial"/>
          <w:b/>
          <w:bCs/>
          <w:kern w:val="0"/>
          <w:u w:val="single"/>
          <w14:ligatures w14:val="none"/>
        </w:rPr>
        <w:t>MAIN DUTIES</w:t>
      </w:r>
    </w:p>
    <w:p w14:paraId="4D8E831F" w14:textId="77777777" w:rsidR="00A1454D" w:rsidRPr="002B7AB1" w:rsidRDefault="00A1454D" w:rsidP="00A1454D">
      <w:pPr>
        <w:tabs>
          <w:tab w:val="left" w:pos="5760"/>
        </w:tabs>
        <w:spacing w:after="0" w:line="240" w:lineRule="auto"/>
        <w:rPr>
          <w:rFonts w:ascii="Arial" w:eastAsia="Times New Roman" w:hAnsi="Arial" w:cs="Arial"/>
          <w:b/>
          <w:bCs/>
          <w:kern w:val="0"/>
          <w:u w:val="single"/>
          <w14:ligatures w14:val="none"/>
        </w:rPr>
      </w:pPr>
    </w:p>
    <w:p w14:paraId="000409F3" w14:textId="77777777" w:rsidR="00F4226C" w:rsidRPr="002B7AB1" w:rsidRDefault="00F4226C" w:rsidP="00F4226C">
      <w:pPr>
        <w:jc w:val="both"/>
        <w:rPr>
          <w:rFonts w:ascii="Arial" w:hAnsi="Arial" w:cs="Arial"/>
          <w:b/>
        </w:rPr>
      </w:pPr>
      <w:r w:rsidRPr="002B7AB1">
        <w:rPr>
          <w:rFonts w:ascii="Arial" w:hAnsi="Arial" w:cs="Arial"/>
          <w:b/>
        </w:rPr>
        <w:t>Operational</w:t>
      </w:r>
    </w:p>
    <w:p w14:paraId="28413C90" w14:textId="77777777" w:rsidR="00591495" w:rsidRPr="002B7AB1" w:rsidRDefault="00591495" w:rsidP="00591495">
      <w:pPr>
        <w:jc w:val="both"/>
        <w:rPr>
          <w:rFonts w:ascii="Arial" w:hAnsi="Arial" w:cs="Arial"/>
        </w:rPr>
      </w:pPr>
      <w:r w:rsidRPr="002B7AB1">
        <w:rPr>
          <w:rFonts w:ascii="Arial" w:hAnsi="Arial" w:cs="Arial"/>
        </w:rPr>
        <w:t>This is not a comprehensive list of all the tasks, which may be required of the post holder.  It is illustrative of the general nature and level of responsibility of the work to be undertaken.</w:t>
      </w:r>
    </w:p>
    <w:p w14:paraId="170D297F" w14:textId="2013504D"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Drive and take responsibility for the assigned vehicle (C licence over 7.5 tonnes gross vehicle weight) and operate any power mechanisms as appropriate.</w:t>
      </w:r>
    </w:p>
    <w:p w14:paraId="1288FE67" w14:textId="63CDDC59"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 xml:space="preserve">Clean the vehicle to the required standard, undertake regular vehicle checks (and ancillary equipment checks were appropriate), and </w:t>
      </w:r>
      <w:r w:rsidR="00C91F54" w:rsidRPr="002B7AB1">
        <w:rPr>
          <w:rFonts w:ascii="Arial" w:hAnsi="Arial" w:cs="Arial"/>
        </w:rPr>
        <w:t>conduct</w:t>
      </w:r>
      <w:r w:rsidRPr="002B7AB1">
        <w:rPr>
          <w:rFonts w:ascii="Arial" w:hAnsi="Arial" w:cs="Arial"/>
        </w:rPr>
        <w:t xml:space="preserve"> routine maintenance (see specific details on Driver’s Checklist)</w:t>
      </w:r>
    </w:p>
    <w:p w14:paraId="52EAFD7C" w14:textId="348E7B64"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Report any vehicle defects or accidents immediately to the appropriate person and follow Council policy at all times.</w:t>
      </w:r>
    </w:p>
    <w:p w14:paraId="7CD812DF" w14:textId="3E556152"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Load and unload the vehicle, using mechanical aids as necessary and ensure sufficient supplies and equipment are loaded onto the vehicle at the agreed frequencies - daily/weekly.</w:t>
      </w:r>
    </w:p>
    <w:p w14:paraId="56E99A8E" w14:textId="353A27ED"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Complete all necessary documentation, either hard copy or electronic as required.</w:t>
      </w:r>
    </w:p>
    <w:p w14:paraId="23709828" w14:textId="6FEE0167"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lastRenderedPageBreak/>
        <w:t>Tip any collected rubbish/spoils/waste/</w:t>
      </w:r>
      <w:proofErr w:type="gramStart"/>
      <w:r w:rsidRPr="002B7AB1">
        <w:rPr>
          <w:rFonts w:ascii="Arial" w:hAnsi="Arial" w:cs="Arial"/>
        </w:rPr>
        <w:t>etc</w:t>
      </w:r>
      <w:proofErr w:type="gramEnd"/>
      <w:r w:rsidRPr="002B7AB1">
        <w:rPr>
          <w:rFonts w:ascii="Arial" w:hAnsi="Arial" w:cs="Arial"/>
        </w:rPr>
        <w:t xml:space="preserve"> as per the defined standards and practices.</w:t>
      </w:r>
    </w:p>
    <w:p w14:paraId="16725768" w14:textId="2AD53C16"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 xml:space="preserve">Transport goods, personnel, and equipment as appropriate. </w:t>
      </w:r>
    </w:p>
    <w:p w14:paraId="19D5ADEB" w14:textId="63A0A291"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Undertake ancillary duties as appropriate to the type of work being undertaken.</w:t>
      </w:r>
    </w:p>
    <w:p w14:paraId="37DFEA33" w14:textId="0AA38FD1"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Using mobile technologies, maintain communication in accordance with the Council’s procedures and Statutory Regulations, and organise daily workloads.</w:t>
      </w:r>
    </w:p>
    <w:p w14:paraId="3EE01E32" w14:textId="2E1A59C7" w:rsidR="007D52A4" w:rsidRPr="002B7AB1" w:rsidRDefault="007D52A4" w:rsidP="007D52A4">
      <w:pPr>
        <w:pStyle w:val="ListParagraph"/>
        <w:numPr>
          <w:ilvl w:val="0"/>
          <w:numId w:val="16"/>
        </w:numPr>
        <w:spacing w:after="0" w:line="240" w:lineRule="auto"/>
        <w:jc w:val="both"/>
        <w:rPr>
          <w:rFonts w:ascii="Arial" w:hAnsi="Arial" w:cs="Arial"/>
        </w:rPr>
      </w:pPr>
      <w:proofErr w:type="gramStart"/>
      <w:r w:rsidRPr="002B7AB1">
        <w:rPr>
          <w:rFonts w:ascii="Arial" w:hAnsi="Arial" w:cs="Arial"/>
        </w:rPr>
        <w:t>Liaise</w:t>
      </w:r>
      <w:proofErr w:type="gramEnd"/>
      <w:r w:rsidRPr="002B7AB1">
        <w:rPr>
          <w:rFonts w:ascii="Arial" w:hAnsi="Arial" w:cs="Arial"/>
        </w:rPr>
        <w:t xml:space="preserve"> with the designated line management as necessary to implement amendments to the route plan to ensure optimum efficiency.</w:t>
      </w:r>
    </w:p>
    <w:p w14:paraId="2A28FA5C" w14:textId="5CE8DE3D" w:rsidR="007D52A4" w:rsidRPr="002B7AB1" w:rsidRDefault="007D52A4" w:rsidP="007D52A4">
      <w:pPr>
        <w:pStyle w:val="ListParagraph"/>
        <w:numPr>
          <w:ilvl w:val="0"/>
          <w:numId w:val="16"/>
        </w:numPr>
        <w:spacing w:after="0" w:line="240" w:lineRule="auto"/>
        <w:jc w:val="both"/>
        <w:rPr>
          <w:rFonts w:ascii="Arial" w:hAnsi="Arial" w:cs="Arial"/>
        </w:rPr>
      </w:pPr>
      <w:proofErr w:type="gramStart"/>
      <w:r w:rsidRPr="002B7AB1">
        <w:rPr>
          <w:rFonts w:ascii="Arial" w:hAnsi="Arial" w:cs="Arial"/>
        </w:rPr>
        <w:t>Act as</w:t>
      </w:r>
      <w:proofErr w:type="gramEnd"/>
      <w:r w:rsidRPr="002B7AB1">
        <w:rPr>
          <w:rFonts w:ascii="Arial" w:hAnsi="Arial" w:cs="Arial"/>
        </w:rPr>
        <w:t xml:space="preserve"> first point of contact with your line manager to assist with the communication flow between management and staff re: operational issues.</w:t>
      </w:r>
    </w:p>
    <w:p w14:paraId="45E89D37" w14:textId="3129BE04"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Ensure that crew members adhere to operational requirements i.e. wearing of personal protective equipment, following procedures and protocols.</w:t>
      </w:r>
    </w:p>
    <w:p w14:paraId="00A005EA" w14:textId="48723D62" w:rsidR="007D52A4" w:rsidRPr="002B7AB1" w:rsidRDefault="007D52A4" w:rsidP="007D52A4">
      <w:pPr>
        <w:pStyle w:val="ListParagraph"/>
        <w:numPr>
          <w:ilvl w:val="0"/>
          <w:numId w:val="16"/>
        </w:numPr>
        <w:spacing w:after="0" w:line="240" w:lineRule="auto"/>
        <w:jc w:val="both"/>
        <w:rPr>
          <w:rFonts w:ascii="Arial" w:hAnsi="Arial" w:cs="Arial"/>
        </w:rPr>
      </w:pPr>
      <w:r w:rsidRPr="002B7AB1">
        <w:rPr>
          <w:rFonts w:ascii="Arial" w:hAnsi="Arial" w:cs="Arial"/>
        </w:rPr>
        <w:t xml:space="preserve">Duties will be </w:t>
      </w:r>
      <w:proofErr w:type="gramStart"/>
      <w:r w:rsidRPr="002B7AB1">
        <w:rPr>
          <w:rFonts w:ascii="Arial" w:hAnsi="Arial" w:cs="Arial"/>
        </w:rPr>
        <w:t>carried out</w:t>
      </w:r>
      <w:proofErr w:type="gramEnd"/>
      <w:r w:rsidRPr="002B7AB1">
        <w:rPr>
          <w:rFonts w:ascii="Arial" w:hAnsi="Arial" w:cs="Arial"/>
        </w:rPr>
        <w:t xml:space="preserve"> for jobs up to and including those within the same grade, provided such duties are within the competence of the employee.</w:t>
      </w:r>
    </w:p>
    <w:p w14:paraId="4629AAFB" w14:textId="77777777" w:rsidR="007D52A4" w:rsidRPr="002B7AB1" w:rsidRDefault="007D52A4" w:rsidP="00F4226C">
      <w:pPr>
        <w:spacing w:after="0"/>
        <w:jc w:val="both"/>
        <w:rPr>
          <w:rFonts w:ascii="Arial" w:hAnsi="Arial" w:cs="Arial"/>
          <w:b/>
        </w:rPr>
      </w:pPr>
    </w:p>
    <w:p w14:paraId="2B56976B" w14:textId="77777777" w:rsidR="003224D0" w:rsidRPr="002B7AB1" w:rsidRDefault="003224D0" w:rsidP="00F4226C">
      <w:pPr>
        <w:spacing w:after="0"/>
        <w:jc w:val="both"/>
        <w:rPr>
          <w:rFonts w:ascii="Arial" w:hAnsi="Arial" w:cs="Arial"/>
          <w:b/>
        </w:rPr>
      </w:pPr>
      <w:r w:rsidRPr="002B7AB1">
        <w:rPr>
          <w:rFonts w:ascii="Arial" w:hAnsi="Arial" w:cs="Arial"/>
          <w:b/>
        </w:rPr>
        <w:t xml:space="preserve">Service Quality and Performance </w:t>
      </w:r>
    </w:p>
    <w:p w14:paraId="6301A00B" w14:textId="77777777" w:rsidR="005B238A" w:rsidRPr="002B7AB1" w:rsidRDefault="005B238A" w:rsidP="00F4226C">
      <w:pPr>
        <w:spacing w:after="0"/>
        <w:jc w:val="both"/>
        <w:rPr>
          <w:rFonts w:ascii="Arial" w:hAnsi="Arial" w:cs="Arial"/>
          <w:b/>
        </w:rPr>
      </w:pPr>
    </w:p>
    <w:p w14:paraId="33FBAC41" w14:textId="24B06981" w:rsidR="003224D0" w:rsidRPr="002B7AB1" w:rsidRDefault="003224D0" w:rsidP="003224D0">
      <w:pPr>
        <w:pStyle w:val="ListParagraph"/>
        <w:numPr>
          <w:ilvl w:val="0"/>
          <w:numId w:val="14"/>
        </w:numPr>
        <w:jc w:val="both"/>
        <w:rPr>
          <w:rFonts w:ascii="Arial" w:hAnsi="Arial" w:cs="Arial"/>
        </w:rPr>
      </w:pPr>
      <w:r w:rsidRPr="002B7AB1">
        <w:rPr>
          <w:rFonts w:ascii="Arial" w:hAnsi="Arial" w:cs="Arial"/>
        </w:rPr>
        <w:t>To ensure that all work undertaken on site is delivered to a high-quality standard as specified in the operational procedures. This will include on site performance quality monitoring and verbal updates.</w:t>
      </w:r>
    </w:p>
    <w:p w14:paraId="590BFEEC" w14:textId="265E877F" w:rsidR="003224D0" w:rsidRPr="002B7AB1" w:rsidRDefault="003224D0" w:rsidP="003224D0">
      <w:pPr>
        <w:pStyle w:val="ListParagraph"/>
        <w:numPr>
          <w:ilvl w:val="0"/>
          <w:numId w:val="14"/>
        </w:numPr>
        <w:jc w:val="both"/>
        <w:rPr>
          <w:rFonts w:ascii="Arial" w:hAnsi="Arial" w:cs="Arial"/>
        </w:rPr>
      </w:pPr>
      <w:r w:rsidRPr="002B7AB1">
        <w:rPr>
          <w:rFonts w:ascii="Arial" w:hAnsi="Arial" w:cs="Arial"/>
        </w:rPr>
        <w:t>To report defects and to keep accurate work records and time sheets.</w:t>
      </w:r>
    </w:p>
    <w:p w14:paraId="3C3F7E40" w14:textId="62D0B195" w:rsidR="003224D0" w:rsidRPr="002B7AB1" w:rsidRDefault="003224D0" w:rsidP="003224D0">
      <w:pPr>
        <w:pStyle w:val="ListParagraph"/>
        <w:numPr>
          <w:ilvl w:val="0"/>
          <w:numId w:val="14"/>
        </w:numPr>
        <w:jc w:val="both"/>
        <w:rPr>
          <w:rFonts w:ascii="Arial" w:hAnsi="Arial" w:cs="Arial"/>
        </w:rPr>
      </w:pPr>
      <w:r w:rsidRPr="002B7AB1">
        <w:rPr>
          <w:rFonts w:ascii="Arial" w:hAnsi="Arial" w:cs="Arial"/>
        </w:rPr>
        <w:t>To support and participate in training and development activities as defined within the Directorate’s Workforce Development Plan.</w:t>
      </w:r>
    </w:p>
    <w:p w14:paraId="0D78887D" w14:textId="77777777" w:rsidR="005B238A" w:rsidRPr="002B7AB1" w:rsidRDefault="00575A71" w:rsidP="005B238A">
      <w:pPr>
        <w:pStyle w:val="ListParagraph"/>
        <w:numPr>
          <w:ilvl w:val="0"/>
          <w:numId w:val="14"/>
        </w:numPr>
        <w:jc w:val="both"/>
        <w:rPr>
          <w:rFonts w:ascii="Arial" w:hAnsi="Arial" w:cs="Arial"/>
          <w:b/>
        </w:rPr>
      </w:pPr>
      <w:r w:rsidRPr="002B7AB1">
        <w:rPr>
          <w:rFonts w:ascii="Arial" w:hAnsi="Arial" w:cs="Arial"/>
        </w:rPr>
        <w:t xml:space="preserve">All vehicles must be operated within the Statutory Road Traffic </w:t>
      </w:r>
    </w:p>
    <w:p w14:paraId="6ADB20E8" w14:textId="6418D8AF" w:rsidR="003224D0" w:rsidRPr="002B7AB1" w:rsidRDefault="003224D0" w:rsidP="005B238A">
      <w:pPr>
        <w:ind w:left="360"/>
        <w:jc w:val="both"/>
        <w:rPr>
          <w:rFonts w:ascii="Arial" w:hAnsi="Arial" w:cs="Arial"/>
          <w:b/>
        </w:rPr>
      </w:pPr>
      <w:r w:rsidRPr="002B7AB1">
        <w:rPr>
          <w:rFonts w:ascii="Arial" w:hAnsi="Arial" w:cs="Arial"/>
          <w:b/>
        </w:rPr>
        <w:t>Communications and Customer satisfaction</w:t>
      </w:r>
    </w:p>
    <w:p w14:paraId="738A654E" w14:textId="0570DB71" w:rsidR="003224D0" w:rsidRPr="008F723A" w:rsidRDefault="003224D0" w:rsidP="008F723A">
      <w:pPr>
        <w:pStyle w:val="ListParagraph"/>
        <w:numPr>
          <w:ilvl w:val="0"/>
          <w:numId w:val="15"/>
        </w:numPr>
        <w:jc w:val="both"/>
        <w:rPr>
          <w:rFonts w:ascii="Arial" w:hAnsi="Arial" w:cs="Arial"/>
        </w:rPr>
      </w:pPr>
      <w:r w:rsidRPr="002B7AB1">
        <w:rPr>
          <w:rFonts w:ascii="Arial" w:hAnsi="Arial" w:cs="Arial"/>
        </w:rPr>
        <w:t xml:space="preserve">To report to the </w:t>
      </w:r>
      <w:r w:rsidR="008F723A" w:rsidRPr="008F723A">
        <w:rPr>
          <w:rFonts w:ascii="Arial" w:hAnsi="Arial" w:cs="Arial"/>
        </w:rPr>
        <w:t xml:space="preserve">Street Cleansing </w:t>
      </w:r>
      <w:r w:rsidRPr="008F723A">
        <w:rPr>
          <w:rFonts w:ascii="Arial" w:hAnsi="Arial" w:cs="Arial"/>
        </w:rPr>
        <w:t xml:space="preserve">Officers on all matters impacting on work schedules to ensure that the operational team works productively to high quality standards at all times. </w:t>
      </w:r>
    </w:p>
    <w:p w14:paraId="744C0F07" w14:textId="77777777" w:rsidR="00591495" w:rsidRPr="002B7AB1" w:rsidRDefault="00591495" w:rsidP="002C0DBA">
      <w:pPr>
        <w:spacing w:after="0" w:line="240" w:lineRule="auto"/>
        <w:rPr>
          <w:rFonts w:ascii="Arial" w:eastAsia="Times New Roman" w:hAnsi="Arial" w:cs="Arial"/>
          <w:b/>
          <w:bCs/>
          <w:kern w:val="0"/>
          <w:u w:val="single"/>
          <w14:ligatures w14:val="none"/>
        </w:rPr>
      </w:pPr>
    </w:p>
    <w:p w14:paraId="53C74709" w14:textId="67AAC830" w:rsidR="002C0DBA" w:rsidRPr="002B7AB1" w:rsidRDefault="002C0DBA" w:rsidP="002C0DBA">
      <w:pPr>
        <w:spacing w:after="0" w:line="240" w:lineRule="auto"/>
        <w:rPr>
          <w:rFonts w:ascii="Arial" w:eastAsia="Times New Roman" w:hAnsi="Arial" w:cs="Arial"/>
          <w:b/>
          <w:bCs/>
          <w:kern w:val="0"/>
          <w:u w:val="single"/>
          <w14:ligatures w14:val="none"/>
        </w:rPr>
      </w:pPr>
      <w:r w:rsidRPr="002B7AB1">
        <w:rPr>
          <w:rFonts w:ascii="Arial" w:eastAsia="Times New Roman" w:hAnsi="Arial" w:cs="Arial"/>
          <w:b/>
          <w:bCs/>
          <w:kern w:val="0"/>
          <w:u w:val="single"/>
          <w14:ligatures w14:val="none"/>
        </w:rPr>
        <w:t>SPECIAL CONDITIONS</w:t>
      </w:r>
    </w:p>
    <w:p w14:paraId="1EFD08E7" w14:textId="77777777" w:rsidR="002C0DBA" w:rsidRPr="002B7AB1" w:rsidRDefault="002C0DBA" w:rsidP="002C0DBA">
      <w:pPr>
        <w:tabs>
          <w:tab w:val="left" w:pos="5760"/>
        </w:tabs>
        <w:spacing w:after="0" w:line="240" w:lineRule="auto"/>
        <w:ind w:left="709" w:hanging="567"/>
        <w:rPr>
          <w:rFonts w:ascii="Arial" w:eastAsia="Times New Roman" w:hAnsi="Arial" w:cs="Arial"/>
          <w:bCs/>
          <w:kern w:val="0"/>
          <w14:ligatures w14:val="none"/>
        </w:rPr>
      </w:pPr>
    </w:p>
    <w:p w14:paraId="6C4B3738" w14:textId="77777777" w:rsidR="002C0DBA" w:rsidRPr="002B7AB1" w:rsidRDefault="002C0DBA" w:rsidP="002C0DBA">
      <w:pPr>
        <w:tabs>
          <w:tab w:val="left" w:pos="5760"/>
        </w:tabs>
        <w:spacing w:after="0" w:line="240" w:lineRule="auto"/>
        <w:rPr>
          <w:rFonts w:ascii="Arial" w:eastAsia="Times New Roman" w:hAnsi="Arial" w:cs="Arial"/>
          <w:b/>
          <w:kern w:val="0"/>
          <w:u w:val="single"/>
          <w14:ligatures w14:val="none"/>
        </w:rPr>
      </w:pPr>
      <w:r w:rsidRPr="002B7AB1">
        <w:rPr>
          <w:rFonts w:ascii="Arial" w:eastAsia="Times New Roman" w:hAnsi="Arial" w:cs="Arial"/>
          <w:b/>
          <w:kern w:val="0"/>
          <w:u w:val="single"/>
          <w14:ligatures w14:val="none"/>
        </w:rPr>
        <w:t>Health and Safety</w:t>
      </w:r>
    </w:p>
    <w:p w14:paraId="1C924D1E" w14:textId="77777777" w:rsidR="002C0DBA" w:rsidRPr="002B7AB1" w:rsidRDefault="002C0DBA" w:rsidP="002C0DBA">
      <w:pPr>
        <w:tabs>
          <w:tab w:val="left" w:pos="5760"/>
        </w:tabs>
        <w:spacing w:after="0" w:line="240" w:lineRule="auto"/>
        <w:ind w:left="709" w:hanging="567"/>
        <w:rPr>
          <w:rFonts w:ascii="Arial" w:eastAsia="Times New Roman" w:hAnsi="Arial" w:cs="Arial"/>
          <w:bCs/>
          <w:kern w:val="0"/>
          <w14:ligatures w14:val="none"/>
        </w:rPr>
      </w:pPr>
    </w:p>
    <w:p w14:paraId="3086E4A1" w14:textId="6BF6841C" w:rsidR="009A21EC" w:rsidRPr="002B7AB1" w:rsidRDefault="009A21EC" w:rsidP="009A21EC">
      <w:pPr>
        <w:pStyle w:val="ListParagraph"/>
        <w:numPr>
          <w:ilvl w:val="0"/>
          <w:numId w:val="9"/>
        </w:numPr>
        <w:spacing w:after="0" w:line="240" w:lineRule="auto"/>
        <w:rPr>
          <w:rFonts w:ascii="Arial" w:hAnsi="Arial" w:cs="Arial"/>
        </w:rPr>
      </w:pPr>
      <w:r w:rsidRPr="002B7AB1">
        <w:rPr>
          <w:rFonts w:ascii="Arial" w:hAnsi="Arial" w:cs="Arial"/>
        </w:rPr>
        <w:t xml:space="preserve">To observe correct safety procedures and to notify the Service Manager of all, or potential, accidents, </w:t>
      </w:r>
      <w:r w:rsidR="00C91F54" w:rsidRPr="002B7AB1">
        <w:rPr>
          <w:rFonts w:ascii="Arial" w:hAnsi="Arial" w:cs="Arial"/>
        </w:rPr>
        <w:t>injuries,</w:t>
      </w:r>
      <w:r w:rsidRPr="002B7AB1">
        <w:rPr>
          <w:rFonts w:ascii="Arial" w:hAnsi="Arial" w:cs="Arial"/>
        </w:rPr>
        <w:t xml:space="preserve"> or hazardous occurrences in line with the Council’s health and safety policy.</w:t>
      </w:r>
    </w:p>
    <w:p w14:paraId="41FDB5C0" w14:textId="77777777" w:rsidR="009A21EC" w:rsidRPr="002B7AB1" w:rsidRDefault="009A21EC" w:rsidP="009A21EC">
      <w:pPr>
        <w:pStyle w:val="ListParagraph"/>
        <w:numPr>
          <w:ilvl w:val="0"/>
          <w:numId w:val="9"/>
        </w:numPr>
        <w:spacing w:after="0" w:line="240" w:lineRule="auto"/>
        <w:rPr>
          <w:rFonts w:ascii="Arial" w:hAnsi="Arial" w:cs="Arial"/>
        </w:rPr>
      </w:pPr>
      <w:r w:rsidRPr="002B7AB1">
        <w:rPr>
          <w:rFonts w:ascii="Arial" w:hAnsi="Arial" w:cs="Arial"/>
        </w:rPr>
        <w:t xml:space="preserve">To notify the Service Manager of any incidents and accidents and to support the investigation or disciplinary procedures. </w:t>
      </w:r>
    </w:p>
    <w:p w14:paraId="3D32689B" w14:textId="77777777" w:rsidR="009A21EC" w:rsidRPr="002B7AB1" w:rsidRDefault="009A21EC" w:rsidP="009A21EC">
      <w:pPr>
        <w:pStyle w:val="ListParagraph"/>
        <w:numPr>
          <w:ilvl w:val="0"/>
          <w:numId w:val="9"/>
        </w:numPr>
        <w:spacing w:after="0" w:line="240" w:lineRule="auto"/>
        <w:rPr>
          <w:rFonts w:ascii="Arial" w:hAnsi="Arial" w:cs="Arial"/>
        </w:rPr>
      </w:pPr>
      <w:r w:rsidRPr="002B7AB1">
        <w:rPr>
          <w:rFonts w:ascii="Arial" w:hAnsi="Arial" w:cs="Arial"/>
        </w:rPr>
        <w:t>To communicate effectively with the Team Leader to provide information concerning the loading of the refuse collection vehicle to assist the driver to ensure the gross vehicle weight stays within the legal requirements.</w:t>
      </w:r>
    </w:p>
    <w:p w14:paraId="51E3E4B0" w14:textId="77777777" w:rsidR="009A21EC" w:rsidRPr="002B7AB1" w:rsidRDefault="009A21EC" w:rsidP="009A21EC">
      <w:pPr>
        <w:pStyle w:val="ListParagraph"/>
        <w:numPr>
          <w:ilvl w:val="0"/>
          <w:numId w:val="9"/>
        </w:numPr>
        <w:spacing w:after="0" w:line="240" w:lineRule="auto"/>
        <w:rPr>
          <w:rFonts w:ascii="Arial" w:hAnsi="Arial" w:cs="Arial"/>
        </w:rPr>
      </w:pPr>
      <w:r w:rsidRPr="002B7AB1">
        <w:rPr>
          <w:rFonts w:ascii="Arial" w:hAnsi="Arial" w:cs="Arial"/>
        </w:rPr>
        <w:t xml:space="preserve">To ensure all refuse collection vehicles are made available in accordance with agreed schedules. </w:t>
      </w:r>
    </w:p>
    <w:p w14:paraId="2EC920BC" w14:textId="77777777" w:rsidR="009A21EC" w:rsidRPr="002B7AB1" w:rsidRDefault="009A21EC" w:rsidP="009A21EC">
      <w:pPr>
        <w:pStyle w:val="ListParagraph"/>
        <w:numPr>
          <w:ilvl w:val="0"/>
          <w:numId w:val="9"/>
        </w:numPr>
        <w:spacing w:after="0" w:line="240" w:lineRule="auto"/>
        <w:rPr>
          <w:rFonts w:ascii="Arial" w:hAnsi="Arial" w:cs="Arial"/>
        </w:rPr>
      </w:pPr>
      <w:r w:rsidRPr="002B7AB1">
        <w:rPr>
          <w:rFonts w:ascii="Arial" w:hAnsi="Arial" w:cs="Arial"/>
        </w:rPr>
        <w:t>From time to time, to assist in training of staff as required.</w:t>
      </w:r>
    </w:p>
    <w:p w14:paraId="74F99C3E" w14:textId="77777777" w:rsidR="009A21EC" w:rsidRPr="002B7AB1" w:rsidRDefault="009A21EC" w:rsidP="009A21EC">
      <w:pPr>
        <w:pStyle w:val="ListParagraph"/>
        <w:numPr>
          <w:ilvl w:val="0"/>
          <w:numId w:val="9"/>
        </w:numPr>
        <w:spacing w:after="0" w:line="240" w:lineRule="auto"/>
        <w:rPr>
          <w:rFonts w:ascii="Arial" w:hAnsi="Arial" w:cs="Arial"/>
        </w:rPr>
      </w:pPr>
      <w:r w:rsidRPr="002B7AB1">
        <w:rPr>
          <w:rFonts w:ascii="Arial" w:hAnsi="Arial" w:cs="Arial"/>
        </w:rPr>
        <w:lastRenderedPageBreak/>
        <w:t>Undertake any other duties and responsibilities as may be assigned from time to time, which are commensurate with the grade of the job.</w:t>
      </w:r>
    </w:p>
    <w:p w14:paraId="5482FF6C" w14:textId="3C820507" w:rsidR="002C0DBA" w:rsidRPr="002B7AB1" w:rsidRDefault="002C0DBA" w:rsidP="006A6110">
      <w:pPr>
        <w:tabs>
          <w:tab w:val="left" w:pos="5760"/>
        </w:tabs>
        <w:spacing w:after="0" w:line="240" w:lineRule="auto"/>
        <w:ind w:left="709" w:hanging="567"/>
        <w:rPr>
          <w:rFonts w:ascii="Arial" w:eastAsia="Times New Roman" w:hAnsi="Arial" w:cs="Arial"/>
          <w:bCs/>
          <w:kern w:val="0"/>
          <w14:ligatures w14:val="none"/>
        </w:rPr>
      </w:pPr>
    </w:p>
    <w:p w14:paraId="408DC600" w14:textId="77777777" w:rsidR="002C0DBA" w:rsidRPr="002B7AB1" w:rsidRDefault="002C0DBA" w:rsidP="002C0DBA">
      <w:pPr>
        <w:tabs>
          <w:tab w:val="left" w:pos="5760"/>
        </w:tabs>
        <w:spacing w:after="0" w:line="240" w:lineRule="auto"/>
        <w:ind w:left="709" w:hanging="567"/>
        <w:rPr>
          <w:rFonts w:ascii="Arial" w:eastAsia="Times New Roman" w:hAnsi="Arial" w:cs="Arial"/>
          <w:b/>
          <w:kern w:val="0"/>
          <w:u w:val="single"/>
          <w14:ligatures w14:val="none"/>
        </w:rPr>
      </w:pPr>
      <w:r w:rsidRPr="002B7AB1">
        <w:rPr>
          <w:rFonts w:ascii="Arial" w:eastAsia="Times New Roman" w:hAnsi="Arial" w:cs="Arial"/>
          <w:b/>
          <w:kern w:val="0"/>
          <w:u w:val="single"/>
          <w14:ligatures w14:val="none"/>
        </w:rPr>
        <w:t>Data Protection and Information Security</w:t>
      </w:r>
    </w:p>
    <w:p w14:paraId="19F1B9D5" w14:textId="77777777" w:rsidR="002C0DBA" w:rsidRPr="002B7AB1" w:rsidRDefault="002C0DBA" w:rsidP="002C0DBA">
      <w:pPr>
        <w:tabs>
          <w:tab w:val="left" w:pos="5760"/>
        </w:tabs>
        <w:spacing w:after="0" w:line="240" w:lineRule="auto"/>
        <w:ind w:left="709" w:hanging="567"/>
        <w:rPr>
          <w:rFonts w:ascii="Arial" w:eastAsia="Times New Roman" w:hAnsi="Arial" w:cs="Arial"/>
          <w:b/>
          <w:kern w:val="0"/>
          <w:u w:val="single"/>
          <w14:ligatures w14:val="none"/>
        </w:rPr>
      </w:pPr>
    </w:p>
    <w:p w14:paraId="6972CCF6" w14:textId="77777777" w:rsidR="002C0DBA" w:rsidRPr="002B7AB1" w:rsidRDefault="002C0DBA" w:rsidP="00FC6C14">
      <w:pPr>
        <w:tabs>
          <w:tab w:val="left" w:pos="5760"/>
        </w:tabs>
        <w:spacing w:after="0" w:line="240" w:lineRule="auto"/>
        <w:ind w:left="709" w:hanging="567"/>
        <w:jc w:val="both"/>
        <w:rPr>
          <w:rFonts w:ascii="Arial" w:eastAsia="Times New Roman" w:hAnsi="Arial" w:cs="Arial"/>
          <w:bCs/>
          <w:kern w:val="0"/>
          <w14:ligatures w14:val="none"/>
        </w:rPr>
      </w:pPr>
      <w:r w:rsidRPr="002B7AB1">
        <w:rPr>
          <w:rFonts w:ascii="Arial" w:eastAsia="Times New Roman" w:hAnsi="Arial" w:cs="Arial"/>
          <w:bCs/>
          <w:kern w:val="0"/>
          <w14:ligatures w14:val="none"/>
        </w:rPr>
        <w:t>•</w:t>
      </w:r>
      <w:r w:rsidRPr="002B7AB1">
        <w:rPr>
          <w:rFonts w:ascii="Arial" w:eastAsia="Times New Roman" w:hAnsi="Arial" w:cs="Arial"/>
          <w:bCs/>
          <w:kern w:val="0"/>
          <w14:ligatures w14:val="none"/>
        </w:rPr>
        <w:tab/>
        <w:t>Implement and act in accordance with the Information Security Acceptable Use policy and Data Protection Policy,</w:t>
      </w:r>
    </w:p>
    <w:p w14:paraId="742DD620" w14:textId="27B12D11" w:rsidR="002C0DBA" w:rsidRPr="002B7AB1" w:rsidRDefault="002C0DBA" w:rsidP="00FC6C14">
      <w:pPr>
        <w:tabs>
          <w:tab w:val="left" w:pos="5760"/>
        </w:tabs>
        <w:spacing w:after="0" w:line="240" w:lineRule="auto"/>
        <w:ind w:left="709" w:hanging="567"/>
        <w:jc w:val="both"/>
        <w:rPr>
          <w:rFonts w:ascii="Arial" w:eastAsia="Times New Roman" w:hAnsi="Arial" w:cs="Arial"/>
          <w:bCs/>
          <w:kern w:val="0"/>
          <w14:ligatures w14:val="none"/>
        </w:rPr>
      </w:pPr>
      <w:r w:rsidRPr="002B7AB1">
        <w:rPr>
          <w:rFonts w:ascii="Arial" w:eastAsia="Times New Roman" w:hAnsi="Arial" w:cs="Arial"/>
          <w:bCs/>
          <w:kern w:val="0"/>
          <w14:ligatures w14:val="none"/>
        </w:rPr>
        <w:t>•</w:t>
      </w:r>
      <w:r w:rsidRPr="002B7AB1">
        <w:rPr>
          <w:rFonts w:ascii="Arial" w:eastAsia="Times New Roman" w:hAnsi="Arial" w:cs="Arial"/>
          <w:bCs/>
          <w:kern w:val="0"/>
          <w14:ligatures w14:val="none"/>
        </w:rPr>
        <w:tab/>
        <w:t xml:space="preserve">Protect the council’s information assets from unauthorised access, disclosure, modification, </w:t>
      </w:r>
      <w:r w:rsidR="00C91F54" w:rsidRPr="002B7AB1">
        <w:rPr>
          <w:rFonts w:ascii="Arial" w:eastAsia="Times New Roman" w:hAnsi="Arial" w:cs="Arial"/>
          <w:bCs/>
          <w:kern w:val="0"/>
          <w14:ligatures w14:val="none"/>
        </w:rPr>
        <w:t>destruction,</w:t>
      </w:r>
      <w:r w:rsidRPr="002B7AB1">
        <w:rPr>
          <w:rFonts w:ascii="Arial" w:eastAsia="Times New Roman" w:hAnsi="Arial" w:cs="Arial"/>
          <w:bCs/>
          <w:kern w:val="0"/>
          <w14:ligatures w14:val="none"/>
        </w:rPr>
        <w:t xml:space="preserve"> or interference,</w:t>
      </w:r>
    </w:p>
    <w:p w14:paraId="1D7C84E2" w14:textId="77777777" w:rsidR="002C0DBA" w:rsidRPr="002B7AB1" w:rsidRDefault="002C0DBA" w:rsidP="00FC6C14">
      <w:pPr>
        <w:tabs>
          <w:tab w:val="left" w:pos="5760"/>
        </w:tabs>
        <w:spacing w:after="0" w:line="240" w:lineRule="auto"/>
        <w:ind w:left="709" w:hanging="567"/>
        <w:jc w:val="both"/>
        <w:rPr>
          <w:rFonts w:ascii="Arial" w:eastAsia="Times New Roman" w:hAnsi="Arial" w:cs="Arial"/>
          <w:bCs/>
          <w:kern w:val="0"/>
          <w14:ligatures w14:val="none"/>
        </w:rPr>
      </w:pPr>
      <w:r w:rsidRPr="002B7AB1">
        <w:rPr>
          <w:rFonts w:ascii="Arial" w:eastAsia="Times New Roman" w:hAnsi="Arial" w:cs="Arial"/>
          <w:bCs/>
          <w:kern w:val="0"/>
          <w14:ligatures w14:val="none"/>
        </w:rPr>
        <w:t>•</w:t>
      </w:r>
      <w:r w:rsidRPr="002B7AB1">
        <w:rPr>
          <w:rFonts w:ascii="Arial" w:eastAsia="Times New Roman" w:hAnsi="Arial" w:cs="Arial"/>
          <w:bCs/>
          <w:kern w:val="0"/>
          <w14:ligatures w14:val="none"/>
        </w:rPr>
        <w:tab/>
        <w:t>Report actual or potential security incidents.</w:t>
      </w:r>
    </w:p>
    <w:p w14:paraId="67A5CFE9" w14:textId="77777777" w:rsidR="005B238A" w:rsidRPr="002B7AB1" w:rsidRDefault="005B238A" w:rsidP="00FC6C14">
      <w:pPr>
        <w:tabs>
          <w:tab w:val="left" w:pos="5760"/>
        </w:tabs>
        <w:spacing w:after="0" w:line="240" w:lineRule="auto"/>
        <w:ind w:left="709" w:hanging="567"/>
        <w:jc w:val="both"/>
        <w:rPr>
          <w:rFonts w:ascii="Arial" w:eastAsia="Times New Roman" w:hAnsi="Arial" w:cs="Arial"/>
          <w:bCs/>
          <w:kern w:val="0"/>
          <w14:ligatures w14:val="none"/>
        </w:rPr>
      </w:pPr>
    </w:p>
    <w:p w14:paraId="7965DB69" w14:textId="77777777" w:rsidR="002C0DBA" w:rsidRPr="002B7AB1" w:rsidRDefault="002C0DBA" w:rsidP="002C0DBA">
      <w:pPr>
        <w:tabs>
          <w:tab w:val="left" w:pos="5760"/>
        </w:tabs>
        <w:spacing w:after="0" w:line="240" w:lineRule="auto"/>
        <w:rPr>
          <w:rFonts w:ascii="Arial" w:eastAsia="Times New Roman" w:hAnsi="Arial" w:cs="Arial"/>
          <w:kern w:val="0"/>
          <w14:ligatures w14:val="none"/>
        </w:rPr>
      </w:pPr>
      <w:r w:rsidRPr="002B7AB1">
        <w:rPr>
          <w:rFonts w:ascii="Arial" w:eastAsia="Times New Roman" w:hAnsi="Arial" w:cs="Arial"/>
          <w:b/>
          <w:bCs/>
          <w:kern w:val="0"/>
          <w:u w:val="single"/>
          <w14:ligatures w14:val="none"/>
        </w:rPr>
        <w:t>GENERAL:</w:t>
      </w:r>
    </w:p>
    <w:p w14:paraId="539F493F" w14:textId="77777777" w:rsidR="002C0DBA" w:rsidRPr="002B7AB1" w:rsidRDefault="002C0DBA" w:rsidP="002C0DBA">
      <w:pPr>
        <w:tabs>
          <w:tab w:val="left" w:pos="720"/>
          <w:tab w:val="left" w:pos="5760"/>
        </w:tabs>
        <w:spacing w:after="0" w:line="240" w:lineRule="auto"/>
        <w:ind w:left="720" w:hanging="720"/>
        <w:rPr>
          <w:rFonts w:ascii="Arial" w:eastAsia="Times New Roman" w:hAnsi="Arial" w:cs="Arial"/>
          <w:kern w:val="0"/>
          <w14:ligatures w14:val="none"/>
        </w:rPr>
      </w:pPr>
    </w:p>
    <w:p w14:paraId="2E1C7843" w14:textId="77777777" w:rsidR="002C0DBA" w:rsidRPr="002B7AB1" w:rsidRDefault="002C0DBA" w:rsidP="00FC6C14">
      <w:pPr>
        <w:tabs>
          <w:tab w:val="left" w:pos="720"/>
          <w:tab w:val="left" w:pos="5760"/>
        </w:tabs>
        <w:spacing w:after="0" w:line="240" w:lineRule="auto"/>
        <w:jc w:val="both"/>
        <w:rPr>
          <w:rFonts w:ascii="Arial" w:eastAsia="Times New Roman" w:hAnsi="Arial" w:cs="Arial"/>
          <w:kern w:val="0"/>
          <w14:ligatures w14:val="none"/>
        </w:rPr>
      </w:pPr>
      <w:r w:rsidRPr="002B7AB1">
        <w:rPr>
          <w:rFonts w:ascii="Arial" w:eastAsia="Times New Roman" w:hAnsi="Arial" w:cs="Arial"/>
          <w:kern w:val="0"/>
          <w14:ligatures w14:val="none"/>
        </w:rPr>
        <w:t>This job description is a representative document.  Other reasonably similar duties may be allocated from time to time commensurate with the general character of the post and its grading.</w:t>
      </w:r>
    </w:p>
    <w:p w14:paraId="153E5C6A" w14:textId="77777777" w:rsidR="002C0DBA" w:rsidRPr="002B7AB1" w:rsidRDefault="002C0DBA" w:rsidP="00FC6C14">
      <w:pPr>
        <w:tabs>
          <w:tab w:val="left" w:pos="720"/>
          <w:tab w:val="left" w:pos="5760"/>
        </w:tabs>
        <w:spacing w:after="0" w:line="240" w:lineRule="auto"/>
        <w:jc w:val="both"/>
        <w:rPr>
          <w:rFonts w:ascii="Arial" w:eastAsia="Times New Roman" w:hAnsi="Arial" w:cs="Arial"/>
          <w:kern w:val="0"/>
          <w14:ligatures w14:val="none"/>
        </w:rPr>
      </w:pPr>
    </w:p>
    <w:p w14:paraId="146BF938" w14:textId="77777777" w:rsidR="002C0DBA" w:rsidRPr="002B7AB1" w:rsidRDefault="002C0DBA" w:rsidP="00FC6C14">
      <w:pPr>
        <w:tabs>
          <w:tab w:val="left" w:pos="720"/>
          <w:tab w:val="left" w:pos="5760"/>
        </w:tabs>
        <w:spacing w:after="0" w:line="240" w:lineRule="auto"/>
        <w:jc w:val="both"/>
        <w:rPr>
          <w:rFonts w:ascii="Arial" w:eastAsia="Times New Roman" w:hAnsi="Arial" w:cs="Arial"/>
          <w:kern w:val="0"/>
          <w14:ligatures w14:val="none"/>
        </w:rPr>
      </w:pPr>
      <w:r w:rsidRPr="002B7AB1">
        <w:rPr>
          <w:rFonts w:ascii="Arial" w:eastAsia="Times New Roman" w:hAnsi="Arial" w:cs="Arial"/>
          <w:kern w:val="0"/>
          <w14:ligatures w14:val="none"/>
        </w:rPr>
        <w:t xml:space="preserve">All staff are responsible for the implementation of the Health &amp; Safety Policy </w:t>
      </w:r>
      <w:proofErr w:type="gramStart"/>
      <w:r w:rsidRPr="002B7AB1">
        <w:rPr>
          <w:rFonts w:ascii="Arial" w:eastAsia="Times New Roman" w:hAnsi="Arial" w:cs="Arial"/>
          <w:kern w:val="0"/>
          <w14:ligatures w14:val="none"/>
        </w:rPr>
        <w:t>so far as</w:t>
      </w:r>
      <w:proofErr w:type="gramEnd"/>
      <w:r w:rsidRPr="002B7AB1">
        <w:rPr>
          <w:rFonts w:ascii="Arial" w:eastAsia="Times New Roman" w:hAnsi="Arial" w:cs="Arial"/>
          <w:kern w:val="0"/>
          <w14:ligatures w14:val="none"/>
        </w:rPr>
        <w:t xml:space="preserve"> it affects them, their colleagues and others who may be affected by their work.  The post holder is also expected to monitor the effectiveness of the health and safety arrangements and systems to promote appropriate improvements where necessary.</w:t>
      </w:r>
    </w:p>
    <w:p w14:paraId="393D07B6" w14:textId="77777777" w:rsidR="00A8360A" w:rsidRPr="002B7AB1" w:rsidRDefault="00A8360A" w:rsidP="00FC6C14">
      <w:pPr>
        <w:tabs>
          <w:tab w:val="left" w:pos="720"/>
          <w:tab w:val="left" w:pos="5760"/>
        </w:tabs>
        <w:spacing w:after="0" w:line="240" w:lineRule="auto"/>
        <w:jc w:val="both"/>
        <w:rPr>
          <w:rFonts w:ascii="Arial" w:eastAsia="Times New Roman" w:hAnsi="Arial" w:cs="Arial"/>
          <w:kern w:val="0"/>
          <w14:ligatures w14:val="none"/>
        </w:rPr>
      </w:pPr>
    </w:p>
    <w:p w14:paraId="5058ED02" w14:textId="77777777" w:rsidR="00A8360A" w:rsidRPr="002B7AB1" w:rsidRDefault="00A8360A" w:rsidP="00A8360A">
      <w:pPr>
        <w:spacing w:after="0" w:line="240" w:lineRule="auto"/>
        <w:rPr>
          <w:rFonts w:ascii="Arial" w:hAnsi="Arial" w:cs="Arial"/>
        </w:rPr>
      </w:pPr>
      <w:r w:rsidRPr="002B7AB1">
        <w:rPr>
          <w:rFonts w:ascii="Arial" w:hAnsi="Arial" w:cs="Arial"/>
        </w:rPr>
        <w:t xml:space="preserve">Our One Council Values are important because they guide our beliefs, attitudes, and behaviours in the workplace. One Council values include: </w:t>
      </w:r>
    </w:p>
    <w:p w14:paraId="7E894794" w14:textId="77777777" w:rsidR="00A8360A" w:rsidRPr="002B7AB1" w:rsidRDefault="00A8360A" w:rsidP="00A8360A">
      <w:pPr>
        <w:spacing w:after="0" w:line="240" w:lineRule="auto"/>
        <w:rPr>
          <w:rFonts w:ascii="Arial" w:hAnsi="Arial" w:cs="Arial"/>
        </w:rPr>
      </w:pPr>
    </w:p>
    <w:p w14:paraId="738C0182" w14:textId="77777777" w:rsidR="00A8360A" w:rsidRPr="002B7AB1" w:rsidRDefault="00A8360A" w:rsidP="00A8360A">
      <w:pPr>
        <w:spacing w:after="0" w:line="240" w:lineRule="auto"/>
        <w:rPr>
          <w:rFonts w:ascii="Arial" w:hAnsi="Arial" w:cs="Arial"/>
        </w:rPr>
      </w:pPr>
      <w:r w:rsidRPr="002B7AB1">
        <w:rPr>
          <w:rFonts w:ascii="Arial" w:hAnsi="Arial" w:cs="Arial"/>
        </w:rPr>
        <w:t>•</w:t>
      </w:r>
      <w:r w:rsidRPr="002B7AB1">
        <w:rPr>
          <w:rFonts w:ascii="Arial" w:hAnsi="Arial" w:cs="Arial"/>
        </w:rPr>
        <w:tab/>
        <w:t xml:space="preserve">Put people at the heart of what we do </w:t>
      </w:r>
    </w:p>
    <w:p w14:paraId="5D22C519" w14:textId="2872982D" w:rsidR="00A8360A" w:rsidRPr="002B7AB1" w:rsidRDefault="00A8360A" w:rsidP="00A8360A">
      <w:pPr>
        <w:spacing w:after="0" w:line="240" w:lineRule="auto"/>
        <w:rPr>
          <w:rFonts w:ascii="Arial" w:hAnsi="Arial" w:cs="Arial"/>
        </w:rPr>
      </w:pPr>
      <w:r w:rsidRPr="002B7AB1">
        <w:rPr>
          <w:rFonts w:ascii="Arial" w:hAnsi="Arial" w:cs="Arial"/>
        </w:rPr>
        <w:t>•</w:t>
      </w:r>
      <w:r w:rsidRPr="002B7AB1">
        <w:rPr>
          <w:rFonts w:ascii="Arial" w:hAnsi="Arial" w:cs="Arial"/>
        </w:rPr>
        <w:tab/>
        <w:t xml:space="preserve">Listen, </w:t>
      </w:r>
      <w:r w:rsidR="00C91F54" w:rsidRPr="002B7AB1">
        <w:rPr>
          <w:rFonts w:ascii="Arial" w:hAnsi="Arial" w:cs="Arial"/>
        </w:rPr>
        <w:t>value,</w:t>
      </w:r>
      <w:r w:rsidRPr="002B7AB1">
        <w:rPr>
          <w:rFonts w:ascii="Arial" w:hAnsi="Arial" w:cs="Arial"/>
        </w:rPr>
        <w:t xml:space="preserve"> and respect each other’s views </w:t>
      </w:r>
    </w:p>
    <w:p w14:paraId="19F02714" w14:textId="77777777" w:rsidR="00A8360A" w:rsidRPr="002B7AB1" w:rsidRDefault="00A8360A" w:rsidP="00A8360A">
      <w:pPr>
        <w:spacing w:after="0" w:line="240" w:lineRule="auto"/>
        <w:rPr>
          <w:rFonts w:ascii="Arial" w:hAnsi="Arial" w:cs="Arial"/>
        </w:rPr>
      </w:pPr>
      <w:r w:rsidRPr="002B7AB1">
        <w:rPr>
          <w:rFonts w:ascii="Arial" w:hAnsi="Arial" w:cs="Arial"/>
        </w:rPr>
        <w:t>•</w:t>
      </w:r>
      <w:r w:rsidRPr="002B7AB1">
        <w:rPr>
          <w:rFonts w:ascii="Arial" w:hAnsi="Arial" w:cs="Arial"/>
        </w:rPr>
        <w:tab/>
        <w:t xml:space="preserve">Develop a culture of challenge, ownership, innovation, and improvement </w:t>
      </w:r>
    </w:p>
    <w:p w14:paraId="2D17D952" w14:textId="77777777" w:rsidR="00A8360A" w:rsidRPr="002B7AB1" w:rsidRDefault="00A8360A" w:rsidP="00A8360A">
      <w:pPr>
        <w:spacing w:after="0" w:line="240" w:lineRule="auto"/>
        <w:rPr>
          <w:rFonts w:ascii="Arial" w:hAnsi="Arial" w:cs="Arial"/>
        </w:rPr>
      </w:pPr>
      <w:r w:rsidRPr="002B7AB1">
        <w:rPr>
          <w:rFonts w:ascii="Arial" w:hAnsi="Arial" w:cs="Arial"/>
        </w:rPr>
        <w:t>•</w:t>
      </w:r>
      <w:r w:rsidRPr="002B7AB1">
        <w:rPr>
          <w:rFonts w:ascii="Arial" w:hAnsi="Arial" w:cs="Arial"/>
        </w:rPr>
        <w:tab/>
        <w:t xml:space="preserve">Be ambassadors for Sefton </w:t>
      </w:r>
    </w:p>
    <w:p w14:paraId="06F8FB54" w14:textId="77777777" w:rsidR="00A8360A" w:rsidRPr="002B7AB1" w:rsidRDefault="00A8360A" w:rsidP="00A8360A">
      <w:pPr>
        <w:spacing w:after="0" w:line="240" w:lineRule="auto"/>
        <w:rPr>
          <w:rFonts w:ascii="Arial" w:hAnsi="Arial" w:cs="Arial"/>
        </w:rPr>
      </w:pPr>
      <w:r w:rsidRPr="002B7AB1">
        <w:rPr>
          <w:rFonts w:ascii="Arial" w:hAnsi="Arial" w:cs="Arial"/>
        </w:rPr>
        <w:t>•</w:t>
      </w:r>
      <w:r w:rsidRPr="002B7AB1">
        <w:rPr>
          <w:rFonts w:ascii="Arial" w:hAnsi="Arial" w:cs="Arial"/>
        </w:rPr>
        <w:tab/>
        <w:t xml:space="preserve">Be responsive and efficient </w:t>
      </w:r>
    </w:p>
    <w:p w14:paraId="18CE8582" w14:textId="77777777" w:rsidR="00A8360A" w:rsidRPr="002B7AB1" w:rsidRDefault="00A8360A" w:rsidP="00A8360A">
      <w:pPr>
        <w:spacing w:after="0" w:line="240" w:lineRule="auto"/>
        <w:rPr>
          <w:rFonts w:ascii="Arial" w:hAnsi="Arial" w:cs="Arial"/>
        </w:rPr>
      </w:pPr>
      <w:r w:rsidRPr="002B7AB1">
        <w:rPr>
          <w:rFonts w:ascii="Arial" w:hAnsi="Arial" w:cs="Arial"/>
        </w:rPr>
        <w:t>•</w:t>
      </w:r>
      <w:r w:rsidRPr="002B7AB1">
        <w:rPr>
          <w:rFonts w:ascii="Arial" w:hAnsi="Arial" w:cs="Arial"/>
        </w:rPr>
        <w:tab/>
        <w:t>Be clear about what we can and cannot do</w:t>
      </w:r>
    </w:p>
    <w:p w14:paraId="2388C0CB" w14:textId="77777777" w:rsidR="00A8360A" w:rsidRPr="002B7AB1" w:rsidRDefault="00A8360A" w:rsidP="00FC6C14">
      <w:pPr>
        <w:tabs>
          <w:tab w:val="left" w:pos="720"/>
          <w:tab w:val="left" w:pos="5760"/>
        </w:tabs>
        <w:spacing w:after="0" w:line="240" w:lineRule="auto"/>
        <w:jc w:val="both"/>
        <w:rPr>
          <w:rFonts w:ascii="Arial" w:eastAsia="Times New Roman" w:hAnsi="Arial" w:cs="Arial"/>
          <w:kern w:val="0"/>
          <w14:ligatures w14:val="none"/>
        </w:rPr>
      </w:pPr>
    </w:p>
    <w:p w14:paraId="606D5146" w14:textId="77777777" w:rsidR="002061D5" w:rsidRPr="002B7AB1" w:rsidRDefault="002061D5" w:rsidP="002C0DBA">
      <w:pPr>
        <w:tabs>
          <w:tab w:val="left" w:pos="720"/>
          <w:tab w:val="left" w:pos="5760"/>
        </w:tabs>
        <w:spacing w:after="0" w:line="240" w:lineRule="auto"/>
        <w:rPr>
          <w:rFonts w:ascii="Arial" w:eastAsia="Times New Roman" w:hAnsi="Arial" w:cs="Arial"/>
          <w:b/>
          <w:bCs/>
          <w:kern w:val="0"/>
          <w14:ligatures w14:val="none"/>
        </w:rPr>
      </w:pPr>
    </w:p>
    <w:p w14:paraId="1CEEC287" w14:textId="30453F60" w:rsidR="002C0DBA" w:rsidRPr="002B7AB1" w:rsidRDefault="002C0DBA" w:rsidP="002C0DBA">
      <w:pPr>
        <w:tabs>
          <w:tab w:val="left" w:pos="720"/>
          <w:tab w:val="left" w:pos="5760"/>
        </w:tabs>
        <w:spacing w:after="0" w:line="240" w:lineRule="auto"/>
        <w:rPr>
          <w:rFonts w:ascii="Arial" w:eastAsia="Times New Roman" w:hAnsi="Arial" w:cs="Arial"/>
          <w:kern w:val="0"/>
          <w14:ligatures w14:val="none"/>
        </w:rPr>
      </w:pPr>
      <w:r w:rsidRPr="002B7AB1">
        <w:rPr>
          <w:rFonts w:ascii="Arial" w:eastAsia="Times New Roman" w:hAnsi="Arial" w:cs="Arial"/>
          <w:b/>
          <w:bCs/>
          <w:kern w:val="0"/>
          <w14:ligatures w14:val="none"/>
        </w:rPr>
        <w:t>Note:</w:t>
      </w:r>
      <w:r w:rsidRPr="002B7AB1">
        <w:rPr>
          <w:rFonts w:ascii="Arial" w:eastAsia="Times New Roman" w:hAnsi="Arial" w:cs="Arial"/>
          <w:kern w:val="0"/>
          <w14:ligatures w14:val="none"/>
        </w:rPr>
        <w:t xml:space="preserve"> </w:t>
      </w:r>
      <w:r w:rsidRPr="002B7AB1">
        <w:rPr>
          <w:rFonts w:ascii="Arial" w:eastAsia="Times New Roman" w:hAnsi="Arial" w:cs="Arial"/>
          <w:kern w:val="0"/>
          <w14:ligatures w14:val="none"/>
        </w:rPr>
        <w:tab/>
        <w:t xml:space="preserve">Where the post holder is disabled, every reasonable effort will be made to support all necessary aids, </w:t>
      </w:r>
      <w:r w:rsidR="00C91F54" w:rsidRPr="002B7AB1">
        <w:rPr>
          <w:rFonts w:ascii="Arial" w:eastAsia="Times New Roman" w:hAnsi="Arial" w:cs="Arial"/>
          <w:kern w:val="0"/>
          <w14:ligatures w14:val="none"/>
        </w:rPr>
        <w:t>adaptations,</w:t>
      </w:r>
      <w:r w:rsidRPr="002B7AB1">
        <w:rPr>
          <w:rFonts w:ascii="Arial" w:eastAsia="Times New Roman" w:hAnsi="Arial" w:cs="Arial"/>
          <w:kern w:val="0"/>
          <w14:ligatures w14:val="none"/>
        </w:rPr>
        <w:t xml:space="preserve"> or equipment to allow them to </w:t>
      </w:r>
      <w:proofErr w:type="gramStart"/>
      <w:r w:rsidRPr="002B7AB1">
        <w:rPr>
          <w:rFonts w:ascii="Arial" w:eastAsia="Times New Roman" w:hAnsi="Arial" w:cs="Arial"/>
          <w:kern w:val="0"/>
          <w14:ligatures w14:val="none"/>
        </w:rPr>
        <w:t>carry out</w:t>
      </w:r>
      <w:proofErr w:type="gramEnd"/>
      <w:r w:rsidRPr="002B7AB1">
        <w:rPr>
          <w:rFonts w:ascii="Arial" w:eastAsia="Times New Roman" w:hAnsi="Arial" w:cs="Arial"/>
          <w:kern w:val="0"/>
          <w14:ligatures w14:val="none"/>
        </w:rPr>
        <w:t xml:space="preserve"> all the duties of the job</w:t>
      </w:r>
    </w:p>
    <w:p w14:paraId="70705830" w14:textId="77777777" w:rsidR="00AE530D" w:rsidRPr="00DA25E0" w:rsidRDefault="00AE530D" w:rsidP="00305F8C">
      <w:pPr>
        <w:jc w:val="center"/>
        <w:rPr>
          <w:rFonts w:ascii="Arial" w:hAnsi="Arial" w:cs="Arial"/>
          <w:b/>
          <w:bCs/>
          <w:color w:val="0070C0"/>
        </w:rPr>
        <w:sectPr w:rsidR="00AE530D" w:rsidRPr="00DA25E0">
          <w:pgSz w:w="11906" w:h="16838"/>
          <w:pgMar w:top="1440" w:right="1440" w:bottom="1440" w:left="1440" w:header="708" w:footer="708" w:gutter="0"/>
          <w:cols w:space="708"/>
          <w:docGrid w:linePitch="360"/>
        </w:sectPr>
      </w:pPr>
    </w:p>
    <w:tbl>
      <w:tblPr>
        <w:tblStyle w:val="TableGrid"/>
        <w:tblW w:w="13887" w:type="dxa"/>
        <w:tblLook w:val="04A0" w:firstRow="1" w:lastRow="0" w:firstColumn="1" w:lastColumn="0" w:noHBand="0" w:noVBand="1"/>
      </w:tblPr>
      <w:tblGrid>
        <w:gridCol w:w="1084"/>
        <w:gridCol w:w="4134"/>
        <w:gridCol w:w="1944"/>
        <w:gridCol w:w="6725"/>
      </w:tblGrid>
      <w:tr w:rsidR="00B13874" w:rsidRPr="0057484D" w14:paraId="5960783F" w14:textId="77777777" w:rsidTr="002B7AB1">
        <w:tc>
          <w:tcPr>
            <w:tcW w:w="13887" w:type="dxa"/>
            <w:gridSpan w:val="4"/>
            <w:tcBorders>
              <w:top w:val="single" w:sz="4" w:space="0" w:color="auto"/>
              <w:left w:val="single" w:sz="4" w:space="0" w:color="auto"/>
              <w:bottom w:val="single" w:sz="4" w:space="0" w:color="auto"/>
              <w:right w:val="single" w:sz="4" w:space="0" w:color="auto"/>
            </w:tcBorders>
            <w:vAlign w:val="bottom"/>
            <w:hideMark/>
          </w:tcPr>
          <w:p w14:paraId="524C6F8E" w14:textId="77777777" w:rsidR="00B13874" w:rsidRPr="0057484D" w:rsidRDefault="00B13874" w:rsidP="00847D40">
            <w:pPr>
              <w:spacing w:after="160" w:line="278" w:lineRule="auto"/>
              <w:rPr>
                <w:rFonts w:ascii="Arial" w:hAnsi="Arial" w:cs="Arial"/>
                <w:b/>
                <w:bCs/>
              </w:rPr>
            </w:pPr>
            <w:r w:rsidRPr="0057484D">
              <w:rPr>
                <w:rFonts w:ascii="Arial" w:hAnsi="Arial" w:cs="Arial"/>
                <w:b/>
                <w:bCs/>
              </w:rPr>
              <w:lastRenderedPageBreak/>
              <w:t>Person Specification</w:t>
            </w:r>
          </w:p>
        </w:tc>
      </w:tr>
      <w:tr w:rsidR="00B13874" w:rsidRPr="0057484D" w14:paraId="2C9D1E25" w14:textId="77777777" w:rsidTr="002B7AB1">
        <w:tc>
          <w:tcPr>
            <w:tcW w:w="1084" w:type="dxa"/>
            <w:tcBorders>
              <w:top w:val="single" w:sz="4" w:space="0" w:color="auto"/>
              <w:left w:val="single" w:sz="4" w:space="0" w:color="auto"/>
              <w:bottom w:val="single" w:sz="4" w:space="0" w:color="auto"/>
              <w:right w:val="single" w:sz="4" w:space="0" w:color="auto"/>
            </w:tcBorders>
            <w:vAlign w:val="center"/>
            <w:hideMark/>
          </w:tcPr>
          <w:p w14:paraId="64F1E4AC" w14:textId="77777777" w:rsidR="00B13874" w:rsidRPr="0057484D" w:rsidRDefault="00B13874" w:rsidP="006D290C">
            <w:pPr>
              <w:spacing w:after="160" w:line="278" w:lineRule="auto"/>
              <w:rPr>
                <w:rFonts w:ascii="Arial" w:hAnsi="Arial" w:cs="Arial"/>
              </w:rPr>
            </w:pPr>
            <w:r w:rsidRPr="0057484D">
              <w:rPr>
                <w:rFonts w:ascii="Arial" w:hAnsi="Arial" w:cs="Arial"/>
              </w:rPr>
              <w:t>Job Title</w:t>
            </w:r>
          </w:p>
        </w:tc>
        <w:tc>
          <w:tcPr>
            <w:tcW w:w="4134" w:type="dxa"/>
            <w:tcBorders>
              <w:top w:val="single" w:sz="4" w:space="0" w:color="auto"/>
              <w:left w:val="single" w:sz="4" w:space="0" w:color="auto"/>
              <w:bottom w:val="single" w:sz="4" w:space="0" w:color="auto"/>
              <w:right w:val="single" w:sz="4" w:space="0" w:color="auto"/>
            </w:tcBorders>
            <w:vAlign w:val="center"/>
            <w:hideMark/>
          </w:tcPr>
          <w:p w14:paraId="2EDE87E2" w14:textId="5168411D" w:rsidR="00B13874" w:rsidRPr="0057484D" w:rsidRDefault="003C5536" w:rsidP="006D290C">
            <w:pPr>
              <w:spacing w:after="160" w:line="278" w:lineRule="auto"/>
              <w:rPr>
                <w:rFonts w:ascii="Arial" w:hAnsi="Arial" w:cs="Arial"/>
              </w:rPr>
            </w:pPr>
            <w:r w:rsidRPr="00EF61F1">
              <w:rPr>
                <w:rFonts w:asciiTheme="majorHAnsi" w:hAnsiTheme="majorHAnsi"/>
              </w:rPr>
              <w:t>Street Cleansing Operative DR 2</w:t>
            </w:r>
          </w:p>
        </w:tc>
        <w:tc>
          <w:tcPr>
            <w:tcW w:w="1944" w:type="dxa"/>
            <w:tcBorders>
              <w:top w:val="single" w:sz="4" w:space="0" w:color="auto"/>
              <w:left w:val="single" w:sz="4" w:space="0" w:color="auto"/>
              <w:bottom w:val="single" w:sz="4" w:space="0" w:color="auto"/>
              <w:right w:val="single" w:sz="4" w:space="0" w:color="auto"/>
            </w:tcBorders>
            <w:vAlign w:val="center"/>
            <w:hideMark/>
          </w:tcPr>
          <w:p w14:paraId="2A0FA412" w14:textId="77777777" w:rsidR="00B13874" w:rsidRPr="0057484D" w:rsidRDefault="00B13874" w:rsidP="006D290C">
            <w:pPr>
              <w:spacing w:after="160" w:line="278" w:lineRule="auto"/>
              <w:rPr>
                <w:rFonts w:ascii="Arial" w:hAnsi="Arial" w:cs="Arial"/>
              </w:rPr>
            </w:pPr>
            <w:r w:rsidRPr="0057484D">
              <w:rPr>
                <w:rFonts w:ascii="Arial" w:hAnsi="Arial" w:cs="Arial"/>
              </w:rPr>
              <w:t>Grade / Salary:</w:t>
            </w:r>
          </w:p>
        </w:tc>
        <w:tc>
          <w:tcPr>
            <w:tcW w:w="6725" w:type="dxa"/>
            <w:tcBorders>
              <w:top w:val="single" w:sz="4" w:space="0" w:color="auto"/>
              <w:left w:val="single" w:sz="4" w:space="0" w:color="auto"/>
              <w:bottom w:val="single" w:sz="4" w:space="0" w:color="auto"/>
              <w:right w:val="single" w:sz="4" w:space="0" w:color="auto"/>
            </w:tcBorders>
            <w:vAlign w:val="center"/>
          </w:tcPr>
          <w:p w14:paraId="35161E82" w14:textId="665314A6" w:rsidR="00B13874" w:rsidRPr="0057484D" w:rsidRDefault="00233277" w:rsidP="006D290C">
            <w:pPr>
              <w:spacing w:after="160" w:line="278" w:lineRule="auto"/>
              <w:rPr>
                <w:rFonts w:ascii="Arial" w:hAnsi="Arial" w:cs="Arial"/>
              </w:rPr>
            </w:pPr>
            <w:r w:rsidRPr="0057484D">
              <w:rPr>
                <w:rFonts w:ascii="Arial" w:hAnsi="Arial" w:cs="Arial"/>
                <w:color w:val="FF0000"/>
              </w:rPr>
              <w:t>D</w:t>
            </w:r>
          </w:p>
        </w:tc>
      </w:tr>
    </w:tbl>
    <w:p w14:paraId="26E7FA19" w14:textId="77777777" w:rsidR="00305F8C" w:rsidRPr="00DA25E0" w:rsidRDefault="00305F8C" w:rsidP="006F5803">
      <w:pPr>
        <w:spacing w:after="0"/>
        <w:jc w:val="both"/>
        <w:rPr>
          <w:rFonts w:ascii="Arial" w:hAnsi="Arial" w:cs="Arial"/>
        </w:rPr>
      </w:pPr>
    </w:p>
    <w:p w14:paraId="005C5A4E" w14:textId="4772FF21" w:rsidR="006F5803" w:rsidRPr="00DA25E0" w:rsidRDefault="006F5803" w:rsidP="00A711B3">
      <w:pPr>
        <w:jc w:val="both"/>
        <w:rPr>
          <w:rFonts w:ascii="Arial" w:hAnsi="Arial" w:cs="Arial"/>
        </w:rPr>
      </w:pPr>
      <w:r w:rsidRPr="00DA25E0">
        <w:rPr>
          <w:rFonts w:ascii="Arial" w:hAnsi="Arial" w:cs="Arial"/>
        </w:rPr>
        <w:t>To be successful in this role you will need to demonstrate how you meet the criteria below at application &amp; interview stage.</w:t>
      </w:r>
    </w:p>
    <w:p w14:paraId="20389FD1" w14:textId="0F9E5494" w:rsidR="00633D50" w:rsidRDefault="00633D50" w:rsidP="006F5803">
      <w:pPr>
        <w:spacing w:after="0"/>
        <w:jc w:val="both"/>
        <w:rPr>
          <w:rFonts w:ascii="Arial" w:hAnsi="Arial" w:cs="Arial"/>
        </w:rPr>
      </w:pPr>
      <w:r w:rsidRPr="00DA25E0">
        <w:rPr>
          <w:rFonts w:ascii="Arial" w:hAnsi="Arial" w:cs="Arial"/>
        </w:rPr>
        <w:t xml:space="preserve">Method of assessment: - A = Application Form C = Certificate E = Exercise I = Interview P = Presentation </w:t>
      </w:r>
    </w:p>
    <w:p w14:paraId="4946C186" w14:textId="77777777" w:rsidR="00DA25E0" w:rsidRDefault="00DA25E0" w:rsidP="006F5803">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0733"/>
        <w:gridCol w:w="1640"/>
      </w:tblGrid>
      <w:tr w:rsidR="00106C30" w:rsidRPr="00106C30" w14:paraId="23829990" w14:textId="77777777" w:rsidTr="00646836">
        <w:tc>
          <w:tcPr>
            <w:tcW w:w="1575" w:type="dxa"/>
            <w:shd w:val="clear" w:color="auto" w:fill="FFFFFF" w:themeFill="background1"/>
          </w:tcPr>
          <w:p w14:paraId="1885BE5A" w14:textId="77777777" w:rsidR="00106C30" w:rsidRPr="00106C30" w:rsidRDefault="00106C30" w:rsidP="00742E38">
            <w:pPr>
              <w:rPr>
                <w:rFonts w:ascii="Arial" w:hAnsi="Arial" w:cs="Arial"/>
                <w:b/>
                <w:iCs/>
              </w:rPr>
            </w:pPr>
            <w:r w:rsidRPr="00106C30">
              <w:rPr>
                <w:rFonts w:ascii="Arial" w:hAnsi="Arial" w:cs="Arial"/>
                <w:b/>
                <w:iCs/>
              </w:rPr>
              <w:t>Shortlisting Number</w:t>
            </w:r>
          </w:p>
        </w:tc>
        <w:tc>
          <w:tcPr>
            <w:tcW w:w="10733" w:type="dxa"/>
            <w:shd w:val="clear" w:color="auto" w:fill="FFFFFF" w:themeFill="background1"/>
          </w:tcPr>
          <w:p w14:paraId="5DE43771" w14:textId="7BF85576" w:rsidR="00106C30" w:rsidRPr="006B5807" w:rsidRDefault="00106C30" w:rsidP="00742E38">
            <w:pPr>
              <w:rPr>
                <w:rFonts w:ascii="Arial" w:hAnsi="Arial" w:cs="Arial"/>
                <w:b/>
                <w:iCs/>
                <w:lang w:val="it-IT"/>
              </w:rPr>
            </w:pPr>
            <w:r w:rsidRPr="006B5807">
              <w:rPr>
                <w:rFonts w:ascii="Arial" w:hAnsi="Arial" w:cs="Arial"/>
                <w:b/>
                <w:iCs/>
                <w:lang w:val="it-IT"/>
              </w:rPr>
              <w:t>Criteria</w:t>
            </w:r>
            <w:r w:rsidR="0022312A" w:rsidRPr="006B5807">
              <w:rPr>
                <w:rFonts w:ascii="Arial" w:hAnsi="Arial" w:cs="Arial"/>
                <w:b/>
                <w:iCs/>
                <w:lang w:val="it-IT"/>
              </w:rPr>
              <w:t xml:space="preserve"> </w:t>
            </w:r>
            <w:r w:rsidR="006B5807" w:rsidRPr="006B5807">
              <w:rPr>
                <w:rFonts w:ascii="Arial" w:hAnsi="Arial" w:cs="Arial"/>
                <w:b/>
                <w:iCs/>
                <w:lang w:val="it-IT"/>
              </w:rPr>
              <w:t>–</w:t>
            </w:r>
            <w:r w:rsidR="0022312A" w:rsidRPr="006B5807">
              <w:rPr>
                <w:rFonts w:ascii="Arial" w:hAnsi="Arial" w:cs="Arial"/>
                <w:b/>
                <w:iCs/>
                <w:lang w:val="it-IT"/>
              </w:rPr>
              <w:t xml:space="preserve"> E</w:t>
            </w:r>
            <w:r w:rsidR="006B5807" w:rsidRPr="006B5807">
              <w:rPr>
                <w:rFonts w:ascii="Arial" w:hAnsi="Arial" w:cs="Arial"/>
                <w:b/>
                <w:iCs/>
                <w:lang w:val="it-IT"/>
              </w:rPr>
              <w:t xml:space="preserve"> (essential) D (d</w:t>
            </w:r>
            <w:r w:rsidR="006B5807">
              <w:rPr>
                <w:rFonts w:ascii="Arial" w:hAnsi="Arial" w:cs="Arial"/>
                <w:b/>
                <w:iCs/>
                <w:lang w:val="it-IT"/>
              </w:rPr>
              <w:t xml:space="preserve">esirable) </w:t>
            </w:r>
          </w:p>
        </w:tc>
        <w:tc>
          <w:tcPr>
            <w:tcW w:w="1640" w:type="dxa"/>
            <w:shd w:val="clear" w:color="auto" w:fill="FFFFFF" w:themeFill="background1"/>
          </w:tcPr>
          <w:p w14:paraId="172FE576" w14:textId="77777777" w:rsidR="00106C30" w:rsidRPr="00106C30" w:rsidRDefault="00106C30" w:rsidP="00742E38">
            <w:pPr>
              <w:jc w:val="center"/>
              <w:rPr>
                <w:rFonts w:ascii="Arial" w:hAnsi="Arial" w:cs="Arial"/>
                <w:b/>
                <w:iCs/>
              </w:rPr>
            </w:pPr>
            <w:r w:rsidRPr="00106C30">
              <w:rPr>
                <w:rFonts w:ascii="Arial" w:hAnsi="Arial" w:cs="Arial"/>
                <w:b/>
                <w:iCs/>
              </w:rPr>
              <w:t>Method of assessment</w:t>
            </w:r>
          </w:p>
        </w:tc>
      </w:tr>
      <w:tr w:rsidR="00106C30" w:rsidRPr="00106C30" w14:paraId="059E89E6" w14:textId="77777777" w:rsidTr="00646836">
        <w:trPr>
          <w:trHeight w:val="395"/>
        </w:trPr>
        <w:tc>
          <w:tcPr>
            <w:tcW w:w="13948" w:type="dxa"/>
            <w:gridSpan w:val="3"/>
            <w:shd w:val="clear" w:color="auto" w:fill="FFFFFF" w:themeFill="background1"/>
            <w:vAlign w:val="center"/>
          </w:tcPr>
          <w:p w14:paraId="6449FDE8" w14:textId="77777777" w:rsidR="00106C30" w:rsidRPr="00106C30" w:rsidRDefault="00106C30" w:rsidP="00646836">
            <w:pPr>
              <w:rPr>
                <w:rFonts w:ascii="Arial" w:hAnsi="Arial" w:cs="Arial"/>
                <w:b/>
                <w:iCs/>
              </w:rPr>
            </w:pPr>
            <w:r w:rsidRPr="00106C30">
              <w:rPr>
                <w:rFonts w:ascii="Arial" w:hAnsi="Arial" w:cs="Arial"/>
                <w:b/>
                <w:iCs/>
              </w:rPr>
              <w:t xml:space="preserve">Skills, knowledge, experience </w:t>
            </w:r>
          </w:p>
        </w:tc>
      </w:tr>
      <w:tr w:rsidR="00106C30" w:rsidRPr="00106C30" w14:paraId="4FBD38A9" w14:textId="77777777" w:rsidTr="00742E38">
        <w:tc>
          <w:tcPr>
            <w:tcW w:w="1575" w:type="dxa"/>
            <w:vAlign w:val="center"/>
          </w:tcPr>
          <w:p w14:paraId="2E1CDD26" w14:textId="77777777" w:rsidR="00106C30" w:rsidRPr="00106C30" w:rsidRDefault="00106C30" w:rsidP="00742E38">
            <w:pPr>
              <w:rPr>
                <w:rFonts w:ascii="Arial" w:hAnsi="Arial" w:cs="Arial"/>
                <w:bCs/>
                <w:iCs/>
              </w:rPr>
            </w:pPr>
            <w:r w:rsidRPr="00106C30">
              <w:rPr>
                <w:rFonts w:ascii="Arial" w:hAnsi="Arial" w:cs="Arial"/>
                <w:bCs/>
                <w:iCs/>
              </w:rPr>
              <w:t>S1</w:t>
            </w:r>
          </w:p>
        </w:tc>
        <w:tc>
          <w:tcPr>
            <w:tcW w:w="10733" w:type="dxa"/>
            <w:vAlign w:val="center"/>
          </w:tcPr>
          <w:p w14:paraId="245CD52C" w14:textId="097DCB51" w:rsidR="00106C30" w:rsidRPr="00106C30" w:rsidRDefault="00106C30" w:rsidP="00742E38">
            <w:pPr>
              <w:rPr>
                <w:rFonts w:ascii="Arial" w:hAnsi="Arial" w:cs="Arial"/>
                <w:bCs/>
                <w:iCs/>
              </w:rPr>
            </w:pPr>
            <w:r w:rsidRPr="00106C30">
              <w:rPr>
                <w:rFonts w:ascii="Arial" w:hAnsi="Arial" w:cs="Arial"/>
                <w:color w:val="000000"/>
              </w:rPr>
              <w:t>Must have experience working within the environmental land based industry</w:t>
            </w:r>
            <w:r w:rsidR="00C91F54">
              <w:rPr>
                <w:rFonts w:ascii="Arial" w:hAnsi="Arial" w:cs="Arial"/>
                <w:color w:val="000000"/>
              </w:rPr>
              <w:t xml:space="preserve"> </w:t>
            </w:r>
            <w:r w:rsidR="00C91F54" w:rsidRPr="00C91F54">
              <w:rPr>
                <w:rFonts w:ascii="Arial" w:hAnsi="Arial" w:cs="Arial"/>
                <w:b/>
                <w:bCs/>
                <w:color w:val="000000"/>
              </w:rPr>
              <w:t>(</w:t>
            </w:r>
            <w:r w:rsidR="00C91F54">
              <w:rPr>
                <w:rFonts w:ascii="Arial" w:hAnsi="Arial" w:cs="Arial"/>
                <w:b/>
                <w:bCs/>
                <w:color w:val="000000"/>
              </w:rPr>
              <w:t>D</w:t>
            </w:r>
            <w:r w:rsidR="00C91F54" w:rsidRPr="00C91F54">
              <w:rPr>
                <w:rFonts w:ascii="Arial" w:hAnsi="Arial" w:cs="Arial"/>
                <w:b/>
                <w:bCs/>
                <w:color w:val="000000"/>
              </w:rPr>
              <w:t>)</w:t>
            </w:r>
          </w:p>
        </w:tc>
        <w:tc>
          <w:tcPr>
            <w:tcW w:w="1640" w:type="dxa"/>
            <w:vAlign w:val="center"/>
          </w:tcPr>
          <w:p w14:paraId="186AAEB6" w14:textId="77777777" w:rsidR="00106C30" w:rsidRPr="00106C30" w:rsidRDefault="00106C30" w:rsidP="00742E38">
            <w:pPr>
              <w:rPr>
                <w:rFonts w:ascii="Arial" w:hAnsi="Arial" w:cs="Arial"/>
                <w:bCs/>
                <w:iCs/>
              </w:rPr>
            </w:pPr>
            <w:r w:rsidRPr="00106C30">
              <w:rPr>
                <w:rFonts w:ascii="Arial" w:hAnsi="Arial" w:cs="Arial"/>
                <w:bCs/>
                <w:iCs/>
              </w:rPr>
              <w:t>A, I</w:t>
            </w:r>
          </w:p>
        </w:tc>
      </w:tr>
      <w:tr w:rsidR="00106C30" w:rsidRPr="00106C30" w14:paraId="78F41D70" w14:textId="77777777" w:rsidTr="00742E38">
        <w:tc>
          <w:tcPr>
            <w:tcW w:w="1575" w:type="dxa"/>
            <w:vAlign w:val="center"/>
          </w:tcPr>
          <w:p w14:paraId="29337C3E" w14:textId="77777777" w:rsidR="00106C30" w:rsidRPr="00106C30" w:rsidRDefault="00106C30" w:rsidP="00742E38">
            <w:pPr>
              <w:rPr>
                <w:rFonts w:ascii="Arial" w:hAnsi="Arial" w:cs="Arial"/>
                <w:bCs/>
                <w:iCs/>
              </w:rPr>
            </w:pPr>
            <w:r w:rsidRPr="00106C30">
              <w:rPr>
                <w:rFonts w:ascii="Arial" w:hAnsi="Arial" w:cs="Arial"/>
                <w:bCs/>
                <w:iCs/>
              </w:rPr>
              <w:t>S2</w:t>
            </w:r>
          </w:p>
        </w:tc>
        <w:tc>
          <w:tcPr>
            <w:tcW w:w="10733" w:type="dxa"/>
            <w:vAlign w:val="center"/>
          </w:tcPr>
          <w:p w14:paraId="37322FFD" w14:textId="3BAB8715" w:rsidR="00106C30" w:rsidRPr="00106C30" w:rsidRDefault="00106C30" w:rsidP="00742E38">
            <w:pPr>
              <w:rPr>
                <w:rFonts w:ascii="Arial" w:hAnsi="Arial" w:cs="Arial"/>
                <w:bCs/>
                <w:iCs/>
              </w:rPr>
            </w:pPr>
            <w:r w:rsidRPr="00106C30">
              <w:rPr>
                <w:rFonts w:ascii="Arial" w:hAnsi="Arial" w:cs="Arial"/>
                <w:bCs/>
                <w:color w:val="000000"/>
              </w:rPr>
              <w:t>Ability to work as part of a team or as an individual ensuring that all planned and routine tasks are completed to a high quality standard with minimum supervision</w:t>
            </w:r>
            <w:r w:rsidR="00C91F54">
              <w:rPr>
                <w:rFonts w:ascii="Arial" w:hAnsi="Arial" w:cs="Arial"/>
                <w:bCs/>
                <w:color w:val="000000"/>
              </w:rPr>
              <w:t xml:space="preserve"> </w:t>
            </w:r>
            <w:r w:rsidR="00C91F54" w:rsidRPr="00C91F54">
              <w:rPr>
                <w:rFonts w:ascii="Arial" w:hAnsi="Arial" w:cs="Arial"/>
                <w:b/>
                <w:bCs/>
                <w:color w:val="000000"/>
              </w:rPr>
              <w:t>(E)</w:t>
            </w:r>
          </w:p>
        </w:tc>
        <w:tc>
          <w:tcPr>
            <w:tcW w:w="1640" w:type="dxa"/>
          </w:tcPr>
          <w:p w14:paraId="1B67D21B" w14:textId="77777777" w:rsidR="00106C30" w:rsidRPr="00106C30" w:rsidRDefault="00106C30" w:rsidP="00742E38">
            <w:pPr>
              <w:rPr>
                <w:rFonts w:ascii="Arial" w:hAnsi="Arial" w:cs="Arial"/>
                <w:bCs/>
                <w:iCs/>
              </w:rPr>
            </w:pPr>
            <w:r w:rsidRPr="00106C30">
              <w:rPr>
                <w:rFonts w:ascii="Arial" w:hAnsi="Arial" w:cs="Arial"/>
                <w:bCs/>
                <w:iCs/>
              </w:rPr>
              <w:t>A, I</w:t>
            </w:r>
          </w:p>
        </w:tc>
      </w:tr>
      <w:tr w:rsidR="00106C30" w:rsidRPr="00106C30" w14:paraId="1A34FA73" w14:textId="77777777" w:rsidTr="00742E38">
        <w:tc>
          <w:tcPr>
            <w:tcW w:w="1575" w:type="dxa"/>
            <w:vAlign w:val="center"/>
          </w:tcPr>
          <w:p w14:paraId="481A4467" w14:textId="77777777" w:rsidR="00106C30" w:rsidRPr="00106C30" w:rsidRDefault="00106C30" w:rsidP="00742E38">
            <w:pPr>
              <w:rPr>
                <w:rFonts w:ascii="Arial" w:hAnsi="Arial" w:cs="Arial"/>
                <w:bCs/>
                <w:iCs/>
              </w:rPr>
            </w:pPr>
            <w:r w:rsidRPr="00106C30">
              <w:rPr>
                <w:rFonts w:ascii="Arial" w:hAnsi="Arial" w:cs="Arial"/>
                <w:bCs/>
                <w:iCs/>
              </w:rPr>
              <w:t>S3</w:t>
            </w:r>
          </w:p>
        </w:tc>
        <w:tc>
          <w:tcPr>
            <w:tcW w:w="10733" w:type="dxa"/>
            <w:vAlign w:val="center"/>
          </w:tcPr>
          <w:p w14:paraId="32BF00DB" w14:textId="6A54B3D2" w:rsidR="00106C30" w:rsidRPr="00106C30" w:rsidRDefault="00106C30" w:rsidP="00742E38">
            <w:pPr>
              <w:rPr>
                <w:rFonts w:ascii="Arial" w:hAnsi="Arial" w:cs="Arial"/>
                <w:bCs/>
                <w:iCs/>
              </w:rPr>
            </w:pPr>
            <w:r w:rsidRPr="00106C30">
              <w:rPr>
                <w:rFonts w:ascii="Arial" w:hAnsi="Arial" w:cs="Arial"/>
                <w:color w:val="000000"/>
              </w:rPr>
              <w:t>Ability to undertake tasks to a high standard and ensure compliance with health and safety regulations, customer care standards to deliver a high quality, efficient service</w:t>
            </w:r>
            <w:r w:rsidR="00C91F54">
              <w:rPr>
                <w:rFonts w:ascii="Arial" w:hAnsi="Arial" w:cs="Arial"/>
                <w:color w:val="000000"/>
              </w:rPr>
              <w:t xml:space="preserve"> </w:t>
            </w:r>
            <w:r w:rsidR="00C91F54" w:rsidRPr="00C91F54">
              <w:rPr>
                <w:rFonts w:ascii="Arial" w:hAnsi="Arial" w:cs="Arial"/>
                <w:b/>
                <w:bCs/>
                <w:color w:val="000000"/>
              </w:rPr>
              <w:t>(E)</w:t>
            </w:r>
          </w:p>
        </w:tc>
        <w:tc>
          <w:tcPr>
            <w:tcW w:w="1640" w:type="dxa"/>
          </w:tcPr>
          <w:p w14:paraId="64909870" w14:textId="77777777" w:rsidR="00106C30" w:rsidRPr="00106C30" w:rsidRDefault="00106C30" w:rsidP="00742E38">
            <w:pPr>
              <w:rPr>
                <w:rFonts w:ascii="Arial" w:hAnsi="Arial" w:cs="Arial"/>
                <w:bCs/>
                <w:iCs/>
              </w:rPr>
            </w:pPr>
            <w:r w:rsidRPr="00106C30">
              <w:rPr>
                <w:rFonts w:ascii="Arial" w:hAnsi="Arial" w:cs="Arial"/>
                <w:bCs/>
                <w:iCs/>
              </w:rPr>
              <w:t>A, I</w:t>
            </w:r>
          </w:p>
        </w:tc>
      </w:tr>
      <w:tr w:rsidR="00106C30" w:rsidRPr="00106C30" w14:paraId="0D704AFB" w14:textId="77777777" w:rsidTr="00742E38">
        <w:tc>
          <w:tcPr>
            <w:tcW w:w="1575" w:type="dxa"/>
            <w:vAlign w:val="center"/>
          </w:tcPr>
          <w:p w14:paraId="7D78C79E" w14:textId="77777777" w:rsidR="00106C30" w:rsidRPr="00106C30" w:rsidRDefault="00106C30" w:rsidP="00742E38">
            <w:pPr>
              <w:rPr>
                <w:rFonts w:ascii="Arial" w:hAnsi="Arial" w:cs="Arial"/>
                <w:bCs/>
                <w:iCs/>
              </w:rPr>
            </w:pPr>
            <w:r w:rsidRPr="00106C30">
              <w:rPr>
                <w:rFonts w:ascii="Arial" w:hAnsi="Arial" w:cs="Arial"/>
                <w:bCs/>
                <w:iCs/>
              </w:rPr>
              <w:t>S4</w:t>
            </w:r>
          </w:p>
        </w:tc>
        <w:tc>
          <w:tcPr>
            <w:tcW w:w="10733" w:type="dxa"/>
            <w:vAlign w:val="center"/>
          </w:tcPr>
          <w:p w14:paraId="1D8F014B" w14:textId="2AA101A5" w:rsidR="00106C30" w:rsidRPr="00106C30" w:rsidRDefault="00106C30" w:rsidP="00742E38">
            <w:pPr>
              <w:rPr>
                <w:rFonts w:ascii="Arial" w:hAnsi="Arial" w:cs="Arial"/>
              </w:rPr>
            </w:pPr>
            <w:r w:rsidRPr="00106C30">
              <w:rPr>
                <w:rFonts w:ascii="Arial" w:hAnsi="Arial" w:cs="Arial"/>
                <w:lang w:eastAsia="en-GB"/>
              </w:rPr>
              <w:t>Ability to use equipment as instructed and trained and ability to inform management of any health and safety issues which could place individuals in danger</w:t>
            </w:r>
            <w:r w:rsidRPr="00106C30">
              <w:rPr>
                <w:rFonts w:ascii="Arial" w:hAnsi="Arial" w:cs="Arial"/>
                <w:color w:val="FF6600"/>
                <w:lang w:eastAsia="en-GB"/>
              </w:rPr>
              <w:t xml:space="preserve"> </w:t>
            </w:r>
            <w:r w:rsidRPr="00106C30">
              <w:rPr>
                <w:rFonts w:ascii="Arial" w:hAnsi="Arial" w:cs="Arial"/>
                <w:i/>
                <w:color w:val="0000FF"/>
                <w:lang w:eastAsia="en-GB"/>
              </w:rPr>
              <w:t xml:space="preserve"> </w:t>
            </w:r>
            <w:r w:rsidR="00C91F54" w:rsidRPr="00C91F54">
              <w:rPr>
                <w:rFonts w:ascii="Arial" w:hAnsi="Arial" w:cs="Arial"/>
                <w:b/>
                <w:bCs/>
                <w:color w:val="000000"/>
              </w:rPr>
              <w:t>(E)</w:t>
            </w:r>
          </w:p>
        </w:tc>
        <w:tc>
          <w:tcPr>
            <w:tcW w:w="1640" w:type="dxa"/>
          </w:tcPr>
          <w:p w14:paraId="12316EB2" w14:textId="77777777" w:rsidR="00106C30" w:rsidRPr="00106C30" w:rsidRDefault="00106C30" w:rsidP="00742E38">
            <w:pPr>
              <w:rPr>
                <w:rFonts w:ascii="Arial" w:hAnsi="Arial" w:cs="Arial"/>
                <w:bCs/>
                <w:iCs/>
              </w:rPr>
            </w:pPr>
            <w:r w:rsidRPr="00106C30">
              <w:rPr>
                <w:rFonts w:ascii="Arial" w:hAnsi="Arial" w:cs="Arial"/>
                <w:bCs/>
                <w:iCs/>
              </w:rPr>
              <w:t>A, I</w:t>
            </w:r>
          </w:p>
        </w:tc>
      </w:tr>
      <w:tr w:rsidR="00106C30" w:rsidRPr="00106C30" w14:paraId="2695C41C" w14:textId="77777777" w:rsidTr="00742E38">
        <w:tc>
          <w:tcPr>
            <w:tcW w:w="1575" w:type="dxa"/>
            <w:vAlign w:val="center"/>
          </w:tcPr>
          <w:p w14:paraId="27F92805" w14:textId="77777777" w:rsidR="00106C30" w:rsidRPr="00106C30" w:rsidRDefault="00106C30" w:rsidP="00742E38">
            <w:pPr>
              <w:rPr>
                <w:rFonts w:ascii="Arial" w:hAnsi="Arial" w:cs="Arial"/>
                <w:bCs/>
                <w:iCs/>
              </w:rPr>
            </w:pPr>
            <w:r w:rsidRPr="00106C30">
              <w:rPr>
                <w:rFonts w:ascii="Arial" w:hAnsi="Arial" w:cs="Arial"/>
                <w:bCs/>
                <w:iCs/>
              </w:rPr>
              <w:t>S5</w:t>
            </w:r>
          </w:p>
        </w:tc>
        <w:tc>
          <w:tcPr>
            <w:tcW w:w="10733" w:type="dxa"/>
            <w:vAlign w:val="center"/>
          </w:tcPr>
          <w:p w14:paraId="1C81216F" w14:textId="1246CA75" w:rsidR="00106C30" w:rsidRPr="00106C30" w:rsidRDefault="00106C30" w:rsidP="00742E38">
            <w:pPr>
              <w:rPr>
                <w:rFonts w:ascii="Arial" w:hAnsi="Arial" w:cs="Arial"/>
              </w:rPr>
            </w:pPr>
            <w:r w:rsidRPr="00106C30">
              <w:rPr>
                <w:rFonts w:ascii="Arial" w:hAnsi="Arial" w:cs="Arial"/>
                <w:color w:val="000000"/>
              </w:rPr>
              <w:t>Ability to understand and comply with all health and safety risk assessments and safe systems of work whilst undertaking maintenance activities on site.</w:t>
            </w:r>
            <w:r w:rsidR="00C91F54" w:rsidRPr="00C91F54">
              <w:rPr>
                <w:rFonts w:ascii="Arial" w:hAnsi="Arial" w:cs="Arial"/>
                <w:b/>
                <w:bCs/>
                <w:color w:val="000000"/>
              </w:rPr>
              <w:t xml:space="preserve"> </w:t>
            </w:r>
            <w:r w:rsidR="00C91F54" w:rsidRPr="00C91F54">
              <w:rPr>
                <w:rFonts w:ascii="Arial" w:hAnsi="Arial" w:cs="Arial"/>
                <w:b/>
                <w:bCs/>
                <w:color w:val="000000"/>
              </w:rPr>
              <w:t>(E)</w:t>
            </w:r>
          </w:p>
        </w:tc>
        <w:tc>
          <w:tcPr>
            <w:tcW w:w="1640" w:type="dxa"/>
          </w:tcPr>
          <w:p w14:paraId="20EC5C18" w14:textId="77777777" w:rsidR="00106C30" w:rsidRPr="00106C30" w:rsidRDefault="00106C30" w:rsidP="00742E38">
            <w:pPr>
              <w:rPr>
                <w:rFonts w:ascii="Arial" w:hAnsi="Arial" w:cs="Arial"/>
                <w:bCs/>
                <w:iCs/>
              </w:rPr>
            </w:pPr>
            <w:r w:rsidRPr="00106C30">
              <w:rPr>
                <w:rFonts w:ascii="Arial" w:hAnsi="Arial" w:cs="Arial"/>
                <w:bCs/>
                <w:iCs/>
              </w:rPr>
              <w:t>A, I</w:t>
            </w:r>
          </w:p>
        </w:tc>
      </w:tr>
      <w:tr w:rsidR="007A0040" w:rsidRPr="00106C30" w14:paraId="71E31D9E" w14:textId="77777777" w:rsidTr="001F5746">
        <w:tc>
          <w:tcPr>
            <w:tcW w:w="1575" w:type="dxa"/>
            <w:vAlign w:val="center"/>
          </w:tcPr>
          <w:p w14:paraId="0BF011AF" w14:textId="2B57EDC7" w:rsidR="007A0040" w:rsidRPr="00106C30" w:rsidRDefault="001F5746" w:rsidP="001F5746">
            <w:pPr>
              <w:rPr>
                <w:rFonts w:ascii="Arial" w:hAnsi="Arial" w:cs="Arial"/>
                <w:bCs/>
                <w:iCs/>
              </w:rPr>
            </w:pPr>
            <w:r>
              <w:rPr>
                <w:rFonts w:ascii="Arial" w:hAnsi="Arial" w:cs="Arial"/>
                <w:bCs/>
                <w:iCs/>
              </w:rPr>
              <w:t>S6</w:t>
            </w:r>
          </w:p>
        </w:tc>
        <w:tc>
          <w:tcPr>
            <w:tcW w:w="10733" w:type="dxa"/>
            <w:vAlign w:val="center"/>
          </w:tcPr>
          <w:p w14:paraId="13E30B4B" w14:textId="13700F36" w:rsidR="007A0040" w:rsidRPr="00106C30" w:rsidRDefault="007A0040" w:rsidP="00742E38">
            <w:pPr>
              <w:rPr>
                <w:rFonts w:ascii="Arial" w:hAnsi="Arial" w:cs="Arial"/>
                <w:color w:val="000000"/>
              </w:rPr>
            </w:pPr>
            <w:r w:rsidRPr="00160A3B">
              <w:rPr>
                <w:rFonts w:ascii="Arial" w:hAnsi="Arial" w:cs="Arial"/>
              </w:rPr>
              <w:t>Experience of route planning</w:t>
            </w:r>
            <w:r>
              <w:rPr>
                <w:rFonts w:ascii="Arial" w:hAnsi="Arial" w:cs="Arial"/>
              </w:rPr>
              <w:t xml:space="preserve"> and route </w:t>
            </w:r>
            <w:r w:rsidR="001F5746">
              <w:rPr>
                <w:rFonts w:ascii="Arial" w:hAnsi="Arial" w:cs="Arial"/>
              </w:rPr>
              <w:t xml:space="preserve">remodelling </w:t>
            </w:r>
            <w:r w:rsidR="00C91F54" w:rsidRPr="00C91F54">
              <w:rPr>
                <w:rFonts w:ascii="Arial" w:hAnsi="Arial" w:cs="Arial"/>
                <w:b/>
                <w:bCs/>
              </w:rPr>
              <w:t>(D)</w:t>
            </w:r>
          </w:p>
        </w:tc>
        <w:tc>
          <w:tcPr>
            <w:tcW w:w="1640" w:type="dxa"/>
          </w:tcPr>
          <w:p w14:paraId="0834EFE0" w14:textId="74D15B1A" w:rsidR="007A0040" w:rsidRPr="00106C30" w:rsidRDefault="002B7AB1" w:rsidP="00742E38">
            <w:pPr>
              <w:rPr>
                <w:rFonts w:ascii="Arial" w:hAnsi="Arial" w:cs="Arial"/>
                <w:bCs/>
                <w:iCs/>
              </w:rPr>
            </w:pPr>
            <w:r>
              <w:rPr>
                <w:rFonts w:ascii="Arial" w:hAnsi="Arial" w:cs="Arial"/>
                <w:bCs/>
                <w:iCs/>
              </w:rPr>
              <w:t>A,I</w:t>
            </w:r>
          </w:p>
        </w:tc>
      </w:tr>
    </w:tbl>
    <w:p w14:paraId="3CDD8009" w14:textId="77777777" w:rsidR="00106C30" w:rsidRPr="00DA25E0" w:rsidRDefault="00106C30" w:rsidP="006F5803">
      <w:pPr>
        <w:spacing w:after="0"/>
        <w:jc w:val="both"/>
        <w:rPr>
          <w:rFonts w:ascii="Arial" w:hAnsi="Arial" w:cs="Arial"/>
        </w:rPr>
      </w:pPr>
    </w:p>
    <w:p w14:paraId="7804A0D9" w14:textId="77777777" w:rsidR="00160A3B" w:rsidRPr="00160A3B" w:rsidRDefault="00160A3B" w:rsidP="00160A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0733"/>
        <w:gridCol w:w="1640"/>
      </w:tblGrid>
      <w:tr w:rsidR="00646836" w:rsidRPr="00646836" w14:paraId="51862189" w14:textId="77777777" w:rsidTr="00646836">
        <w:tc>
          <w:tcPr>
            <w:tcW w:w="13948" w:type="dxa"/>
            <w:gridSpan w:val="3"/>
            <w:shd w:val="clear" w:color="auto" w:fill="FFFFFF" w:themeFill="background1"/>
          </w:tcPr>
          <w:p w14:paraId="2E9627EB" w14:textId="77777777" w:rsidR="00646836" w:rsidRPr="00646836" w:rsidRDefault="00646836" w:rsidP="00742E38">
            <w:pPr>
              <w:rPr>
                <w:rFonts w:ascii="Arial" w:hAnsi="Arial" w:cs="Arial"/>
                <w:b/>
                <w:iCs/>
              </w:rPr>
            </w:pPr>
            <w:r w:rsidRPr="00646836">
              <w:rPr>
                <w:rFonts w:ascii="Arial" w:hAnsi="Arial" w:cs="Arial"/>
                <w:b/>
                <w:iCs/>
              </w:rPr>
              <w:lastRenderedPageBreak/>
              <w:t>Personal attributes and circumstances</w:t>
            </w:r>
          </w:p>
        </w:tc>
      </w:tr>
      <w:tr w:rsidR="00646836" w:rsidRPr="00646836" w14:paraId="2B39B16C" w14:textId="77777777" w:rsidTr="00742E38">
        <w:tc>
          <w:tcPr>
            <w:tcW w:w="1575" w:type="dxa"/>
            <w:vAlign w:val="center"/>
          </w:tcPr>
          <w:p w14:paraId="21C16355" w14:textId="77777777" w:rsidR="00646836" w:rsidRPr="00646836" w:rsidRDefault="00646836" w:rsidP="00742E38">
            <w:pPr>
              <w:rPr>
                <w:rFonts w:ascii="Arial" w:hAnsi="Arial" w:cs="Arial"/>
                <w:bCs/>
                <w:iCs/>
              </w:rPr>
            </w:pPr>
            <w:r w:rsidRPr="00646836">
              <w:rPr>
                <w:rFonts w:ascii="Arial" w:hAnsi="Arial" w:cs="Arial"/>
                <w:bCs/>
                <w:iCs/>
              </w:rPr>
              <w:t>P1</w:t>
            </w:r>
          </w:p>
        </w:tc>
        <w:tc>
          <w:tcPr>
            <w:tcW w:w="10733" w:type="dxa"/>
            <w:vAlign w:val="center"/>
          </w:tcPr>
          <w:p w14:paraId="130C7033" w14:textId="27001F9B" w:rsidR="00646836" w:rsidRPr="00646836" w:rsidRDefault="00646836" w:rsidP="00742E38">
            <w:pPr>
              <w:rPr>
                <w:rFonts w:ascii="Arial" w:hAnsi="Arial" w:cs="Arial"/>
              </w:rPr>
            </w:pPr>
            <w:r w:rsidRPr="00646836">
              <w:rPr>
                <w:rFonts w:ascii="Arial" w:hAnsi="Arial" w:cs="Arial"/>
                <w:lang w:eastAsia="en-GB"/>
              </w:rPr>
              <w:t>Hours of work will be based on a regular pattern, but there may be a requirement to work weekends or Bank Holidays to provide the service as required</w:t>
            </w:r>
            <w:r w:rsidR="00C91F54">
              <w:rPr>
                <w:rFonts w:ascii="Arial" w:hAnsi="Arial" w:cs="Arial"/>
                <w:lang w:eastAsia="en-GB"/>
              </w:rPr>
              <w:t xml:space="preserve"> </w:t>
            </w:r>
            <w:r w:rsidR="00C91F54" w:rsidRPr="00C91F54">
              <w:rPr>
                <w:rFonts w:ascii="Arial" w:hAnsi="Arial" w:cs="Arial"/>
                <w:b/>
                <w:bCs/>
                <w:color w:val="000000"/>
              </w:rPr>
              <w:t>(E)</w:t>
            </w:r>
          </w:p>
        </w:tc>
        <w:tc>
          <w:tcPr>
            <w:tcW w:w="1640" w:type="dxa"/>
            <w:vAlign w:val="center"/>
          </w:tcPr>
          <w:p w14:paraId="5F391078" w14:textId="77777777" w:rsidR="00646836" w:rsidRPr="00646836" w:rsidRDefault="00646836" w:rsidP="00742E38">
            <w:pPr>
              <w:rPr>
                <w:rFonts w:ascii="Arial" w:hAnsi="Arial" w:cs="Arial"/>
              </w:rPr>
            </w:pPr>
            <w:r w:rsidRPr="00646836">
              <w:rPr>
                <w:rFonts w:ascii="Arial" w:hAnsi="Arial" w:cs="Arial"/>
                <w:bCs/>
                <w:iCs/>
              </w:rPr>
              <w:t>A, I</w:t>
            </w:r>
          </w:p>
        </w:tc>
      </w:tr>
      <w:tr w:rsidR="00646836" w:rsidRPr="00646836" w14:paraId="0DDAA25D" w14:textId="77777777" w:rsidTr="00742E38">
        <w:tc>
          <w:tcPr>
            <w:tcW w:w="1575" w:type="dxa"/>
            <w:vAlign w:val="center"/>
          </w:tcPr>
          <w:p w14:paraId="5F58504D" w14:textId="77777777" w:rsidR="00646836" w:rsidRPr="00646836" w:rsidRDefault="00646836" w:rsidP="00742E38">
            <w:pPr>
              <w:rPr>
                <w:rFonts w:ascii="Arial" w:hAnsi="Arial" w:cs="Arial"/>
                <w:bCs/>
                <w:iCs/>
              </w:rPr>
            </w:pPr>
            <w:r w:rsidRPr="00646836">
              <w:rPr>
                <w:rFonts w:ascii="Arial" w:hAnsi="Arial" w:cs="Arial"/>
                <w:bCs/>
                <w:iCs/>
              </w:rPr>
              <w:t>P2</w:t>
            </w:r>
          </w:p>
        </w:tc>
        <w:tc>
          <w:tcPr>
            <w:tcW w:w="10733" w:type="dxa"/>
            <w:vAlign w:val="center"/>
          </w:tcPr>
          <w:p w14:paraId="5A0D9288" w14:textId="0CB0028F" w:rsidR="00646836" w:rsidRPr="00646836" w:rsidRDefault="00646836" w:rsidP="00742E38">
            <w:pPr>
              <w:rPr>
                <w:rFonts w:ascii="Arial" w:hAnsi="Arial" w:cs="Arial"/>
              </w:rPr>
            </w:pPr>
            <w:r w:rsidRPr="00646836">
              <w:rPr>
                <w:rFonts w:ascii="Arial" w:hAnsi="Arial" w:cs="Arial"/>
                <w:color w:val="000000"/>
              </w:rPr>
              <w:t>Able to work outdoors in all weather conditions</w:t>
            </w:r>
            <w:r w:rsidR="00C91F54" w:rsidRPr="00C91F54">
              <w:rPr>
                <w:rFonts w:ascii="Arial" w:hAnsi="Arial" w:cs="Arial"/>
                <w:b/>
                <w:bCs/>
                <w:color w:val="000000"/>
              </w:rPr>
              <w:t>(E)</w:t>
            </w:r>
          </w:p>
        </w:tc>
        <w:tc>
          <w:tcPr>
            <w:tcW w:w="1640" w:type="dxa"/>
            <w:vAlign w:val="center"/>
          </w:tcPr>
          <w:p w14:paraId="55BB4F36" w14:textId="77777777" w:rsidR="00646836" w:rsidRPr="00646836" w:rsidRDefault="00646836" w:rsidP="00742E38">
            <w:pPr>
              <w:rPr>
                <w:rFonts w:ascii="Arial" w:hAnsi="Arial" w:cs="Arial"/>
              </w:rPr>
            </w:pPr>
            <w:r w:rsidRPr="00646836">
              <w:rPr>
                <w:rFonts w:ascii="Arial" w:hAnsi="Arial" w:cs="Arial"/>
                <w:bCs/>
                <w:iCs/>
              </w:rPr>
              <w:t>A, I</w:t>
            </w:r>
          </w:p>
        </w:tc>
      </w:tr>
      <w:tr w:rsidR="00646836" w:rsidRPr="00646836" w14:paraId="6F8816E2" w14:textId="77777777" w:rsidTr="00742E38">
        <w:tc>
          <w:tcPr>
            <w:tcW w:w="1575" w:type="dxa"/>
            <w:vAlign w:val="center"/>
          </w:tcPr>
          <w:p w14:paraId="179371CD" w14:textId="77777777" w:rsidR="00646836" w:rsidRPr="00646836" w:rsidRDefault="00646836" w:rsidP="00742E38">
            <w:pPr>
              <w:rPr>
                <w:rFonts w:ascii="Arial" w:hAnsi="Arial" w:cs="Arial"/>
                <w:bCs/>
                <w:iCs/>
              </w:rPr>
            </w:pPr>
            <w:r w:rsidRPr="00646836">
              <w:rPr>
                <w:rFonts w:ascii="Arial" w:hAnsi="Arial" w:cs="Arial"/>
                <w:bCs/>
                <w:iCs/>
              </w:rPr>
              <w:t>P3</w:t>
            </w:r>
          </w:p>
        </w:tc>
        <w:tc>
          <w:tcPr>
            <w:tcW w:w="10733" w:type="dxa"/>
            <w:vAlign w:val="center"/>
          </w:tcPr>
          <w:p w14:paraId="0E8178CD" w14:textId="3DA5ADF5" w:rsidR="00646836" w:rsidRPr="00646836" w:rsidRDefault="00646836" w:rsidP="00742E38">
            <w:pPr>
              <w:rPr>
                <w:rFonts w:ascii="Arial" w:hAnsi="Arial" w:cs="Arial"/>
              </w:rPr>
            </w:pPr>
            <w:r w:rsidRPr="00646836">
              <w:rPr>
                <w:rFonts w:ascii="Arial" w:hAnsi="Arial" w:cs="Arial"/>
                <w:color w:val="000000"/>
              </w:rPr>
              <w:t xml:space="preserve">Must have the ability to communicate effectively with the members of the public, commercial </w:t>
            </w:r>
            <w:r w:rsidR="00C91F54" w:rsidRPr="00646836">
              <w:rPr>
                <w:rFonts w:ascii="Arial" w:hAnsi="Arial" w:cs="Arial"/>
                <w:color w:val="000000"/>
              </w:rPr>
              <w:t>customers,</w:t>
            </w:r>
            <w:r w:rsidRPr="00646836">
              <w:rPr>
                <w:rFonts w:ascii="Arial" w:hAnsi="Arial" w:cs="Arial"/>
                <w:color w:val="000000"/>
              </w:rPr>
              <w:t xml:space="preserve"> and other service users</w:t>
            </w:r>
            <w:r w:rsidR="00C91F54">
              <w:rPr>
                <w:rFonts w:ascii="Arial" w:hAnsi="Arial" w:cs="Arial"/>
                <w:color w:val="000000"/>
              </w:rPr>
              <w:t xml:space="preserve"> </w:t>
            </w:r>
            <w:r w:rsidR="00C91F54" w:rsidRPr="00C91F54">
              <w:rPr>
                <w:rFonts w:ascii="Arial" w:hAnsi="Arial" w:cs="Arial"/>
                <w:b/>
                <w:bCs/>
                <w:color w:val="000000"/>
              </w:rPr>
              <w:t>(E)</w:t>
            </w:r>
          </w:p>
        </w:tc>
        <w:tc>
          <w:tcPr>
            <w:tcW w:w="1640" w:type="dxa"/>
            <w:vAlign w:val="center"/>
          </w:tcPr>
          <w:p w14:paraId="18041436" w14:textId="77777777" w:rsidR="00646836" w:rsidRPr="00646836" w:rsidRDefault="00646836" w:rsidP="00742E38">
            <w:pPr>
              <w:rPr>
                <w:rFonts w:ascii="Arial" w:hAnsi="Arial" w:cs="Arial"/>
              </w:rPr>
            </w:pPr>
            <w:r w:rsidRPr="00646836">
              <w:rPr>
                <w:rFonts w:ascii="Arial" w:hAnsi="Arial" w:cs="Arial"/>
                <w:bCs/>
                <w:iCs/>
              </w:rPr>
              <w:t>A, I</w:t>
            </w:r>
          </w:p>
        </w:tc>
      </w:tr>
      <w:tr w:rsidR="00646836" w:rsidRPr="00646836" w14:paraId="295F9B73" w14:textId="77777777" w:rsidTr="00742E38">
        <w:tc>
          <w:tcPr>
            <w:tcW w:w="1575" w:type="dxa"/>
            <w:vAlign w:val="center"/>
          </w:tcPr>
          <w:p w14:paraId="52E2CFF1" w14:textId="77777777" w:rsidR="00646836" w:rsidRPr="00646836" w:rsidRDefault="00646836" w:rsidP="00742E38">
            <w:pPr>
              <w:rPr>
                <w:rFonts w:ascii="Arial" w:hAnsi="Arial" w:cs="Arial"/>
                <w:bCs/>
                <w:iCs/>
              </w:rPr>
            </w:pPr>
            <w:r w:rsidRPr="00646836">
              <w:rPr>
                <w:rFonts w:ascii="Arial" w:hAnsi="Arial" w:cs="Arial"/>
                <w:bCs/>
                <w:iCs/>
              </w:rPr>
              <w:t>P4</w:t>
            </w:r>
          </w:p>
        </w:tc>
        <w:tc>
          <w:tcPr>
            <w:tcW w:w="10733" w:type="dxa"/>
            <w:vAlign w:val="center"/>
          </w:tcPr>
          <w:p w14:paraId="6250237F" w14:textId="57BF48BC" w:rsidR="00646836" w:rsidRPr="00646836" w:rsidRDefault="00646836" w:rsidP="00742E38">
            <w:pPr>
              <w:rPr>
                <w:rFonts w:ascii="Arial" w:hAnsi="Arial" w:cs="Arial"/>
              </w:rPr>
            </w:pPr>
            <w:r w:rsidRPr="00646836">
              <w:rPr>
                <w:rFonts w:ascii="Arial" w:hAnsi="Arial" w:cs="Arial"/>
              </w:rPr>
              <w:t xml:space="preserve">Must have the ability to follow, </w:t>
            </w:r>
            <w:r w:rsidR="00C91F54" w:rsidRPr="00646836">
              <w:rPr>
                <w:rFonts w:ascii="Arial" w:hAnsi="Arial" w:cs="Arial"/>
              </w:rPr>
              <w:t>amend,</w:t>
            </w:r>
            <w:r w:rsidRPr="00646836">
              <w:rPr>
                <w:rFonts w:ascii="Arial" w:hAnsi="Arial" w:cs="Arial"/>
              </w:rPr>
              <w:t xml:space="preserve"> and update schedules and paperwork</w:t>
            </w:r>
            <w:r w:rsidR="00C91F54">
              <w:rPr>
                <w:rFonts w:ascii="Arial" w:hAnsi="Arial" w:cs="Arial"/>
              </w:rPr>
              <w:t xml:space="preserve"> </w:t>
            </w:r>
            <w:r w:rsidR="00C91F54" w:rsidRPr="00C91F54">
              <w:rPr>
                <w:rFonts w:ascii="Arial" w:hAnsi="Arial" w:cs="Arial"/>
                <w:b/>
                <w:bCs/>
                <w:color w:val="000000"/>
              </w:rPr>
              <w:t>(E)</w:t>
            </w:r>
          </w:p>
        </w:tc>
        <w:tc>
          <w:tcPr>
            <w:tcW w:w="1640" w:type="dxa"/>
            <w:vAlign w:val="center"/>
          </w:tcPr>
          <w:p w14:paraId="376E9BE6" w14:textId="77777777" w:rsidR="00646836" w:rsidRPr="00646836" w:rsidRDefault="00646836" w:rsidP="00742E38">
            <w:pPr>
              <w:rPr>
                <w:rFonts w:ascii="Arial" w:hAnsi="Arial" w:cs="Arial"/>
              </w:rPr>
            </w:pPr>
            <w:r w:rsidRPr="00646836">
              <w:rPr>
                <w:rFonts w:ascii="Arial" w:hAnsi="Arial" w:cs="Arial"/>
                <w:bCs/>
                <w:iCs/>
              </w:rPr>
              <w:t>A, I</w:t>
            </w:r>
          </w:p>
        </w:tc>
      </w:tr>
    </w:tbl>
    <w:p w14:paraId="317234F7" w14:textId="77777777" w:rsidR="00646836" w:rsidRDefault="006468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0733"/>
        <w:gridCol w:w="1640"/>
      </w:tblGrid>
      <w:tr w:rsidR="002C60C4" w:rsidRPr="005205B3" w14:paraId="40BB4338" w14:textId="77777777" w:rsidTr="002C60C4">
        <w:tc>
          <w:tcPr>
            <w:tcW w:w="13948" w:type="dxa"/>
            <w:gridSpan w:val="3"/>
            <w:shd w:val="clear" w:color="auto" w:fill="FFFFFF" w:themeFill="background1"/>
          </w:tcPr>
          <w:p w14:paraId="45AAB3A9" w14:textId="77777777" w:rsidR="002C60C4" w:rsidRPr="005205B3" w:rsidRDefault="002C60C4" w:rsidP="00742E38">
            <w:pPr>
              <w:rPr>
                <w:rFonts w:cs="Arial"/>
                <w:bCs/>
                <w:iCs/>
              </w:rPr>
            </w:pPr>
            <w:r w:rsidRPr="005205B3">
              <w:rPr>
                <w:rFonts w:cs="Arial"/>
                <w:b/>
                <w:iCs/>
              </w:rPr>
              <w:t xml:space="preserve">Communication </w:t>
            </w:r>
          </w:p>
        </w:tc>
      </w:tr>
      <w:tr w:rsidR="002C60C4" w:rsidRPr="005205B3" w14:paraId="3E59395A" w14:textId="77777777" w:rsidTr="00742E38">
        <w:tc>
          <w:tcPr>
            <w:tcW w:w="1575" w:type="dxa"/>
            <w:vAlign w:val="center"/>
          </w:tcPr>
          <w:p w14:paraId="6B0E999A" w14:textId="77777777" w:rsidR="002C60C4" w:rsidRPr="005205B3" w:rsidRDefault="002C60C4" w:rsidP="00742E38">
            <w:pPr>
              <w:rPr>
                <w:rFonts w:cs="Arial"/>
                <w:bCs/>
                <w:iCs/>
              </w:rPr>
            </w:pPr>
            <w:r>
              <w:rPr>
                <w:rFonts w:cs="Arial"/>
                <w:bCs/>
                <w:iCs/>
              </w:rPr>
              <w:t>C1</w:t>
            </w:r>
          </w:p>
        </w:tc>
        <w:tc>
          <w:tcPr>
            <w:tcW w:w="10733" w:type="dxa"/>
            <w:vAlign w:val="center"/>
          </w:tcPr>
          <w:p w14:paraId="2A27961E" w14:textId="3EAEAF4A" w:rsidR="002C60C4" w:rsidRPr="005205B3" w:rsidRDefault="002C60C4" w:rsidP="00742E38">
            <w:pPr>
              <w:tabs>
                <w:tab w:val="left" w:pos="2265"/>
              </w:tabs>
              <w:rPr>
                <w:rFonts w:cs="Arial"/>
                <w:bCs/>
                <w:iCs/>
              </w:rPr>
            </w:pPr>
            <w:r>
              <w:t>A demonstrable willingness to share information and work with other people, including the ability to listen, communicate with and understand others, taking account of other people’s points of view.</w:t>
            </w:r>
            <w:r w:rsidR="00C91F54">
              <w:t xml:space="preserve"> </w:t>
            </w:r>
            <w:r w:rsidR="00C91F54" w:rsidRPr="00C91F54">
              <w:rPr>
                <w:rFonts w:ascii="Arial" w:hAnsi="Arial" w:cs="Arial"/>
                <w:b/>
                <w:bCs/>
                <w:color w:val="000000"/>
              </w:rPr>
              <w:t>(E)</w:t>
            </w:r>
          </w:p>
        </w:tc>
        <w:tc>
          <w:tcPr>
            <w:tcW w:w="1640" w:type="dxa"/>
            <w:vAlign w:val="center"/>
          </w:tcPr>
          <w:p w14:paraId="4BB6C966" w14:textId="77777777" w:rsidR="002C60C4" w:rsidRPr="004276EF" w:rsidRDefault="002C60C4" w:rsidP="00742E38">
            <w:pPr>
              <w:rPr>
                <w:rFonts w:cs="Arial"/>
              </w:rPr>
            </w:pPr>
            <w:r w:rsidRPr="00442212">
              <w:rPr>
                <w:rFonts w:cs="Arial"/>
                <w:bCs/>
                <w:iCs/>
              </w:rPr>
              <w:t>A, I</w:t>
            </w:r>
          </w:p>
        </w:tc>
      </w:tr>
    </w:tbl>
    <w:p w14:paraId="4DB8E247" w14:textId="77777777" w:rsidR="00646836" w:rsidRDefault="006468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0733"/>
        <w:gridCol w:w="1640"/>
      </w:tblGrid>
      <w:tr w:rsidR="00163A20" w:rsidRPr="005205B3" w14:paraId="16A4A319" w14:textId="77777777" w:rsidTr="00163A20">
        <w:tc>
          <w:tcPr>
            <w:tcW w:w="13948" w:type="dxa"/>
            <w:gridSpan w:val="3"/>
            <w:shd w:val="clear" w:color="auto" w:fill="FFFFFF" w:themeFill="background1"/>
          </w:tcPr>
          <w:p w14:paraId="7E5B7BAD" w14:textId="77777777" w:rsidR="00163A20" w:rsidRPr="005205B3" w:rsidRDefault="00163A20" w:rsidP="00742E38">
            <w:pPr>
              <w:rPr>
                <w:rFonts w:cs="Arial"/>
                <w:b/>
                <w:iCs/>
              </w:rPr>
            </w:pPr>
            <w:r w:rsidRPr="005205B3">
              <w:rPr>
                <w:rFonts w:cs="Arial"/>
                <w:b/>
                <w:iCs/>
              </w:rPr>
              <w:t>Qualifications</w:t>
            </w:r>
          </w:p>
        </w:tc>
      </w:tr>
      <w:tr w:rsidR="00163A20" w:rsidRPr="006A2347" w14:paraId="09FC5534" w14:textId="77777777" w:rsidTr="00742E38">
        <w:tc>
          <w:tcPr>
            <w:tcW w:w="1575" w:type="dxa"/>
            <w:vAlign w:val="center"/>
          </w:tcPr>
          <w:p w14:paraId="4511A450" w14:textId="77777777" w:rsidR="00163A20" w:rsidRPr="006A2347" w:rsidRDefault="00163A20" w:rsidP="00742E38">
            <w:pPr>
              <w:rPr>
                <w:rFonts w:cs="Arial"/>
                <w:bCs/>
                <w:iCs/>
              </w:rPr>
            </w:pPr>
            <w:r w:rsidRPr="006A2347">
              <w:rPr>
                <w:rFonts w:cs="Arial"/>
                <w:bCs/>
                <w:iCs/>
              </w:rPr>
              <w:t>Q1</w:t>
            </w:r>
          </w:p>
        </w:tc>
        <w:tc>
          <w:tcPr>
            <w:tcW w:w="10733" w:type="dxa"/>
            <w:vAlign w:val="center"/>
          </w:tcPr>
          <w:p w14:paraId="50D96DAC" w14:textId="281CED78" w:rsidR="00163A20" w:rsidRPr="006A2347" w:rsidRDefault="007A0040" w:rsidP="00742E38">
            <w:pPr>
              <w:rPr>
                <w:rFonts w:cs="Arial"/>
                <w:bCs/>
                <w:iCs/>
              </w:rPr>
            </w:pPr>
            <w:r w:rsidRPr="00160A3B">
              <w:rPr>
                <w:rFonts w:ascii="Arial" w:hAnsi="Arial" w:cs="Arial"/>
              </w:rPr>
              <w:t>Full Driving Licence with ability to driver vehicles up 7.5t</w:t>
            </w:r>
            <w:r w:rsidR="00C91F54">
              <w:rPr>
                <w:rFonts w:ascii="Arial" w:hAnsi="Arial" w:cs="Arial"/>
              </w:rPr>
              <w:t xml:space="preserve"> </w:t>
            </w:r>
            <w:r w:rsidR="00C91F54" w:rsidRPr="00C91F54">
              <w:rPr>
                <w:rFonts w:ascii="Arial" w:hAnsi="Arial" w:cs="Arial"/>
                <w:b/>
                <w:bCs/>
                <w:color w:val="000000"/>
              </w:rPr>
              <w:t>(E)</w:t>
            </w:r>
          </w:p>
        </w:tc>
        <w:tc>
          <w:tcPr>
            <w:tcW w:w="1640" w:type="dxa"/>
            <w:vAlign w:val="center"/>
          </w:tcPr>
          <w:p w14:paraId="40514CCE" w14:textId="77777777" w:rsidR="00163A20" w:rsidRPr="006A2347" w:rsidRDefault="00163A20" w:rsidP="00742E38">
            <w:pPr>
              <w:rPr>
                <w:rFonts w:cs="Arial"/>
                <w:bCs/>
                <w:iCs/>
              </w:rPr>
            </w:pPr>
            <w:r w:rsidRPr="00442212">
              <w:rPr>
                <w:rFonts w:cs="Arial"/>
                <w:bCs/>
                <w:iCs/>
              </w:rPr>
              <w:t xml:space="preserve">A, </w:t>
            </w:r>
            <w:r>
              <w:rPr>
                <w:rFonts w:cs="Arial"/>
                <w:bCs/>
                <w:iCs/>
              </w:rPr>
              <w:t>C</w:t>
            </w:r>
          </w:p>
        </w:tc>
      </w:tr>
      <w:tr w:rsidR="00163A20" w:rsidRPr="006A2347" w14:paraId="1FECEE85" w14:textId="77777777" w:rsidTr="00742E38">
        <w:tc>
          <w:tcPr>
            <w:tcW w:w="1575" w:type="dxa"/>
            <w:vAlign w:val="center"/>
          </w:tcPr>
          <w:p w14:paraId="305D619E" w14:textId="77777777" w:rsidR="00163A20" w:rsidRPr="006A2347" w:rsidRDefault="00163A20" w:rsidP="00742E38">
            <w:pPr>
              <w:rPr>
                <w:rFonts w:cs="Arial"/>
                <w:bCs/>
                <w:iCs/>
              </w:rPr>
            </w:pPr>
            <w:r>
              <w:rPr>
                <w:rFonts w:cs="Arial"/>
                <w:bCs/>
                <w:iCs/>
              </w:rPr>
              <w:t>Q2</w:t>
            </w:r>
          </w:p>
        </w:tc>
        <w:tc>
          <w:tcPr>
            <w:tcW w:w="10733" w:type="dxa"/>
            <w:vAlign w:val="center"/>
          </w:tcPr>
          <w:p w14:paraId="0976A6F2" w14:textId="172AEF30" w:rsidR="00163A20" w:rsidRPr="00E55C41" w:rsidRDefault="00163A20" w:rsidP="00742E38">
            <w:pPr>
              <w:rPr>
                <w:color w:val="000000"/>
              </w:rPr>
            </w:pPr>
            <w:r>
              <w:rPr>
                <w:color w:val="000000"/>
                <w:lang w:val="en-US"/>
              </w:rPr>
              <w:t xml:space="preserve">Preferred - </w:t>
            </w:r>
            <w:r w:rsidRPr="00E55C41">
              <w:rPr>
                <w:color w:val="000000"/>
                <w:lang w:val="en-US"/>
              </w:rPr>
              <w:t>Qualified to use the full range of operational plant and machinery.</w:t>
            </w:r>
            <w:r w:rsidR="00C91F54">
              <w:rPr>
                <w:color w:val="000000"/>
                <w:lang w:val="en-US"/>
              </w:rPr>
              <w:t xml:space="preserve"> </w:t>
            </w:r>
            <w:r w:rsidR="00C91F54" w:rsidRPr="00C91F54">
              <w:rPr>
                <w:b/>
                <w:bCs/>
                <w:color w:val="000000"/>
                <w:lang w:val="en-US"/>
              </w:rPr>
              <w:t>(D)</w:t>
            </w:r>
          </w:p>
        </w:tc>
        <w:tc>
          <w:tcPr>
            <w:tcW w:w="1640" w:type="dxa"/>
            <w:vAlign w:val="center"/>
          </w:tcPr>
          <w:p w14:paraId="27EF3C66" w14:textId="77777777" w:rsidR="00163A20" w:rsidRPr="006A2347" w:rsidRDefault="00163A20" w:rsidP="00742E38">
            <w:pPr>
              <w:rPr>
                <w:rFonts w:cs="Arial"/>
                <w:bCs/>
                <w:iCs/>
              </w:rPr>
            </w:pPr>
            <w:r w:rsidRPr="00442212">
              <w:rPr>
                <w:rFonts w:cs="Arial"/>
                <w:bCs/>
                <w:iCs/>
              </w:rPr>
              <w:t xml:space="preserve">A, </w:t>
            </w:r>
            <w:r>
              <w:rPr>
                <w:rFonts w:cs="Arial"/>
                <w:bCs/>
                <w:iCs/>
              </w:rPr>
              <w:t>C</w:t>
            </w:r>
          </w:p>
        </w:tc>
      </w:tr>
      <w:tr w:rsidR="00163A20" w:rsidRPr="006A2347" w14:paraId="2ADD45D0" w14:textId="77777777" w:rsidTr="00742E38">
        <w:tc>
          <w:tcPr>
            <w:tcW w:w="1575" w:type="dxa"/>
            <w:vAlign w:val="center"/>
          </w:tcPr>
          <w:p w14:paraId="5F873982" w14:textId="77777777" w:rsidR="00163A20" w:rsidRPr="006A2347" w:rsidRDefault="00163A20" w:rsidP="00742E38">
            <w:pPr>
              <w:rPr>
                <w:rFonts w:cs="Arial"/>
                <w:bCs/>
                <w:iCs/>
              </w:rPr>
            </w:pPr>
            <w:r>
              <w:rPr>
                <w:rFonts w:cs="Arial"/>
                <w:bCs/>
                <w:iCs/>
              </w:rPr>
              <w:t>Q3</w:t>
            </w:r>
          </w:p>
        </w:tc>
        <w:tc>
          <w:tcPr>
            <w:tcW w:w="10733" w:type="dxa"/>
            <w:vAlign w:val="center"/>
          </w:tcPr>
          <w:p w14:paraId="61B61E38" w14:textId="6DE397DA" w:rsidR="00163A20" w:rsidRPr="00E55C41" w:rsidRDefault="007A0040" w:rsidP="00742E38">
            <w:pPr>
              <w:rPr>
                <w:color w:val="000000"/>
              </w:rPr>
            </w:pPr>
            <w:r w:rsidRPr="00160A3B">
              <w:rPr>
                <w:rFonts w:ascii="Arial" w:hAnsi="Arial" w:cs="Arial"/>
              </w:rPr>
              <w:t>Training in Manual Handling.</w:t>
            </w:r>
            <w:r w:rsidR="00C91F54">
              <w:rPr>
                <w:rFonts w:ascii="Arial" w:hAnsi="Arial" w:cs="Arial"/>
              </w:rPr>
              <w:t xml:space="preserve"> </w:t>
            </w:r>
            <w:r w:rsidR="00C91F54" w:rsidRPr="00C91F54">
              <w:rPr>
                <w:rFonts w:ascii="Arial" w:hAnsi="Arial" w:cs="Arial"/>
                <w:b/>
                <w:bCs/>
              </w:rPr>
              <w:t>(D)</w:t>
            </w:r>
          </w:p>
        </w:tc>
        <w:tc>
          <w:tcPr>
            <w:tcW w:w="1640" w:type="dxa"/>
            <w:vAlign w:val="center"/>
          </w:tcPr>
          <w:p w14:paraId="22B23D10" w14:textId="77777777" w:rsidR="00163A20" w:rsidRPr="006A2347" w:rsidRDefault="00163A20" w:rsidP="00742E38">
            <w:pPr>
              <w:rPr>
                <w:rFonts w:cs="Arial"/>
                <w:bCs/>
                <w:iCs/>
              </w:rPr>
            </w:pPr>
            <w:r w:rsidRPr="00442212">
              <w:rPr>
                <w:rFonts w:cs="Arial"/>
                <w:bCs/>
                <w:iCs/>
              </w:rPr>
              <w:t xml:space="preserve">A, </w:t>
            </w:r>
            <w:r>
              <w:rPr>
                <w:rFonts w:cs="Arial"/>
                <w:bCs/>
                <w:iCs/>
              </w:rPr>
              <w:t>C</w:t>
            </w:r>
          </w:p>
        </w:tc>
      </w:tr>
    </w:tbl>
    <w:p w14:paraId="54F18E98" w14:textId="77777777" w:rsidR="001648EE" w:rsidRPr="00DA25E0" w:rsidRDefault="001648EE" w:rsidP="00163A20">
      <w:pPr>
        <w:jc w:val="both"/>
        <w:rPr>
          <w:rFonts w:ascii="Arial" w:hAnsi="Arial" w:cs="Arial"/>
        </w:rPr>
      </w:pPr>
    </w:p>
    <w:sectPr w:rsidR="001648EE" w:rsidRPr="00DA25E0" w:rsidSect="00AE530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E9C"/>
    <w:multiLevelType w:val="hybridMultilevel"/>
    <w:tmpl w:val="FDB0E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E5C1F"/>
    <w:multiLevelType w:val="hybridMultilevel"/>
    <w:tmpl w:val="67A807B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A25E1"/>
    <w:multiLevelType w:val="hybridMultilevel"/>
    <w:tmpl w:val="ABC0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66641"/>
    <w:multiLevelType w:val="hybridMultilevel"/>
    <w:tmpl w:val="3B8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4718A"/>
    <w:multiLevelType w:val="hybridMultilevel"/>
    <w:tmpl w:val="39C8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06735"/>
    <w:multiLevelType w:val="hybridMultilevel"/>
    <w:tmpl w:val="4812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543BE"/>
    <w:multiLevelType w:val="hybridMultilevel"/>
    <w:tmpl w:val="09DC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F5925"/>
    <w:multiLevelType w:val="hybridMultilevel"/>
    <w:tmpl w:val="4692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6607F"/>
    <w:multiLevelType w:val="hybridMultilevel"/>
    <w:tmpl w:val="5844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1E6C39"/>
    <w:multiLevelType w:val="hybridMultilevel"/>
    <w:tmpl w:val="4E76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F7439"/>
    <w:multiLevelType w:val="hybridMultilevel"/>
    <w:tmpl w:val="EBB8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A07B0"/>
    <w:multiLevelType w:val="hybridMultilevel"/>
    <w:tmpl w:val="15EE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E5EFE"/>
    <w:multiLevelType w:val="hybridMultilevel"/>
    <w:tmpl w:val="F5D0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C2959"/>
    <w:multiLevelType w:val="hybridMultilevel"/>
    <w:tmpl w:val="F980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336AD"/>
    <w:multiLevelType w:val="hybridMultilevel"/>
    <w:tmpl w:val="AAA86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0B29E6"/>
    <w:multiLevelType w:val="hybridMultilevel"/>
    <w:tmpl w:val="615A18F6"/>
    <w:lvl w:ilvl="0" w:tplc="0B6EECDE">
      <w:start w:val="1"/>
      <w:numFmt w:val="decimal"/>
      <w:lvlText w:val="%1."/>
      <w:lvlJc w:val="left"/>
      <w:pPr>
        <w:tabs>
          <w:tab w:val="num" w:pos="360"/>
        </w:tabs>
        <w:ind w:left="360" w:hanging="360"/>
      </w:pPr>
      <w:rPr>
        <w:rFonts w:asciiTheme="minorHAnsi" w:eastAsiaTheme="minorHAnsi" w:hAnsiTheme="minorHAnsi" w:cstheme="minorBidi"/>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16cid:durableId="1281953131">
    <w:abstractNumId w:val="0"/>
  </w:num>
  <w:num w:numId="2" w16cid:durableId="954407247">
    <w:abstractNumId w:val="6"/>
  </w:num>
  <w:num w:numId="3" w16cid:durableId="1802575607">
    <w:abstractNumId w:val="4"/>
  </w:num>
  <w:num w:numId="4" w16cid:durableId="2118744650">
    <w:abstractNumId w:val="7"/>
  </w:num>
  <w:num w:numId="5" w16cid:durableId="1134762155">
    <w:abstractNumId w:val="2"/>
  </w:num>
  <w:num w:numId="6" w16cid:durableId="1949383729">
    <w:abstractNumId w:val="10"/>
  </w:num>
  <w:num w:numId="7" w16cid:durableId="1147622601">
    <w:abstractNumId w:val="12"/>
  </w:num>
  <w:num w:numId="8" w16cid:durableId="1925915009">
    <w:abstractNumId w:val="14"/>
  </w:num>
  <w:num w:numId="9" w16cid:durableId="1695810434">
    <w:abstractNumId w:val="1"/>
  </w:num>
  <w:num w:numId="10" w16cid:durableId="262034532">
    <w:abstractNumId w:val="8"/>
  </w:num>
  <w:num w:numId="11" w16cid:durableId="1774859805">
    <w:abstractNumId w:val="5"/>
  </w:num>
  <w:num w:numId="12" w16cid:durableId="2044592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547419">
    <w:abstractNumId w:val="13"/>
  </w:num>
  <w:num w:numId="14" w16cid:durableId="885070404">
    <w:abstractNumId w:val="9"/>
  </w:num>
  <w:num w:numId="15" w16cid:durableId="1619533134">
    <w:abstractNumId w:val="11"/>
  </w:num>
  <w:num w:numId="16" w16cid:durableId="1599678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F2"/>
    <w:rsid w:val="00006CD8"/>
    <w:rsid w:val="00007971"/>
    <w:rsid w:val="00042D81"/>
    <w:rsid w:val="00071827"/>
    <w:rsid w:val="00071B12"/>
    <w:rsid w:val="000735E7"/>
    <w:rsid w:val="00076449"/>
    <w:rsid w:val="000F4354"/>
    <w:rsid w:val="000F760F"/>
    <w:rsid w:val="00106C30"/>
    <w:rsid w:val="00116CF8"/>
    <w:rsid w:val="00116F38"/>
    <w:rsid w:val="001350FE"/>
    <w:rsid w:val="00140513"/>
    <w:rsid w:val="00147D36"/>
    <w:rsid w:val="00160A3B"/>
    <w:rsid w:val="00163A20"/>
    <w:rsid w:val="001648EE"/>
    <w:rsid w:val="00175AA7"/>
    <w:rsid w:val="00182637"/>
    <w:rsid w:val="001871B8"/>
    <w:rsid w:val="00190FB9"/>
    <w:rsid w:val="001A1207"/>
    <w:rsid w:val="001B7EA5"/>
    <w:rsid w:val="001F5746"/>
    <w:rsid w:val="001F7F0D"/>
    <w:rsid w:val="002061D5"/>
    <w:rsid w:val="0022312A"/>
    <w:rsid w:val="00233277"/>
    <w:rsid w:val="0024483F"/>
    <w:rsid w:val="00247BD0"/>
    <w:rsid w:val="002749EB"/>
    <w:rsid w:val="002859BD"/>
    <w:rsid w:val="00295F29"/>
    <w:rsid w:val="002B2092"/>
    <w:rsid w:val="002B7AB1"/>
    <w:rsid w:val="002C0DBA"/>
    <w:rsid w:val="002C60C4"/>
    <w:rsid w:val="002D0D0A"/>
    <w:rsid w:val="002D6CAF"/>
    <w:rsid w:val="002E0363"/>
    <w:rsid w:val="002F2081"/>
    <w:rsid w:val="00305F8C"/>
    <w:rsid w:val="00310596"/>
    <w:rsid w:val="003224D0"/>
    <w:rsid w:val="00342B16"/>
    <w:rsid w:val="00347A6A"/>
    <w:rsid w:val="0037263D"/>
    <w:rsid w:val="003849FD"/>
    <w:rsid w:val="003C1E77"/>
    <w:rsid w:val="003C5536"/>
    <w:rsid w:val="004043CC"/>
    <w:rsid w:val="00410813"/>
    <w:rsid w:val="0044507E"/>
    <w:rsid w:val="004715D0"/>
    <w:rsid w:val="004817F0"/>
    <w:rsid w:val="00481AC5"/>
    <w:rsid w:val="004D209B"/>
    <w:rsid w:val="00514546"/>
    <w:rsid w:val="0054053D"/>
    <w:rsid w:val="0057484D"/>
    <w:rsid w:val="00575A71"/>
    <w:rsid w:val="00577DF1"/>
    <w:rsid w:val="00591495"/>
    <w:rsid w:val="005B238A"/>
    <w:rsid w:val="005B794C"/>
    <w:rsid w:val="005E2628"/>
    <w:rsid w:val="0061632A"/>
    <w:rsid w:val="00633D50"/>
    <w:rsid w:val="00646836"/>
    <w:rsid w:val="00651F16"/>
    <w:rsid w:val="0066699D"/>
    <w:rsid w:val="0067459A"/>
    <w:rsid w:val="006863F2"/>
    <w:rsid w:val="00696D4A"/>
    <w:rsid w:val="006A6110"/>
    <w:rsid w:val="006B1AED"/>
    <w:rsid w:val="006B1C1E"/>
    <w:rsid w:val="006B5807"/>
    <w:rsid w:val="006D3B21"/>
    <w:rsid w:val="006D6DDE"/>
    <w:rsid w:val="006F5803"/>
    <w:rsid w:val="006F6917"/>
    <w:rsid w:val="00702727"/>
    <w:rsid w:val="0071391B"/>
    <w:rsid w:val="00716168"/>
    <w:rsid w:val="00720B10"/>
    <w:rsid w:val="007251F5"/>
    <w:rsid w:val="00747477"/>
    <w:rsid w:val="00747BAE"/>
    <w:rsid w:val="007550B3"/>
    <w:rsid w:val="007604B2"/>
    <w:rsid w:val="00770C44"/>
    <w:rsid w:val="0078232B"/>
    <w:rsid w:val="00795A2E"/>
    <w:rsid w:val="0079651C"/>
    <w:rsid w:val="007A0040"/>
    <w:rsid w:val="007D52A4"/>
    <w:rsid w:val="007D5EBD"/>
    <w:rsid w:val="007E4E96"/>
    <w:rsid w:val="007E7924"/>
    <w:rsid w:val="007F2ADC"/>
    <w:rsid w:val="00804EAE"/>
    <w:rsid w:val="00812911"/>
    <w:rsid w:val="00833B30"/>
    <w:rsid w:val="0084776C"/>
    <w:rsid w:val="00847D40"/>
    <w:rsid w:val="00850567"/>
    <w:rsid w:val="00853D5F"/>
    <w:rsid w:val="0088798C"/>
    <w:rsid w:val="00892CE0"/>
    <w:rsid w:val="00896490"/>
    <w:rsid w:val="008F723A"/>
    <w:rsid w:val="00983310"/>
    <w:rsid w:val="009A21EC"/>
    <w:rsid w:val="009C39FF"/>
    <w:rsid w:val="009F3021"/>
    <w:rsid w:val="00A1454D"/>
    <w:rsid w:val="00A161BA"/>
    <w:rsid w:val="00A70F39"/>
    <w:rsid w:val="00A711B3"/>
    <w:rsid w:val="00A77CA3"/>
    <w:rsid w:val="00A821C7"/>
    <w:rsid w:val="00A8360A"/>
    <w:rsid w:val="00A86605"/>
    <w:rsid w:val="00A92DDF"/>
    <w:rsid w:val="00AB0A20"/>
    <w:rsid w:val="00AC6F20"/>
    <w:rsid w:val="00AD3301"/>
    <w:rsid w:val="00AD3F2A"/>
    <w:rsid w:val="00AD74E6"/>
    <w:rsid w:val="00AE530D"/>
    <w:rsid w:val="00AE6092"/>
    <w:rsid w:val="00AF12A3"/>
    <w:rsid w:val="00B13874"/>
    <w:rsid w:val="00B15AAC"/>
    <w:rsid w:val="00B32FD8"/>
    <w:rsid w:val="00B35186"/>
    <w:rsid w:val="00B614C1"/>
    <w:rsid w:val="00B67226"/>
    <w:rsid w:val="00B93BB1"/>
    <w:rsid w:val="00BB005F"/>
    <w:rsid w:val="00BC67C3"/>
    <w:rsid w:val="00BD1DAB"/>
    <w:rsid w:val="00BF11E4"/>
    <w:rsid w:val="00C07D19"/>
    <w:rsid w:val="00C837E9"/>
    <w:rsid w:val="00C91F54"/>
    <w:rsid w:val="00CE4949"/>
    <w:rsid w:val="00CE4A0B"/>
    <w:rsid w:val="00D2798C"/>
    <w:rsid w:val="00D4772D"/>
    <w:rsid w:val="00D65696"/>
    <w:rsid w:val="00DA25E0"/>
    <w:rsid w:val="00E537E3"/>
    <w:rsid w:val="00E73FAD"/>
    <w:rsid w:val="00E84ABB"/>
    <w:rsid w:val="00E900B3"/>
    <w:rsid w:val="00E95A34"/>
    <w:rsid w:val="00ED54F8"/>
    <w:rsid w:val="00EF61F1"/>
    <w:rsid w:val="00F26A97"/>
    <w:rsid w:val="00F367C5"/>
    <w:rsid w:val="00F36F2F"/>
    <w:rsid w:val="00F40F7C"/>
    <w:rsid w:val="00F4226C"/>
    <w:rsid w:val="00F50727"/>
    <w:rsid w:val="00F86C17"/>
    <w:rsid w:val="00FB5EEC"/>
    <w:rsid w:val="00FC5001"/>
    <w:rsid w:val="00FC6C14"/>
    <w:rsid w:val="00FC7DAF"/>
    <w:rsid w:val="00FD1FAF"/>
    <w:rsid w:val="00FF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AFCD"/>
  <w15:chartTrackingRefBased/>
  <w15:docId w15:val="{7C0DC598-4326-49A8-A559-3F0A7ADA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F2"/>
    <w:rPr>
      <w:rFonts w:eastAsiaTheme="majorEastAsia" w:cstheme="majorBidi"/>
      <w:color w:val="272727" w:themeColor="text1" w:themeTint="D8"/>
    </w:rPr>
  </w:style>
  <w:style w:type="paragraph" w:styleId="Title">
    <w:name w:val="Title"/>
    <w:basedOn w:val="Normal"/>
    <w:next w:val="Normal"/>
    <w:link w:val="TitleChar"/>
    <w:uiPriority w:val="10"/>
    <w:qFormat/>
    <w:rsid w:val="00686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F2"/>
    <w:pPr>
      <w:spacing w:before="160"/>
      <w:jc w:val="center"/>
    </w:pPr>
    <w:rPr>
      <w:i/>
      <w:iCs/>
      <w:color w:val="404040" w:themeColor="text1" w:themeTint="BF"/>
    </w:rPr>
  </w:style>
  <w:style w:type="character" w:customStyle="1" w:styleId="QuoteChar">
    <w:name w:val="Quote Char"/>
    <w:basedOn w:val="DefaultParagraphFont"/>
    <w:link w:val="Quote"/>
    <w:uiPriority w:val="29"/>
    <w:rsid w:val="006863F2"/>
    <w:rPr>
      <w:i/>
      <w:iCs/>
      <w:color w:val="404040" w:themeColor="text1" w:themeTint="BF"/>
    </w:rPr>
  </w:style>
  <w:style w:type="paragraph" w:styleId="ListParagraph">
    <w:name w:val="List Paragraph"/>
    <w:basedOn w:val="Normal"/>
    <w:uiPriority w:val="34"/>
    <w:qFormat/>
    <w:rsid w:val="006863F2"/>
    <w:pPr>
      <w:ind w:left="720"/>
      <w:contextualSpacing/>
    </w:pPr>
  </w:style>
  <w:style w:type="character" w:styleId="IntenseEmphasis">
    <w:name w:val="Intense Emphasis"/>
    <w:basedOn w:val="DefaultParagraphFont"/>
    <w:uiPriority w:val="21"/>
    <w:qFormat/>
    <w:rsid w:val="006863F2"/>
    <w:rPr>
      <w:i/>
      <w:iCs/>
      <w:color w:val="0F4761" w:themeColor="accent1" w:themeShade="BF"/>
    </w:rPr>
  </w:style>
  <w:style w:type="paragraph" w:styleId="IntenseQuote">
    <w:name w:val="Intense Quote"/>
    <w:basedOn w:val="Normal"/>
    <w:next w:val="Normal"/>
    <w:link w:val="IntenseQuoteChar"/>
    <w:uiPriority w:val="30"/>
    <w:qFormat/>
    <w:rsid w:val="00686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F2"/>
    <w:rPr>
      <w:i/>
      <w:iCs/>
      <w:color w:val="0F4761" w:themeColor="accent1" w:themeShade="BF"/>
    </w:rPr>
  </w:style>
  <w:style w:type="character" w:styleId="IntenseReference">
    <w:name w:val="Intense Reference"/>
    <w:basedOn w:val="DefaultParagraphFont"/>
    <w:uiPriority w:val="32"/>
    <w:qFormat/>
    <w:rsid w:val="006863F2"/>
    <w:rPr>
      <w:b/>
      <w:bCs/>
      <w:smallCaps/>
      <w:color w:val="0F4761" w:themeColor="accent1" w:themeShade="BF"/>
      <w:spacing w:val="5"/>
    </w:rPr>
  </w:style>
  <w:style w:type="table" w:styleId="TableGrid">
    <w:name w:val="Table Grid"/>
    <w:basedOn w:val="TableNormal"/>
    <w:uiPriority w:val="39"/>
    <w:rsid w:val="0030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0363"/>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9136-4A50-4A6A-A7C1-C340175C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1250</Words>
  <Characters>6931</Characters>
  <Application>Microsoft Office Word</Application>
  <DocSecurity>0</DocSecurity>
  <Lines>210</Lines>
  <Paragraphs>138</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Shields</dc:creator>
  <cp:keywords/>
  <dc:description/>
  <cp:lastModifiedBy>Kevin Shields</cp:lastModifiedBy>
  <cp:revision>10</cp:revision>
  <dcterms:created xsi:type="dcterms:W3CDTF">2025-10-01T12:55:00Z</dcterms:created>
  <dcterms:modified xsi:type="dcterms:W3CDTF">2025-10-21T06:50:00Z</dcterms:modified>
</cp:coreProperties>
</file>