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045C87B3" w:rsidR="00801949" w:rsidRPr="005F1090" w:rsidRDefault="005F1090" w:rsidP="05E66D72">
            <w:pPr>
              <w:rPr>
                <w:rFonts w:ascii="Arial" w:eastAsia="Arial" w:hAnsi="Arial" w:cs="Arial"/>
                <w:lang w:val="en-US"/>
              </w:rPr>
            </w:pPr>
            <w:r w:rsidRPr="005F1090">
              <w:rPr>
                <w:rFonts w:ascii="Arial" w:hAnsi="Arial" w:cs="Arial"/>
              </w:rPr>
              <w:t>Trading Standards Officer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5BDC3D19" w:rsidR="00801949" w:rsidRPr="003B058B" w:rsidRDefault="005F1090" w:rsidP="05E66D72">
            <w:pPr>
              <w:rPr>
                <w:rFonts w:ascii="Arial" w:eastAsia="Arial" w:hAnsi="Arial" w:cs="Arial"/>
                <w:lang w:val="en-US"/>
              </w:rPr>
            </w:pPr>
            <w:r w:rsidRPr="005F1090">
              <w:rPr>
                <w:rFonts w:ascii="Arial" w:eastAsia="Arial" w:hAnsi="Arial" w:cs="Arial"/>
                <w:lang w:val="en-US"/>
              </w:rPr>
              <w:t>PO4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704B61C3" w14:textId="6A5D4725" w:rsidR="005F1090" w:rsidRPr="005F1090" w:rsidRDefault="005F1090" w:rsidP="005F1090">
            <w:pPr>
              <w:rPr>
                <w:rFonts w:ascii="Arial" w:eastAsia="Arial" w:hAnsi="Arial" w:cs="Arial"/>
                <w:lang w:val="en-US"/>
              </w:rPr>
            </w:pPr>
          </w:p>
          <w:p w14:paraId="7C7E65C0" w14:textId="16F2596C" w:rsidR="007102FC" w:rsidRPr="003B058B" w:rsidRDefault="005F1090" w:rsidP="005F1090">
            <w:pPr>
              <w:rPr>
                <w:rFonts w:ascii="Arial" w:eastAsia="Arial" w:hAnsi="Arial" w:cs="Arial"/>
                <w:lang w:val="en-US"/>
              </w:rPr>
            </w:pPr>
            <w:r w:rsidRPr="005F1090">
              <w:rPr>
                <w:rFonts w:ascii="Arial" w:eastAsia="Arial" w:hAnsi="Arial" w:cs="Arial"/>
                <w:lang w:val="en-US"/>
              </w:rPr>
              <w:t>Trading Standards Team Leader</w:t>
            </w: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2B2381F6" w:rsidR="005D45B8" w:rsidRPr="003B058B" w:rsidRDefault="005442D2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  <w:r>
              <w:rPr>
                <w:rFonts w:ascii="Arial" w:eastAsia="Arial" w:hAnsi="Arial" w:cs="Arial"/>
                <w:color w:val="2F5496" w:themeColor="accent1" w:themeShade="BF"/>
                <w:lang w:val="en-US"/>
              </w:rPr>
              <w:t>REG0154P</w:t>
            </w:r>
          </w:p>
        </w:tc>
      </w:tr>
    </w:tbl>
    <w:p w14:paraId="6F798499" w14:textId="33DBD5C1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5202C783" w14:textId="70970128" w:rsidR="00801949" w:rsidRPr="00600233" w:rsidRDefault="009B76D0" w:rsidP="05E66D72">
      <w:pPr>
        <w:pStyle w:val="Title14ptBlueAligntoLeftTITLES"/>
        <w:spacing w:line="276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40A01F93" w14:textId="77777777" w:rsidR="00424C45" w:rsidRPr="00424C45" w:rsidRDefault="00424C45" w:rsidP="00424C45">
      <w:pPr>
        <w:spacing w:after="0"/>
        <w:jc w:val="both"/>
        <w:rPr>
          <w:rFonts w:ascii="Arial" w:eastAsia="Arial" w:hAnsi="Arial" w:cs="Arial"/>
          <w:color w:val="333333"/>
        </w:rPr>
      </w:pPr>
      <w:r w:rsidRPr="00424C45">
        <w:rPr>
          <w:rFonts w:ascii="Arial" w:eastAsia="Arial" w:hAnsi="Arial" w:cs="Arial"/>
          <w:color w:val="333333"/>
        </w:rPr>
        <w:t xml:space="preserve">Carry out criminal compliance enforcement activities across the regulatory service </w:t>
      </w:r>
    </w:p>
    <w:p w14:paraId="3983F30B" w14:textId="6DB303D9" w:rsidR="00424C45" w:rsidRPr="00424C45" w:rsidRDefault="00424C45" w:rsidP="00FE579D">
      <w:pPr>
        <w:spacing w:after="0"/>
        <w:jc w:val="both"/>
        <w:rPr>
          <w:rFonts w:ascii="Arial" w:eastAsia="Arial" w:hAnsi="Arial" w:cs="Arial"/>
          <w:color w:val="333333"/>
        </w:rPr>
      </w:pPr>
      <w:r w:rsidRPr="00424C45">
        <w:rPr>
          <w:rFonts w:ascii="Arial" w:eastAsia="Arial" w:hAnsi="Arial" w:cs="Arial"/>
          <w:color w:val="333333"/>
        </w:rPr>
        <w:t xml:space="preserve">functions. Within a generic team carry out inspections, surveys, and investigations into complex and </w:t>
      </w:r>
    </w:p>
    <w:p w14:paraId="160FADF6" w14:textId="77777777" w:rsidR="00424C45" w:rsidRPr="00424C45" w:rsidRDefault="00424C45" w:rsidP="00424C45">
      <w:pPr>
        <w:spacing w:after="0"/>
        <w:jc w:val="both"/>
        <w:rPr>
          <w:rFonts w:ascii="Arial" w:eastAsia="Arial" w:hAnsi="Arial" w:cs="Arial"/>
          <w:color w:val="333333"/>
        </w:rPr>
      </w:pPr>
      <w:r w:rsidRPr="00424C45">
        <w:rPr>
          <w:rFonts w:ascii="Arial" w:eastAsia="Arial" w:hAnsi="Arial" w:cs="Arial"/>
          <w:color w:val="333333"/>
        </w:rPr>
        <w:t xml:space="preserve">serious breaches of trading standards legislation. Identify legal contraventions and select, </w:t>
      </w:r>
    </w:p>
    <w:p w14:paraId="72917C59" w14:textId="77777777" w:rsidR="00424C45" w:rsidRPr="00424C45" w:rsidRDefault="00424C45" w:rsidP="00424C45">
      <w:pPr>
        <w:spacing w:after="0"/>
        <w:jc w:val="both"/>
        <w:rPr>
          <w:rFonts w:ascii="Arial" w:eastAsia="Arial" w:hAnsi="Arial" w:cs="Arial"/>
          <w:color w:val="333333"/>
        </w:rPr>
      </w:pPr>
      <w:r w:rsidRPr="00424C45">
        <w:rPr>
          <w:rFonts w:ascii="Arial" w:eastAsia="Arial" w:hAnsi="Arial" w:cs="Arial"/>
          <w:color w:val="333333"/>
        </w:rPr>
        <w:t xml:space="preserve">recommend, and execute appropriate enforcement activity based on assessed risk. The post </w:t>
      </w:r>
    </w:p>
    <w:p w14:paraId="525C5532" w14:textId="77777777" w:rsidR="00424C45" w:rsidRPr="00424C45" w:rsidRDefault="00424C45" w:rsidP="00424C45">
      <w:pPr>
        <w:spacing w:after="0"/>
        <w:jc w:val="both"/>
        <w:rPr>
          <w:rFonts w:ascii="Arial" w:eastAsia="Arial" w:hAnsi="Arial" w:cs="Arial"/>
          <w:color w:val="333333"/>
        </w:rPr>
      </w:pPr>
      <w:r w:rsidRPr="00424C45">
        <w:rPr>
          <w:rFonts w:ascii="Arial" w:eastAsia="Arial" w:hAnsi="Arial" w:cs="Arial"/>
          <w:color w:val="333333"/>
        </w:rPr>
        <w:t xml:space="preserve">holder will have sole responsibility for undertaking this work and the duties will include </w:t>
      </w:r>
    </w:p>
    <w:p w14:paraId="06CD8292" w14:textId="74640595" w:rsidR="000B5E57" w:rsidRDefault="00424C45" w:rsidP="00934668">
      <w:pPr>
        <w:spacing w:after="0"/>
        <w:rPr>
          <w:rFonts w:ascii="Lato" w:eastAsia="Arial" w:hAnsi="Lato" w:cs="Arial"/>
          <w:caps/>
          <w:color w:val="296EB6"/>
          <w:spacing w:val="30"/>
        </w:rPr>
      </w:pPr>
      <w:r w:rsidRPr="00424C45">
        <w:rPr>
          <w:rFonts w:ascii="Arial" w:eastAsia="Arial" w:hAnsi="Arial" w:cs="Arial"/>
          <w:color w:val="333333"/>
        </w:rPr>
        <w:t>presenting</w:t>
      </w:r>
      <w:r w:rsidR="00934668">
        <w:rPr>
          <w:rFonts w:ascii="Arial" w:eastAsia="Arial" w:hAnsi="Arial" w:cs="Arial"/>
          <w:color w:val="333333"/>
        </w:rPr>
        <w:t xml:space="preserve"> </w:t>
      </w:r>
      <w:r w:rsidRPr="00424C45">
        <w:rPr>
          <w:rFonts w:ascii="Arial" w:eastAsia="Arial" w:hAnsi="Arial" w:cs="Arial"/>
          <w:color w:val="333333"/>
        </w:rPr>
        <w:t>solutions to bring a resolution to complex issues.</w:t>
      </w:r>
      <w:r w:rsidRPr="00424C45">
        <w:rPr>
          <w:rFonts w:ascii="Arial" w:eastAsia="Arial" w:hAnsi="Arial" w:cs="Arial"/>
          <w:color w:val="333333"/>
        </w:rPr>
        <w:cr/>
      </w:r>
    </w:p>
    <w:p w14:paraId="0D6112BB" w14:textId="0A269FCF" w:rsidR="00801949" w:rsidRPr="002B55BE" w:rsidRDefault="009B76D0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  <w:lang w:val="en-GB"/>
        </w:rPr>
      </w:pPr>
      <w:r w:rsidRPr="002B55BE">
        <w:rPr>
          <w:rFonts w:ascii="Lato" w:eastAsia="Arial" w:hAnsi="Lato" w:cs="Arial"/>
          <w:caps w:val="0"/>
          <w:color w:val="296EB6"/>
          <w:spacing w:val="30"/>
          <w:lang w:val="en-GB"/>
        </w:rPr>
        <w:t xml:space="preserve">Main Duties </w:t>
      </w:r>
      <w:proofErr w:type="gramStart"/>
      <w:r w:rsidRPr="002B55BE">
        <w:rPr>
          <w:rFonts w:ascii="Lato" w:eastAsia="Arial" w:hAnsi="Lato" w:cs="Arial"/>
          <w:caps w:val="0"/>
          <w:color w:val="296EB6"/>
          <w:spacing w:val="30"/>
          <w:lang w:val="en-GB"/>
        </w:rPr>
        <w:t>And</w:t>
      </w:r>
      <w:proofErr w:type="gramEnd"/>
      <w:r w:rsidRPr="002B55BE">
        <w:rPr>
          <w:rFonts w:ascii="Lato" w:eastAsia="Arial" w:hAnsi="Lato" w:cs="Arial"/>
          <w:caps w:val="0"/>
          <w:color w:val="296EB6"/>
          <w:spacing w:val="30"/>
          <w:lang w:val="en-GB"/>
        </w:rPr>
        <w:t xml:space="preserve"> </w:t>
      </w:r>
      <w:r w:rsidRPr="002B55BE">
        <w:rPr>
          <w:rFonts w:ascii="Lato" w:eastAsia="Arial" w:hAnsi="Lato" w:cs="Arial"/>
          <w:caps w:val="0"/>
          <w:color w:val="4472C4" w:themeColor="accent1"/>
          <w:spacing w:val="30"/>
          <w:lang w:val="en-GB"/>
        </w:rPr>
        <w:t>Responsibilities</w:t>
      </w:r>
    </w:p>
    <w:p w14:paraId="551D60CF" w14:textId="27812E4B" w:rsidR="001F515A" w:rsidRDefault="001B2200" w:rsidP="001B2200">
      <w:pPr>
        <w:rPr>
          <w:rFonts w:ascii="Arial" w:eastAsia="Arial" w:hAnsi="Arial" w:cs="Arial"/>
          <w:b/>
          <w:bCs/>
          <w:color w:val="333333"/>
        </w:rPr>
      </w:pPr>
      <w:r w:rsidRPr="001B2200">
        <w:rPr>
          <w:rFonts w:ascii="Arial" w:eastAsia="Arial" w:hAnsi="Arial" w:cs="Arial"/>
          <w:b/>
          <w:bCs/>
          <w:color w:val="333333"/>
        </w:rPr>
        <w:t>Behavioural</w:t>
      </w:r>
      <w:r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6894837D" w14:textId="4D363B7E" w:rsidR="006631A1" w:rsidRPr="003B058B" w:rsidRDefault="00D1167D" w:rsidP="002F39B5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 xml:space="preserve">Enjoy, achieve, create </w:t>
      </w:r>
      <w:r w:rsidR="009F5323" w:rsidRPr="003B058B">
        <w:rPr>
          <w:rFonts w:ascii="Arial" w:eastAsia="Arial" w:hAnsi="Arial" w:cs="Arial"/>
          <w:color w:val="333333"/>
        </w:rPr>
        <w:t>impact,</w:t>
      </w:r>
      <w:r w:rsidRPr="003B058B">
        <w:rPr>
          <w:rFonts w:ascii="Arial" w:eastAsia="Arial" w:hAnsi="Arial" w:cs="Arial"/>
          <w:color w:val="333333"/>
        </w:rPr>
        <w:t xml:space="preserve"> and thrive in </w:t>
      </w:r>
      <w:r w:rsidR="009F5323" w:rsidRPr="003B058B">
        <w:rPr>
          <w:rFonts w:ascii="Arial" w:eastAsia="Arial" w:hAnsi="Arial" w:cs="Arial"/>
          <w:color w:val="333333"/>
        </w:rPr>
        <w:t>the</w:t>
      </w:r>
      <w:r w:rsidRPr="003B058B">
        <w:rPr>
          <w:rFonts w:ascii="Arial" w:eastAsia="Arial" w:hAnsi="Arial" w:cs="Arial"/>
          <w:color w:val="333333"/>
        </w:rPr>
        <w:t xml:space="preserve"> role</w:t>
      </w:r>
      <w:r w:rsidR="00F97215"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1EE410C6" w14:textId="01836AE2" w:rsidR="007D62C1" w:rsidRPr="003B058B" w:rsidRDefault="00BE3304" w:rsidP="002F39B5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Live our values</w:t>
      </w:r>
      <w:r w:rsidR="00FF1B4B" w:rsidRPr="003B058B">
        <w:rPr>
          <w:rFonts w:ascii="Arial" w:eastAsia="Arial" w:hAnsi="Arial" w:cs="Arial"/>
          <w:color w:val="333333"/>
        </w:rPr>
        <w:t xml:space="preserve"> and </w:t>
      </w:r>
      <w:r w:rsidRPr="003B058B">
        <w:rPr>
          <w:rFonts w:ascii="Arial" w:eastAsia="Arial" w:hAnsi="Arial" w:cs="Arial"/>
          <w:color w:val="333333"/>
        </w:rPr>
        <w:t>leadership behaviours</w:t>
      </w:r>
      <w:r w:rsidR="00CD5E2A" w:rsidRPr="003B058B">
        <w:rPr>
          <w:rFonts w:ascii="Arial" w:eastAsia="Arial" w:hAnsi="Arial" w:cs="Arial"/>
          <w:color w:val="333333"/>
        </w:rPr>
        <w:t xml:space="preserve"> </w:t>
      </w:r>
      <w:r w:rsidR="00EB5377" w:rsidRPr="003B058B">
        <w:rPr>
          <w:rFonts w:ascii="Arial" w:eastAsia="Arial" w:hAnsi="Arial" w:cs="Arial"/>
          <w:color w:val="333333"/>
        </w:rPr>
        <w:t>in the role</w:t>
      </w:r>
      <w:r w:rsidR="00F97215">
        <w:rPr>
          <w:rFonts w:ascii="Arial" w:eastAsia="Arial" w:hAnsi="Arial" w:cs="Arial"/>
          <w:color w:val="333333"/>
        </w:rPr>
        <w:t xml:space="preserve"> and organisation</w:t>
      </w:r>
      <w:r w:rsidR="00FF1B4B" w:rsidRPr="003B058B">
        <w:rPr>
          <w:rFonts w:ascii="Arial" w:eastAsia="Arial" w:hAnsi="Arial" w:cs="Arial"/>
          <w:color w:val="333333"/>
        </w:rPr>
        <w:t>.</w:t>
      </w:r>
    </w:p>
    <w:p w14:paraId="3AD09D65" w14:textId="50D03B5B" w:rsidR="006631A1" w:rsidRDefault="006631A1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>Team Leadership and Management:</w:t>
      </w:r>
    </w:p>
    <w:p w14:paraId="7032FCD6" w14:textId="2EE36C94" w:rsidR="006631A1" w:rsidRPr="003B058B" w:rsidRDefault="006631A1" w:rsidP="006631A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Provide strong leadership</w:t>
      </w:r>
      <w:r w:rsidR="00843412">
        <w:rPr>
          <w:rFonts w:ascii="Arial" w:eastAsia="Arial" w:hAnsi="Arial" w:cs="Arial"/>
          <w:color w:val="333333"/>
        </w:rPr>
        <w:t>,</w:t>
      </w:r>
      <w:r w:rsidRPr="003B058B">
        <w:rPr>
          <w:rFonts w:ascii="Arial" w:eastAsia="Arial" w:hAnsi="Arial" w:cs="Arial"/>
          <w:color w:val="333333"/>
        </w:rPr>
        <w:t xml:space="preserve"> </w:t>
      </w:r>
      <w:r w:rsidR="00A60D9D">
        <w:rPr>
          <w:rFonts w:ascii="Arial" w:eastAsia="Arial" w:hAnsi="Arial" w:cs="Arial"/>
          <w:color w:val="333333"/>
        </w:rPr>
        <w:t xml:space="preserve">strengthening </w:t>
      </w:r>
      <w:r w:rsidR="00B52C4D" w:rsidRPr="003B058B">
        <w:rPr>
          <w:rFonts w:ascii="Arial" w:eastAsia="Arial" w:hAnsi="Arial" w:cs="Arial"/>
          <w:color w:val="333333"/>
        </w:rPr>
        <w:t xml:space="preserve">engagement, </w:t>
      </w:r>
      <w:r w:rsidR="00A60D9D">
        <w:rPr>
          <w:rFonts w:ascii="Arial" w:eastAsia="Arial" w:hAnsi="Arial" w:cs="Arial"/>
          <w:color w:val="333333"/>
        </w:rPr>
        <w:t>growth</w:t>
      </w:r>
      <w:r w:rsidR="005B6AD1">
        <w:rPr>
          <w:rFonts w:ascii="Arial" w:eastAsia="Arial" w:hAnsi="Arial" w:cs="Arial"/>
          <w:color w:val="333333"/>
        </w:rPr>
        <w:t>, culture</w:t>
      </w:r>
      <w:r w:rsidR="00415515">
        <w:rPr>
          <w:rFonts w:ascii="Arial" w:eastAsia="Arial" w:hAnsi="Arial" w:cs="Arial"/>
          <w:color w:val="333333"/>
        </w:rPr>
        <w:t xml:space="preserve">, </w:t>
      </w:r>
      <w:r w:rsidR="003966C7">
        <w:rPr>
          <w:rFonts w:ascii="Arial" w:eastAsia="Arial" w:hAnsi="Arial" w:cs="Arial"/>
          <w:color w:val="333333"/>
        </w:rPr>
        <w:t xml:space="preserve">innovation, </w:t>
      </w:r>
      <w:r w:rsidR="00415515">
        <w:rPr>
          <w:rFonts w:ascii="Arial" w:eastAsia="Arial" w:hAnsi="Arial" w:cs="Arial"/>
          <w:color w:val="333333"/>
        </w:rPr>
        <w:t xml:space="preserve">collaboration </w:t>
      </w:r>
      <w:r w:rsidRPr="003B058B">
        <w:rPr>
          <w:rFonts w:ascii="Arial" w:eastAsia="Arial" w:hAnsi="Arial" w:cs="Arial"/>
          <w:color w:val="333333"/>
        </w:rPr>
        <w:t>and performance.</w:t>
      </w:r>
    </w:p>
    <w:p w14:paraId="6F1A9314" w14:textId="0286BBFB" w:rsidR="006631A1" w:rsidRDefault="006631A1" w:rsidP="006631A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Assign responsibilities, set</w:t>
      </w:r>
      <w:r w:rsidR="00E92AFA" w:rsidRPr="003B058B">
        <w:rPr>
          <w:rFonts w:ascii="Arial" w:eastAsia="Arial" w:hAnsi="Arial" w:cs="Arial"/>
          <w:color w:val="333333"/>
        </w:rPr>
        <w:t>ting</w:t>
      </w:r>
      <w:r w:rsidRPr="003B058B">
        <w:rPr>
          <w:rFonts w:ascii="Arial" w:eastAsia="Arial" w:hAnsi="Arial" w:cs="Arial"/>
          <w:color w:val="333333"/>
        </w:rPr>
        <w:t xml:space="preserve"> clear expectations, </w:t>
      </w:r>
      <w:r w:rsidR="00DC4753" w:rsidRPr="003B058B">
        <w:rPr>
          <w:rFonts w:ascii="Arial" w:eastAsia="Arial" w:hAnsi="Arial" w:cs="Arial"/>
          <w:color w:val="333333"/>
        </w:rPr>
        <w:t xml:space="preserve">and deliverables </w:t>
      </w:r>
      <w:r w:rsidRPr="003B058B">
        <w:rPr>
          <w:rFonts w:ascii="Arial" w:eastAsia="Arial" w:hAnsi="Arial" w:cs="Arial"/>
          <w:color w:val="333333"/>
        </w:rPr>
        <w:t>to team members</w:t>
      </w:r>
      <w:r w:rsidR="00822613">
        <w:rPr>
          <w:rFonts w:ascii="Arial" w:eastAsia="Arial" w:hAnsi="Arial" w:cs="Arial"/>
          <w:color w:val="333333"/>
        </w:rPr>
        <w:t xml:space="preserve"> </w:t>
      </w:r>
      <w:r w:rsidR="006039CD">
        <w:rPr>
          <w:rFonts w:ascii="Arial" w:eastAsia="Arial" w:hAnsi="Arial" w:cs="Arial"/>
          <w:color w:val="333333"/>
        </w:rPr>
        <w:t>and e</w:t>
      </w:r>
      <w:r w:rsidR="00822613" w:rsidRPr="00822613">
        <w:rPr>
          <w:rFonts w:ascii="Arial" w:eastAsia="Arial" w:hAnsi="Arial" w:cs="Arial"/>
          <w:color w:val="333333"/>
        </w:rPr>
        <w:t xml:space="preserve">mpower </w:t>
      </w:r>
      <w:r w:rsidR="00E839C6">
        <w:rPr>
          <w:rFonts w:ascii="Arial" w:eastAsia="Arial" w:hAnsi="Arial" w:cs="Arial"/>
          <w:color w:val="333333"/>
        </w:rPr>
        <w:t>them</w:t>
      </w:r>
      <w:r w:rsidR="00822613" w:rsidRPr="00822613">
        <w:rPr>
          <w:rFonts w:ascii="Arial" w:eastAsia="Arial" w:hAnsi="Arial" w:cs="Arial"/>
          <w:color w:val="333333"/>
        </w:rPr>
        <w:t xml:space="preserve"> to excel in their roles.</w:t>
      </w:r>
    </w:p>
    <w:p w14:paraId="11D7A895" w14:textId="4520DF36" w:rsidR="000F7030" w:rsidRPr="007F7873" w:rsidRDefault="008327FD" w:rsidP="002D28ED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Through</w:t>
      </w:r>
      <w:r w:rsidR="00B81AD4">
        <w:rPr>
          <w:rFonts w:ascii="Arial" w:eastAsia="Arial" w:hAnsi="Arial" w:cs="Arial"/>
          <w:color w:val="333333"/>
        </w:rPr>
        <w:t xml:space="preserve"> continuous improvement </w:t>
      </w:r>
      <w:r w:rsidR="00F61430">
        <w:rPr>
          <w:rFonts w:ascii="Arial" w:eastAsia="Arial" w:hAnsi="Arial" w:cs="Arial"/>
          <w:color w:val="333333"/>
        </w:rPr>
        <w:t xml:space="preserve">strengthen </w:t>
      </w:r>
      <w:r w:rsidR="009469AE" w:rsidRPr="007F7873">
        <w:rPr>
          <w:rFonts w:ascii="Arial" w:eastAsia="Arial" w:hAnsi="Arial" w:cs="Arial"/>
          <w:color w:val="333333"/>
        </w:rPr>
        <w:t xml:space="preserve">the </w:t>
      </w:r>
      <w:r w:rsidR="00551D15">
        <w:rPr>
          <w:rFonts w:ascii="Arial" w:eastAsia="Arial" w:hAnsi="Arial" w:cs="Arial"/>
          <w:color w:val="333333"/>
        </w:rPr>
        <w:t xml:space="preserve">tools, </w:t>
      </w:r>
      <w:r w:rsidR="007F7873">
        <w:rPr>
          <w:rFonts w:ascii="Arial" w:eastAsia="Arial" w:hAnsi="Arial" w:cs="Arial"/>
          <w:color w:val="333333"/>
        </w:rPr>
        <w:t>practices</w:t>
      </w:r>
      <w:r w:rsidR="00200A8E">
        <w:rPr>
          <w:rFonts w:ascii="Arial" w:eastAsia="Arial" w:hAnsi="Arial" w:cs="Arial"/>
          <w:color w:val="333333"/>
        </w:rPr>
        <w:t xml:space="preserve"> and impact of </w:t>
      </w:r>
      <w:r w:rsidR="0000335A">
        <w:rPr>
          <w:rFonts w:ascii="Arial" w:eastAsia="Arial" w:hAnsi="Arial" w:cs="Arial"/>
          <w:color w:val="333333"/>
        </w:rPr>
        <w:t>the service</w:t>
      </w:r>
      <w:r w:rsidR="009469AE" w:rsidRPr="007F7873">
        <w:rPr>
          <w:rFonts w:ascii="Arial" w:eastAsia="Arial" w:hAnsi="Arial" w:cs="Arial"/>
          <w:color w:val="333333"/>
        </w:rPr>
        <w:t>.</w:t>
      </w:r>
    </w:p>
    <w:p w14:paraId="6989517C" w14:textId="60AB6608" w:rsidR="006631A1" w:rsidRPr="00984F71" w:rsidRDefault="00E764F8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 xml:space="preserve">Communication, </w:t>
      </w:r>
      <w:r w:rsidR="006631A1" w:rsidRPr="00984F71">
        <w:rPr>
          <w:rFonts w:ascii="Arial" w:eastAsia="Arial" w:hAnsi="Arial" w:cs="Arial"/>
          <w:b/>
          <w:bCs/>
          <w:color w:val="333333"/>
        </w:rPr>
        <w:t>Engagement</w:t>
      </w:r>
      <w:r w:rsidRPr="00984F71">
        <w:rPr>
          <w:rFonts w:ascii="Arial" w:eastAsia="Arial" w:hAnsi="Arial" w:cs="Arial"/>
          <w:b/>
          <w:bCs/>
          <w:color w:val="333333"/>
        </w:rPr>
        <w:t xml:space="preserve"> and Training</w:t>
      </w:r>
      <w:r w:rsidR="006631A1" w:rsidRPr="00984F71">
        <w:rPr>
          <w:rFonts w:ascii="Arial" w:eastAsia="Arial" w:hAnsi="Arial" w:cs="Arial"/>
          <w:b/>
          <w:bCs/>
          <w:color w:val="333333"/>
        </w:rPr>
        <w:t>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51B6C6C9" w14:textId="77777777" w:rsidR="008A79E8" w:rsidRPr="008A79E8" w:rsidRDefault="008A79E8" w:rsidP="008A79E8">
      <w:pPr>
        <w:pStyle w:val="ListParagraph"/>
        <w:numPr>
          <w:ilvl w:val="0"/>
          <w:numId w:val="14"/>
        </w:numPr>
        <w:spacing w:after="0"/>
        <w:rPr>
          <w:rFonts w:ascii="Arial" w:eastAsia="Arial" w:hAnsi="Arial" w:cs="Arial"/>
          <w:color w:val="333333"/>
        </w:rPr>
      </w:pPr>
      <w:r w:rsidRPr="008A79E8">
        <w:rPr>
          <w:rFonts w:ascii="Arial" w:eastAsia="Arial" w:hAnsi="Arial" w:cs="Arial"/>
          <w:color w:val="333333"/>
        </w:rPr>
        <w:t xml:space="preserve">Undertake and/or supervise complex projects involving a range of stakeholders, aimed at </w:t>
      </w:r>
    </w:p>
    <w:p w14:paraId="6BF4FFBB" w14:textId="77777777" w:rsidR="008A79E8" w:rsidRPr="008A79E8" w:rsidRDefault="008A79E8" w:rsidP="008A79E8">
      <w:pPr>
        <w:pStyle w:val="ListParagraph"/>
        <w:numPr>
          <w:ilvl w:val="0"/>
          <w:numId w:val="14"/>
        </w:numPr>
        <w:spacing w:after="0"/>
        <w:rPr>
          <w:rFonts w:ascii="Arial" w:eastAsia="Arial" w:hAnsi="Arial" w:cs="Arial"/>
          <w:color w:val="333333"/>
        </w:rPr>
      </w:pPr>
      <w:r w:rsidRPr="008A79E8">
        <w:rPr>
          <w:rFonts w:ascii="Arial" w:eastAsia="Arial" w:hAnsi="Arial" w:cs="Arial"/>
          <w:color w:val="333333"/>
        </w:rPr>
        <w:t>securing business compliance with all Trading Standards legislation.</w:t>
      </w:r>
    </w:p>
    <w:p w14:paraId="4FD8BEA9" w14:textId="55F3DFB6" w:rsidR="003F748F" w:rsidRPr="003F748F" w:rsidRDefault="008A79E8" w:rsidP="003F748F">
      <w:pPr>
        <w:pStyle w:val="ListParagraph"/>
        <w:numPr>
          <w:ilvl w:val="0"/>
          <w:numId w:val="14"/>
        </w:numPr>
        <w:spacing w:after="0"/>
        <w:rPr>
          <w:rFonts w:ascii="Arial" w:eastAsia="Arial" w:hAnsi="Arial" w:cs="Arial"/>
          <w:color w:val="333333"/>
        </w:rPr>
      </w:pPr>
      <w:r w:rsidRPr="008A79E8">
        <w:rPr>
          <w:rFonts w:ascii="Arial" w:eastAsia="Arial" w:hAnsi="Arial" w:cs="Arial"/>
          <w:color w:val="333333"/>
        </w:rPr>
        <w:t>Prepare reports, undertake correspondence, conduct interviews, brief the Council Solicitor, and when necessary, give evidence in Court</w:t>
      </w:r>
    </w:p>
    <w:p w14:paraId="02179AD7" w14:textId="77777777" w:rsidR="003F748F" w:rsidRPr="003F748F" w:rsidRDefault="003F748F" w:rsidP="003F748F">
      <w:pPr>
        <w:pStyle w:val="ListParagraph"/>
        <w:numPr>
          <w:ilvl w:val="0"/>
          <w:numId w:val="14"/>
        </w:numPr>
        <w:spacing w:after="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 xml:space="preserve">Work with other Council departments and external voluntary and statutory bodies to </w:t>
      </w:r>
    </w:p>
    <w:p w14:paraId="7B540987" w14:textId="07DA219C" w:rsidR="008A79E8" w:rsidRDefault="003F748F" w:rsidP="003F748F">
      <w:pPr>
        <w:pStyle w:val="ListParagraph"/>
        <w:spacing w:after="0"/>
        <w:ind w:left="36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>identify any issues that require intervention through Trading Standards</w:t>
      </w:r>
      <w:r>
        <w:rPr>
          <w:rFonts w:ascii="Arial" w:eastAsia="Arial" w:hAnsi="Arial" w:cs="Arial"/>
          <w:color w:val="333333"/>
        </w:rPr>
        <w:t>.</w:t>
      </w:r>
    </w:p>
    <w:p w14:paraId="73313BEE" w14:textId="77777777" w:rsidR="003F748F" w:rsidRPr="003F748F" w:rsidRDefault="003F748F" w:rsidP="003F748F">
      <w:pPr>
        <w:pStyle w:val="ListParagraph"/>
        <w:numPr>
          <w:ilvl w:val="0"/>
          <w:numId w:val="14"/>
        </w:numPr>
        <w:spacing w:after="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 xml:space="preserve">Contribute to the management of the Service by supervising, training, mentoring, and </w:t>
      </w:r>
    </w:p>
    <w:p w14:paraId="42D5097B" w14:textId="77777777" w:rsidR="003F748F" w:rsidRPr="003F748F" w:rsidRDefault="003F748F" w:rsidP="003F748F">
      <w:pPr>
        <w:pStyle w:val="ListParagraph"/>
        <w:spacing w:after="0"/>
        <w:ind w:left="36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 xml:space="preserve">monitoring the work of less experienced colleagues, checking their work, providing </w:t>
      </w:r>
    </w:p>
    <w:p w14:paraId="79B69481" w14:textId="01D97C71" w:rsidR="003F748F" w:rsidRDefault="003F748F" w:rsidP="003F748F">
      <w:pPr>
        <w:pStyle w:val="ListParagraph"/>
        <w:spacing w:after="0"/>
        <w:ind w:left="36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>specialist advice and guidance, as necessary.</w:t>
      </w:r>
    </w:p>
    <w:p w14:paraId="32721659" w14:textId="77777777" w:rsidR="00FC1950" w:rsidRDefault="00FC1950" w:rsidP="003F748F">
      <w:pPr>
        <w:pStyle w:val="ListParagraph"/>
        <w:spacing w:after="0"/>
        <w:ind w:left="360"/>
        <w:rPr>
          <w:rFonts w:ascii="Arial" w:eastAsia="Arial" w:hAnsi="Arial" w:cs="Arial"/>
          <w:color w:val="333333"/>
        </w:rPr>
      </w:pPr>
    </w:p>
    <w:p w14:paraId="755C6EA0" w14:textId="77777777" w:rsidR="003F748F" w:rsidRDefault="003F748F" w:rsidP="003F748F">
      <w:pPr>
        <w:pStyle w:val="ListParagraph"/>
        <w:spacing w:after="0"/>
        <w:ind w:left="360"/>
        <w:rPr>
          <w:rFonts w:ascii="Arial" w:eastAsia="Arial" w:hAnsi="Arial" w:cs="Arial"/>
          <w:color w:val="333333"/>
        </w:rPr>
      </w:pPr>
    </w:p>
    <w:p w14:paraId="2FFA3E62" w14:textId="77777777" w:rsidR="003F748F" w:rsidRPr="003F748F" w:rsidRDefault="003F748F" w:rsidP="003F748F">
      <w:pPr>
        <w:pStyle w:val="ListParagraph"/>
        <w:numPr>
          <w:ilvl w:val="0"/>
          <w:numId w:val="14"/>
        </w:numPr>
        <w:spacing w:after="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lastRenderedPageBreak/>
        <w:t xml:space="preserve">Give new business advice to members of the public and commercial undertakings within </w:t>
      </w:r>
    </w:p>
    <w:p w14:paraId="50A1CB3A" w14:textId="2E37F4B1" w:rsidR="003F748F" w:rsidRDefault="003F748F" w:rsidP="003F748F">
      <w:pPr>
        <w:pStyle w:val="ListParagraph"/>
        <w:spacing w:after="0"/>
        <w:ind w:left="36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>Wirral.</w:t>
      </w:r>
    </w:p>
    <w:p w14:paraId="50D7C114" w14:textId="77777777" w:rsidR="003F748F" w:rsidRPr="003F748F" w:rsidRDefault="003F748F" w:rsidP="003F748F">
      <w:pPr>
        <w:pStyle w:val="ListParagraph"/>
        <w:numPr>
          <w:ilvl w:val="0"/>
          <w:numId w:val="14"/>
        </w:numPr>
        <w:spacing w:after="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 xml:space="preserve">Respond to complaints and enquiries from Councillors, MPs, Senior Managers, members </w:t>
      </w:r>
    </w:p>
    <w:p w14:paraId="0016F5F6" w14:textId="77777777" w:rsidR="003F748F" w:rsidRPr="003F748F" w:rsidRDefault="003F748F" w:rsidP="003F748F">
      <w:pPr>
        <w:pStyle w:val="ListParagraph"/>
        <w:spacing w:after="0"/>
        <w:ind w:left="36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>of the public and our business partners.</w:t>
      </w:r>
    </w:p>
    <w:p w14:paraId="0BE67BBE" w14:textId="3DC2496A" w:rsidR="003F748F" w:rsidRPr="003F748F" w:rsidRDefault="003F748F" w:rsidP="003F748F">
      <w:pPr>
        <w:pStyle w:val="ListParagraph"/>
        <w:numPr>
          <w:ilvl w:val="0"/>
          <w:numId w:val="14"/>
        </w:numPr>
        <w:spacing w:after="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 xml:space="preserve">Provide presentations and training to Council Staff from other Sections and Departments </w:t>
      </w:r>
    </w:p>
    <w:p w14:paraId="6AA30A4B" w14:textId="618744CB" w:rsidR="003F748F" w:rsidRDefault="003F748F" w:rsidP="003F748F">
      <w:pPr>
        <w:pStyle w:val="ListParagraph"/>
        <w:spacing w:after="0"/>
        <w:ind w:left="36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>as well as outside agencies to inform about the work of Trading Standards</w:t>
      </w:r>
      <w:r>
        <w:rPr>
          <w:rFonts w:ascii="Arial" w:eastAsia="Arial" w:hAnsi="Arial" w:cs="Arial"/>
          <w:color w:val="333333"/>
        </w:rPr>
        <w:t>.</w:t>
      </w:r>
    </w:p>
    <w:p w14:paraId="5F0E4B64" w14:textId="77777777" w:rsidR="003F748F" w:rsidRPr="003F748F" w:rsidRDefault="003F748F" w:rsidP="003F748F">
      <w:pPr>
        <w:pStyle w:val="ListParagraph"/>
        <w:numPr>
          <w:ilvl w:val="0"/>
          <w:numId w:val="14"/>
        </w:numPr>
        <w:spacing w:after="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 xml:space="preserve">Deal with Business owners who are discontent with outcomes and where personal and </w:t>
      </w:r>
    </w:p>
    <w:p w14:paraId="426F34F0" w14:textId="4BCD9842" w:rsidR="003F748F" w:rsidRPr="003F748F" w:rsidRDefault="003F748F" w:rsidP="003F748F">
      <w:pPr>
        <w:pStyle w:val="ListParagraph"/>
        <w:spacing w:after="0"/>
        <w:ind w:left="36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>political pressure is placed upon them to respond to issues, this will be through face-to</w:t>
      </w:r>
      <w:r>
        <w:rPr>
          <w:rFonts w:ascii="Arial" w:eastAsia="Arial" w:hAnsi="Arial" w:cs="Arial"/>
          <w:color w:val="333333"/>
        </w:rPr>
        <w:t>-</w:t>
      </w:r>
      <w:r w:rsidRPr="003F748F">
        <w:rPr>
          <w:rFonts w:ascii="Arial" w:eastAsia="Arial" w:hAnsi="Arial" w:cs="Arial"/>
          <w:color w:val="333333"/>
        </w:rPr>
        <w:t>face contact at public meetings, written and verbal communication.</w:t>
      </w:r>
    </w:p>
    <w:p w14:paraId="3F4EAD76" w14:textId="07944AF0" w:rsidR="003F748F" w:rsidRPr="003F748F" w:rsidRDefault="003F748F" w:rsidP="003F748F">
      <w:pPr>
        <w:pStyle w:val="ListParagraph"/>
        <w:numPr>
          <w:ilvl w:val="0"/>
          <w:numId w:val="14"/>
        </w:numPr>
        <w:spacing w:after="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 xml:space="preserve">Ensure the well-being of Wirral residents by providing an expertise role working to meet </w:t>
      </w:r>
    </w:p>
    <w:p w14:paraId="135397BA" w14:textId="5F0B9654" w:rsidR="003F748F" w:rsidRDefault="003F748F" w:rsidP="003F748F">
      <w:pPr>
        <w:pStyle w:val="ListParagraph"/>
        <w:spacing w:after="0"/>
        <w:ind w:left="36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>local needs in terms of accessing good quality Trading Standards advice and information</w:t>
      </w:r>
      <w:r>
        <w:rPr>
          <w:rFonts w:ascii="Arial" w:eastAsia="Arial" w:hAnsi="Arial" w:cs="Arial"/>
          <w:color w:val="333333"/>
        </w:rPr>
        <w:t>.</w:t>
      </w:r>
    </w:p>
    <w:p w14:paraId="2E311EE4" w14:textId="77777777" w:rsidR="00FC1950" w:rsidRPr="00FC1950" w:rsidRDefault="00FC1950" w:rsidP="00FC1950">
      <w:pPr>
        <w:pStyle w:val="ListParagraph"/>
        <w:numPr>
          <w:ilvl w:val="0"/>
          <w:numId w:val="14"/>
        </w:numPr>
        <w:spacing w:after="0"/>
        <w:rPr>
          <w:rFonts w:ascii="Arial" w:eastAsia="Arial" w:hAnsi="Arial" w:cs="Arial"/>
          <w:color w:val="333333"/>
        </w:rPr>
      </w:pPr>
      <w:r w:rsidRPr="00FC1950">
        <w:rPr>
          <w:rFonts w:ascii="Arial" w:eastAsia="Arial" w:hAnsi="Arial" w:cs="Arial"/>
          <w:color w:val="333333"/>
        </w:rPr>
        <w:t xml:space="preserve">Support the Senior Manager in the review and negotiation of Service Level Agreements </w:t>
      </w:r>
    </w:p>
    <w:p w14:paraId="1C87C10C" w14:textId="40A099F3" w:rsidR="00FC1950" w:rsidRDefault="00FC1950" w:rsidP="00FC1950">
      <w:pPr>
        <w:pStyle w:val="ListParagraph"/>
        <w:spacing w:after="0"/>
        <w:ind w:left="360"/>
        <w:rPr>
          <w:rFonts w:ascii="Arial" w:eastAsia="Arial" w:hAnsi="Arial" w:cs="Arial"/>
          <w:color w:val="333333"/>
        </w:rPr>
      </w:pPr>
      <w:r w:rsidRPr="00FC1950">
        <w:rPr>
          <w:rFonts w:ascii="Arial" w:eastAsia="Arial" w:hAnsi="Arial" w:cs="Arial"/>
          <w:color w:val="333333"/>
        </w:rPr>
        <w:t>for the operation and service provision of Trading Standards</w:t>
      </w:r>
      <w:r>
        <w:rPr>
          <w:rFonts w:ascii="Arial" w:eastAsia="Arial" w:hAnsi="Arial" w:cs="Arial"/>
          <w:color w:val="333333"/>
        </w:rPr>
        <w:t>.</w:t>
      </w:r>
    </w:p>
    <w:p w14:paraId="428509F8" w14:textId="77777777" w:rsidR="00FC1950" w:rsidRPr="00FC1950" w:rsidRDefault="00FC1950" w:rsidP="00FC1950">
      <w:pPr>
        <w:pStyle w:val="ListParagraph"/>
        <w:numPr>
          <w:ilvl w:val="0"/>
          <w:numId w:val="14"/>
        </w:numPr>
        <w:spacing w:after="0"/>
        <w:rPr>
          <w:rFonts w:ascii="Arial" w:eastAsia="Arial" w:hAnsi="Arial" w:cs="Arial"/>
          <w:color w:val="333333"/>
        </w:rPr>
      </w:pPr>
      <w:r w:rsidRPr="00FC1950">
        <w:rPr>
          <w:rFonts w:ascii="Arial" w:eastAsia="Arial" w:hAnsi="Arial" w:cs="Arial"/>
          <w:color w:val="333333"/>
        </w:rPr>
        <w:t xml:space="preserve">Develop and maintain a lead officer role in relation to one or more aspects of the work of </w:t>
      </w:r>
    </w:p>
    <w:p w14:paraId="3F814393" w14:textId="04DC3754" w:rsidR="00FC1950" w:rsidRDefault="00FC1950" w:rsidP="00FC1950">
      <w:pPr>
        <w:pStyle w:val="ListParagraph"/>
        <w:spacing w:after="0"/>
        <w:ind w:left="360"/>
        <w:rPr>
          <w:rFonts w:ascii="Arial" w:eastAsia="Arial" w:hAnsi="Arial" w:cs="Arial"/>
          <w:color w:val="333333"/>
        </w:rPr>
      </w:pPr>
      <w:r w:rsidRPr="00FC1950">
        <w:rPr>
          <w:rFonts w:ascii="Arial" w:eastAsia="Arial" w:hAnsi="Arial" w:cs="Arial"/>
          <w:color w:val="333333"/>
        </w:rPr>
        <w:t>the Trading Standards Section.</w:t>
      </w:r>
    </w:p>
    <w:p w14:paraId="7D6EB50A" w14:textId="77777777" w:rsidR="00FC1950" w:rsidRPr="00FC1950" w:rsidRDefault="00FC1950" w:rsidP="00FC1950">
      <w:pPr>
        <w:pStyle w:val="ListParagraph"/>
        <w:numPr>
          <w:ilvl w:val="0"/>
          <w:numId w:val="14"/>
        </w:numPr>
        <w:spacing w:after="0"/>
        <w:rPr>
          <w:rFonts w:ascii="Arial" w:eastAsia="Arial" w:hAnsi="Arial" w:cs="Arial"/>
          <w:color w:val="333333"/>
        </w:rPr>
      </w:pPr>
      <w:r w:rsidRPr="00FC1950">
        <w:rPr>
          <w:rFonts w:ascii="Arial" w:eastAsia="Arial" w:hAnsi="Arial" w:cs="Arial"/>
          <w:color w:val="333333"/>
        </w:rPr>
        <w:t xml:space="preserve">Be fully aware of and comply with all legislation, statutory guidance and good practice </w:t>
      </w:r>
    </w:p>
    <w:p w14:paraId="48D1BBE8" w14:textId="1B24373F" w:rsidR="00FC1950" w:rsidRDefault="00FC1950" w:rsidP="00FC1950">
      <w:pPr>
        <w:pStyle w:val="ListParagraph"/>
        <w:spacing w:after="0"/>
        <w:ind w:left="360"/>
        <w:rPr>
          <w:rFonts w:ascii="Arial" w:eastAsia="Arial" w:hAnsi="Arial" w:cs="Arial"/>
          <w:color w:val="333333"/>
        </w:rPr>
      </w:pPr>
      <w:r w:rsidRPr="00FC1950">
        <w:rPr>
          <w:rFonts w:ascii="Arial" w:eastAsia="Arial" w:hAnsi="Arial" w:cs="Arial"/>
          <w:color w:val="333333"/>
        </w:rPr>
        <w:t>relating to Trading Standards and to keep abreast of all legal and or other developments.</w:t>
      </w:r>
    </w:p>
    <w:p w14:paraId="4A875FD1" w14:textId="77777777" w:rsidR="00FC1950" w:rsidRPr="00FC1950" w:rsidRDefault="00FC1950" w:rsidP="00FC1950">
      <w:pPr>
        <w:pStyle w:val="ListParagraph"/>
        <w:numPr>
          <w:ilvl w:val="0"/>
          <w:numId w:val="14"/>
        </w:numPr>
        <w:spacing w:after="0"/>
        <w:rPr>
          <w:rFonts w:ascii="Arial" w:eastAsia="Arial" w:hAnsi="Arial" w:cs="Arial"/>
          <w:color w:val="333333"/>
        </w:rPr>
      </w:pPr>
      <w:r w:rsidRPr="00FC1950">
        <w:rPr>
          <w:rFonts w:ascii="Arial" w:eastAsia="Arial" w:hAnsi="Arial" w:cs="Arial"/>
          <w:color w:val="333333"/>
        </w:rPr>
        <w:t xml:space="preserve">Represent the Trading Standards Service at meetings and to participate, co-ordinate or </w:t>
      </w:r>
    </w:p>
    <w:p w14:paraId="4673A65F" w14:textId="77777777" w:rsidR="00FC1950" w:rsidRPr="00FC1950" w:rsidRDefault="00FC1950" w:rsidP="00FC1950">
      <w:pPr>
        <w:pStyle w:val="ListParagraph"/>
        <w:spacing w:after="0"/>
        <w:ind w:left="360"/>
        <w:rPr>
          <w:rFonts w:ascii="Arial" w:eastAsia="Arial" w:hAnsi="Arial" w:cs="Arial"/>
          <w:color w:val="333333"/>
        </w:rPr>
      </w:pPr>
      <w:r w:rsidRPr="00FC1950">
        <w:rPr>
          <w:rFonts w:ascii="Arial" w:eastAsia="Arial" w:hAnsi="Arial" w:cs="Arial"/>
          <w:color w:val="333333"/>
        </w:rPr>
        <w:t xml:space="preserve">lead regional initiatives and projects with other Local Authorities, professional bodies, </w:t>
      </w:r>
    </w:p>
    <w:p w14:paraId="5DC2755C" w14:textId="77777777" w:rsidR="00FC1950" w:rsidRPr="00FC1950" w:rsidRDefault="00FC1950" w:rsidP="00FC1950">
      <w:pPr>
        <w:pStyle w:val="ListParagraph"/>
        <w:spacing w:after="0"/>
        <w:ind w:left="360"/>
        <w:rPr>
          <w:rFonts w:ascii="Arial" w:eastAsia="Arial" w:hAnsi="Arial" w:cs="Arial"/>
          <w:color w:val="333333"/>
        </w:rPr>
      </w:pPr>
      <w:r w:rsidRPr="00FC1950">
        <w:rPr>
          <w:rFonts w:ascii="Arial" w:eastAsia="Arial" w:hAnsi="Arial" w:cs="Arial"/>
          <w:color w:val="333333"/>
        </w:rPr>
        <w:t xml:space="preserve">study groups and other external organisations such as the Food Standards Agency, Police, </w:t>
      </w:r>
    </w:p>
    <w:p w14:paraId="081D2504" w14:textId="77777777" w:rsidR="00FC1950" w:rsidRPr="00FC1950" w:rsidRDefault="00FC1950" w:rsidP="00FC1950">
      <w:pPr>
        <w:pStyle w:val="ListParagraph"/>
        <w:spacing w:after="0"/>
        <w:ind w:left="360"/>
        <w:rPr>
          <w:rFonts w:ascii="Arial" w:eastAsia="Arial" w:hAnsi="Arial" w:cs="Arial"/>
          <w:color w:val="333333"/>
        </w:rPr>
      </w:pPr>
      <w:r w:rsidRPr="00FC1950">
        <w:rPr>
          <w:rFonts w:ascii="Arial" w:eastAsia="Arial" w:hAnsi="Arial" w:cs="Arial"/>
          <w:color w:val="333333"/>
        </w:rPr>
        <w:t>Fire Brigade.</w:t>
      </w:r>
    </w:p>
    <w:p w14:paraId="6121AEB7" w14:textId="24214146" w:rsidR="00FC1950" w:rsidRPr="00FC1950" w:rsidRDefault="00FC1950" w:rsidP="00FC1950">
      <w:pPr>
        <w:pStyle w:val="ListParagraph"/>
        <w:numPr>
          <w:ilvl w:val="0"/>
          <w:numId w:val="14"/>
        </w:numPr>
        <w:spacing w:after="0"/>
        <w:rPr>
          <w:rFonts w:ascii="Arial" w:eastAsia="Arial" w:hAnsi="Arial" w:cs="Arial"/>
          <w:color w:val="333333"/>
        </w:rPr>
      </w:pPr>
      <w:r w:rsidRPr="00FC1950">
        <w:rPr>
          <w:rFonts w:ascii="Arial" w:eastAsia="Arial" w:hAnsi="Arial" w:cs="Arial"/>
          <w:color w:val="333333"/>
        </w:rPr>
        <w:t xml:space="preserve">Represent the Trading Standards Senior Manager or Trading Standards Team Leader at </w:t>
      </w:r>
    </w:p>
    <w:p w14:paraId="18ECAFA7" w14:textId="64389F62" w:rsidR="00FC1950" w:rsidRDefault="00FC1950" w:rsidP="00FC1950">
      <w:pPr>
        <w:pStyle w:val="ListParagraph"/>
        <w:spacing w:after="0"/>
        <w:ind w:left="360"/>
        <w:rPr>
          <w:rFonts w:ascii="Arial" w:eastAsia="Arial" w:hAnsi="Arial" w:cs="Arial"/>
          <w:color w:val="333333"/>
        </w:rPr>
      </w:pPr>
      <w:r w:rsidRPr="00FC1950">
        <w:rPr>
          <w:rFonts w:ascii="Arial" w:eastAsia="Arial" w:hAnsi="Arial" w:cs="Arial"/>
          <w:color w:val="333333"/>
        </w:rPr>
        <w:t>local, countrywide, and regional discussion, liaison, strategy, and policy making groups.</w:t>
      </w:r>
    </w:p>
    <w:p w14:paraId="3E1FC18A" w14:textId="77777777" w:rsidR="009D4817" w:rsidRPr="009D4817" w:rsidRDefault="009D4817" w:rsidP="009D4817">
      <w:pPr>
        <w:pStyle w:val="ListParagraph"/>
        <w:numPr>
          <w:ilvl w:val="0"/>
          <w:numId w:val="14"/>
        </w:numPr>
        <w:spacing w:after="0"/>
        <w:rPr>
          <w:rFonts w:ascii="Arial" w:eastAsia="Arial" w:hAnsi="Arial" w:cs="Arial"/>
          <w:color w:val="333333"/>
        </w:rPr>
      </w:pPr>
      <w:r w:rsidRPr="009D4817">
        <w:rPr>
          <w:rFonts w:ascii="Arial" w:eastAsia="Arial" w:hAnsi="Arial" w:cs="Arial"/>
          <w:color w:val="333333"/>
        </w:rPr>
        <w:t xml:space="preserve">Provide guidance and support to colleagues when dealing with complex cases and </w:t>
      </w:r>
    </w:p>
    <w:p w14:paraId="25012497" w14:textId="63509B01" w:rsidR="009D4817" w:rsidRDefault="009D4817" w:rsidP="009D4817">
      <w:pPr>
        <w:pStyle w:val="ListParagraph"/>
        <w:spacing w:after="0"/>
        <w:ind w:left="360"/>
        <w:rPr>
          <w:rFonts w:ascii="Arial" w:eastAsia="Arial" w:hAnsi="Arial" w:cs="Arial"/>
          <w:color w:val="333333"/>
        </w:rPr>
      </w:pPr>
      <w:r w:rsidRPr="009D4817">
        <w:rPr>
          <w:rFonts w:ascii="Arial" w:eastAsia="Arial" w:hAnsi="Arial" w:cs="Arial"/>
          <w:color w:val="333333"/>
        </w:rPr>
        <w:t>needing verification and/or assistance on decisions.</w:t>
      </w:r>
    </w:p>
    <w:p w14:paraId="7AF01644" w14:textId="77777777" w:rsidR="00FC1950" w:rsidRPr="003F748F" w:rsidRDefault="00FC1950" w:rsidP="00FC1950">
      <w:pPr>
        <w:pStyle w:val="ListParagraph"/>
        <w:spacing w:after="0"/>
        <w:ind w:left="360"/>
        <w:rPr>
          <w:rFonts w:ascii="Arial" w:eastAsia="Arial" w:hAnsi="Arial" w:cs="Arial"/>
          <w:color w:val="333333"/>
        </w:rPr>
      </w:pPr>
    </w:p>
    <w:p w14:paraId="25A0AD10" w14:textId="12A65B92" w:rsidR="006631A1" w:rsidRDefault="006631A1" w:rsidP="008A79E8">
      <w:pPr>
        <w:rPr>
          <w:rFonts w:ascii="Arial" w:eastAsia="Arial" w:hAnsi="Arial" w:cs="Arial"/>
          <w:i/>
          <w:iCs/>
          <w:color w:val="00B050"/>
        </w:rPr>
      </w:pPr>
      <w:r w:rsidRPr="00984F71">
        <w:rPr>
          <w:rFonts w:ascii="Arial" w:eastAsia="Arial" w:hAnsi="Arial" w:cs="Arial"/>
          <w:b/>
          <w:bCs/>
          <w:color w:val="333333"/>
        </w:rPr>
        <w:t>Data Analysis and Decision-Making: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556D67FF" w14:textId="77777777" w:rsidR="008A79E8" w:rsidRPr="008A79E8" w:rsidRDefault="008A79E8" w:rsidP="008A79E8">
      <w:pPr>
        <w:pStyle w:val="ListParagraph"/>
        <w:numPr>
          <w:ilvl w:val="0"/>
          <w:numId w:val="15"/>
        </w:numPr>
        <w:ind w:left="360"/>
        <w:rPr>
          <w:rFonts w:ascii="Arial" w:eastAsia="Arial" w:hAnsi="Arial" w:cs="Arial"/>
          <w:color w:val="333333"/>
        </w:rPr>
      </w:pPr>
      <w:r w:rsidRPr="008A79E8">
        <w:rPr>
          <w:rFonts w:ascii="Arial" w:eastAsia="Arial" w:hAnsi="Arial" w:cs="Arial"/>
          <w:color w:val="333333"/>
        </w:rPr>
        <w:t xml:space="preserve">Enforce all relevant legislation utilising a full range of enforcement powers from an </w:t>
      </w:r>
    </w:p>
    <w:p w14:paraId="613B77BA" w14:textId="77777777" w:rsidR="008A79E8" w:rsidRPr="008A79E8" w:rsidRDefault="008A79E8" w:rsidP="008A79E8">
      <w:pPr>
        <w:pStyle w:val="ListParagraph"/>
        <w:ind w:left="360"/>
        <w:rPr>
          <w:rFonts w:ascii="Arial" w:eastAsia="Arial" w:hAnsi="Arial" w:cs="Arial"/>
          <w:color w:val="333333"/>
        </w:rPr>
      </w:pPr>
      <w:r w:rsidRPr="008A79E8">
        <w:rPr>
          <w:rFonts w:ascii="Arial" w:eastAsia="Arial" w:hAnsi="Arial" w:cs="Arial"/>
          <w:color w:val="333333"/>
        </w:rPr>
        <w:t xml:space="preserve">informal educative approach to formal legal proceedings as laid down in the Division’s </w:t>
      </w:r>
    </w:p>
    <w:p w14:paraId="416D0F75" w14:textId="77777777" w:rsidR="008A79E8" w:rsidRPr="008A79E8" w:rsidRDefault="008A79E8" w:rsidP="008A79E8">
      <w:pPr>
        <w:pStyle w:val="ListParagraph"/>
        <w:ind w:left="360"/>
        <w:rPr>
          <w:rFonts w:ascii="Arial" w:eastAsia="Arial" w:hAnsi="Arial" w:cs="Arial"/>
          <w:color w:val="333333"/>
        </w:rPr>
      </w:pPr>
      <w:r w:rsidRPr="008A79E8">
        <w:rPr>
          <w:rFonts w:ascii="Arial" w:eastAsia="Arial" w:hAnsi="Arial" w:cs="Arial"/>
          <w:color w:val="333333"/>
        </w:rPr>
        <w:t xml:space="preserve">Enforcement Policy. </w:t>
      </w:r>
    </w:p>
    <w:p w14:paraId="0FF6E322" w14:textId="08A429DA" w:rsidR="008A79E8" w:rsidRDefault="008A79E8" w:rsidP="008A79E8">
      <w:pPr>
        <w:pStyle w:val="ListParagraph"/>
        <w:numPr>
          <w:ilvl w:val="0"/>
          <w:numId w:val="14"/>
        </w:numPr>
        <w:rPr>
          <w:rFonts w:ascii="Arial" w:eastAsia="Arial" w:hAnsi="Arial" w:cs="Arial"/>
          <w:color w:val="333333"/>
        </w:rPr>
      </w:pPr>
      <w:r w:rsidRPr="008A79E8">
        <w:rPr>
          <w:rFonts w:ascii="Arial" w:eastAsia="Arial" w:hAnsi="Arial" w:cs="Arial"/>
          <w:color w:val="333333"/>
        </w:rPr>
        <w:t xml:space="preserve">Significant participation in project teams to deliver local and national health promotion </w:t>
      </w:r>
      <w:r w:rsidR="003F748F">
        <w:rPr>
          <w:rFonts w:ascii="Arial" w:eastAsia="Arial" w:hAnsi="Arial" w:cs="Arial"/>
          <w:color w:val="333333"/>
        </w:rPr>
        <w:t>initiatives.</w:t>
      </w:r>
    </w:p>
    <w:p w14:paraId="16E60381" w14:textId="77777777" w:rsidR="008A79E8" w:rsidRPr="008A79E8" w:rsidRDefault="008A79E8" w:rsidP="008A79E8">
      <w:pPr>
        <w:pStyle w:val="ListParagraph"/>
        <w:numPr>
          <w:ilvl w:val="0"/>
          <w:numId w:val="14"/>
        </w:numPr>
        <w:rPr>
          <w:rFonts w:ascii="Arial" w:eastAsia="Arial" w:hAnsi="Arial" w:cs="Arial"/>
          <w:color w:val="333333"/>
        </w:rPr>
      </w:pPr>
      <w:r w:rsidRPr="008A79E8">
        <w:rPr>
          <w:rFonts w:ascii="Arial" w:eastAsia="Arial" w:hAnsi="Arial" w:cs="Arial"/>
          <w:color w:val="333333"/>
        </w:rPr>
        <w:t xml:space="preserve">Monitor performance and quality standards and ensure that Trading Standards work </w:t>
      </w:r>
    </w:p>
    <w:p w14:paraId="11212629" w14:textId="3D9591BE" w:rsidR="008A79E8" w:rsidRPr="008A79E8" w:rsidRDefault="008A79E8" w:rsidP="008A79E8">
      <w:pPr>
        <w:pStyle w:val="ListParagraph"/>
        <w:ind w:left="360"/>
        <w:rPr>
          <w:rFonts w:ascii="Arial" w:eastAsia="Arial" w:hAnsi="Arial" w:cs="Arial"/>
          <w:color w:val="333333"/>
        </w:rPr>
      </w:pPr>
      <w:r w:rsidRPr="008A79E8">
        <w:rPr>
          <w:rFonts w:ascii="Arial" w:eastAsia="Arial" w:hAnsi="Arial" w:cs="Arial"/>
          <w:color w:val="333333"/>
        </w:rPr>
        <w:t>complies with policy and procedures and the standards required in (the local service level</w:t>
      </w:r>
      <w:r>
        <w:rPr>
          <w:rFonts w:ascii="Arial" w:eastAsia="Arial" w:hAnsi="Arial" w:cs="Arial"/>
          <w:color w:val="333333"/>
        </w:rPr>
        <w:t>.</w:t>
      </w:r>
    </w:p>
    <w:p w14:paraId="3FC1B282" w14:textId="77777777" w:rsidR="008A79E8" w:rsidRPr="008A79E8" w:rsidRDefault="008A79E8" w:rsidP="003A085E">
      <w:pPr>
        <w:pStyle w:val="ListParagraph"/>
        <w:ind w:left="360"/>
        <w:rPr>
          <w:rFonts w:ascii="Arial" w:eastAsia="Arial" w:hAnsi="Arial" w:cs="Arial"/>
          <w:color w:val="333333"/>
        </w:rPr>
      </w:pPr>
      <w:r w:rsidRPr="008A79E8">
        <w:rPr>
          <w:rFonts w:ascii="Arial" w:eastAsia="Arial" w:hAnsi="Arial" w:cs="Arial"/>
          <w:color w:val="333333"/>
        </w:rPr>
        <w:t>management agreement and in the sub-regional partnership agreement).</w:t>
      </w:r>
    </w:p>
    <w:p w14:paraId="04EA073D" w14:textId="0415BB8B" w:rsidR="008A79E8" w:rsidRPr="008A79E8" w:rsidRDefault="008A79E8" w:rsidP="008A79E8">
      <w:pPr>
        <w:pStyle w:val="ListParagraph"/>
        <w:numPr>
          <w:ilvl w:val="0"/>
          <w:numId w:val="14"/>
        </w:numPr>
        <w:rPr>
          <w:rFonts w:ascii="Arial" w:eastAsia="Arial" w:hAnsi="Arial" w:cs="Arial"/>
          <w:color w:val="333333"/>
        </w:rPr>
      </w:pPr>
      <w:r w:rsidRPr="008A79E8">
        <w:rPr>
          <w:rFonts w:ascii="Arial" w:eastAsia="Arial" w:hAnsi="Arial" w:cs="Arial"/>
          <w:color w:val="333333"/>
        </w:rPr>
        <w:t xml:space="preserve">Research, review, develop, consult on, and implement policy and procedures for Trading </w:t>
      </w:r>
    </w:p>
    <w:p w14:paraId="212452C1" w14:textId="77777777" w:rsidR="008A79E8" w:rsidRPr="008A79E8" w:rsidRDefault="008A79E8" w:rsidP="003A085E">
      <w:pPr>
        <w:pStyle w:val="ListParagraph"/>
        <w:ind w:left="360"/>
        <w:rPr>
          <w:rFonts w:ascii="Arial" w:eastAsia="Arial" w:hAnsi="Arial" w:cs="Arial"/>
          <w:color w:val="333333"/>
        </w:rPr>
      </w:pPr>
      <w:r w:rsidRPr="008A79E8">
        <w:rPr>
          <w:rFonts w:ascii="Arial" w:eastAsia="Arial" w:hAnsi="Arial" w:cs="Arial"/>
          <w:color w:val="333333"/>
        </w:rPr>
        <w:t xml:space="preserve">Standards to help the Council to achieve its objectives in relation to Trading Standards, </w:t>
      </w:r>
    </w:p>
    <w:p w14:paraId="0987744F" w14:textId="34864BC5" w:rsidR="008A79E8" w:rsidRPr="008A79E8" w:rsidRDefault="003A085E" w:rsidP="003A085E">
      <w:pPr>
        <w:pStyle w:val="ListParagraph"/>
        <w:ind w:left="36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i</w:t>
      </w:r>
      <w:r w:rsidR="008A79E8" w:rsidRPr="008A79E8">
        <w:rPr>
          <w:rFonts w:ascii="Arial" w:eastAsia="Arial" w:hAnsi="Arial" w:cs="Arial"/>
          <w:color w:val="333333"/>
        </w:rPr>
        <w:t xml:space="preserve">ncluding, production of management reports to identify changes and trends. </w:t>
      </w:r>
    </w:p>
    <w:p w14:paraId="2C85A509" w14:textId="1970E438" w:rsidR="008A79E8" w:rsidRPr="008A79E8" w:rsidRDefault="008A79E8" w:rsidP="008A79E8">
      <w:pPr>
        <w:pStyle w:val="ListParagraph"/>
        <w:numPr>
          <w:ilvl w:val="0"/>
          <w:numId w:val="14"/>
        </w:numPr>
        <w:rPr>
          <w:rFonts w:ascii="Arial" w:eastAsia="Arial" w:hAnsi="Arial" w:cs="Arial"/>
          <w:color w:val="333333"/>
        </w:rPr>
      </w:pPr>
      <w:r w:rsidRPr="008A79E8">
        <w:rPr>
          <w:rFonts w:ascii="Arial" w:eastAsia="Arial" w:hAnsi="Arial" w:cs="Arial"/>
          <w:color w:val="333333"/>
        </w:rPr>
        <w:t xml:space="preserve">Maintain an up-to-date knowledge in relation to relevant Government initiatives, </w:t>
      </w:r>
    </w:p>
    <w:p w14:paraId="1234C29C" w14:textId="1CE65030" w:rsidR="008A79E8" w:rsidRDefault="008A79E8" w:rsidP="003A085E">
      <w:pPr>
        <w:pStyle w:val="ListParagraph"/>
        <w:ind w:left="360"/>
        <w:rPr>
          <w:rFonts w:ascii="Arial" w:eastAsia="Arial" w:hAnsi="Arial" w:cs="Arial"/>
          <w:color w:val="333333"/>
        </w:rPr>
      </w:pPr>
      <w:r w:rsidRPr="008A79E8">
        <w:rPr>
          <w:rFonts w:ascii="Arial" w:eastAsia="Arial" w:hAnsi="Arial" w:cs="Arial"/>
          <w:color w:val="333333"/>
        </w:rPr>
        <w:t>guidance, changes in legislation and good practice</w:t>
      </w:r>
      <w:r w:rsidR="003F748F">
        <w:rPr>
          <w:rFonts w:ascii="Arial" w:eastAsia="Arial" w:hAnsi="Arial" w:cs="Arial"/>
          <w:color w:val="333333"/>
        </w:rPr>
        <w:t>.</w:t>
      </w:r>
    </w:p>
    <w:p w14:paraId="158D6ABE" w14:textId="77777777" w:rsidR="003F748F" w:rsidRPr="003F748F" w:rsidRDefault="003F748F" w:rsidP="003F748F">
      <w:pPr>
        <w:pStyle w:val="ListParagraph"/>
        <w:numPr>
          <w:ilvl w:val="0"/>
          <w:numId w:val="14"/>
        </w:numPr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 xml:space="preserve">Ensure that management information is produced and verified to enable accurate </w:t>
      </w:r>
    </w:p>
    <w:p w14:paraId="28C06E35" w14:textId="7E0CBFFF" w:rsidR="003F748F" w:rsidRDefault="003F748F" w:rsidP="003F748F">
      <w:pPr>
        <w:pStyle w:val="ListParagraph"/>
        <w:ind w:left="36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>management reports including statutory returns and statistics to be provided on time</w:t>
      </w:r>
      <w:r>
        <w:rPr>
          <w:rFonts w:ascii="Arial" w:eastAsia="Arial" w:hAnsi="Arial" w:cs="Arial"/>
          <w:color w:val="333333"/>
        </w:rPr>
        <w:t>.</w:t>
      </w:r>
    </w:p>
    <w:p w14:paraId="47190A58" w14:textId="77777777" w:rsidR="003F748F" w:rsidRPr="003F748F" w:rsidRDefault="003F748F" w:rsidP="003F748F">
      <w:pPr>
        <w:pStyle w:val="ListParagraph"/>
        <w:numPr>
          <w:ilvl w:val="0"/>
          <w:numId w:val="14"/>
        </w:numPr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 xml:space="preserve">Participate in initiatives and consistency exercises to monitor the work of peers to ensure </w:t>
      </w:r>
    </w:p>
    <w:p w14:paraId="65644A04" w14:textId="26AEA930" w:rsidR="003F748F" w:rsidRDefault="003F748F" w:rsidP="003F748F">
      <w:pPr>
        <w:pStyle w:val="ListParagraph"/>
        <w:ind w:left="36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>that Officers within Trading Standards enforce the law consistently and uniformly.</w:t>
      </w:r>
    </w:p>
    <w:p w14:paraId="437DDBB8" w14:textId="77777777" w:rsidR="003F748F" w:rsidRDefault="003F748F" w:rsidP="003F748F">
      <w:pPr>
        <w:pStyle w:val="ListParagraph"/>
        <w:numPr>
          <w:ilvl w:val="0"/>
          <w:numId w:val="14"/>
        </w:numPr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>Contribute and support the Senior Manager in establishing fees and costs for the operation of work undertaken by Trading Standards.</w:t>
      </w:r>
    </w:p>
    <w:p w14:paraId="18E2A32A" w14:textId="3D857247" w:rsidR="003F748F" w:rsidRPr="003F748F" w:rsidRDefault="003F748F" w:rsidP="003F748F">
      <w:pPr>
        <w:pStyle w:val="ListParagraph"/>
        <w:numPr>
          <w:ilvl w:val="0"/>
          <w:numId w:val="14"/>
        </w:numPr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lastRenderedPageBreak/>
        <w:t xml:space="preserve">Provide the Senior Manager with options and assessments on operational impact/risks of </w:t>
      </w:r>
    </w:p>
    <w:p w14:paraId="6BDBDC50" w14:textId="4E62F816" w:rsidR="003F748F" w:rsidRDefault="003F748F" w:rsidP="003F748F">
      <w:pPr>
        <w:pStyle w:val="ListParagraph"/>
        <w:ind w:left="36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>service planning changes along with council and partner agency savings as required</w:t>
      </w:r>
      <w:r>
        <w:rPr>
          <w:rFonts w:ascii="Arial" w:eastAsia="Arial" w:hAnsi="Arial" w:cs="Arial"/>
          <w:color w:val="333333"/>
        </w:rPr>
        <w:t>.</w:t>
      </w:r>
    </w:p>
    <w:p w14:paraId="59633DAE" w14:textId="77777777" w:rsidR="003F748F" w:rsidRPr="003F748F" w:rsidRDefault="003F748F" w:rsidP="003F748F">
      <w:pPr>
        <w:pStyle w:val="ListParagraph"/>
        <w:numPr>
          <w:ilvl w:val="0"/>
          <w:numId w:val="14"/>
        </w:numPr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 xml:space="preserve">Assist with the interpretation and implementation of new legislation or government </w:t>
      </w:r>
    </w:p>
    <w:p w14:paraId="4F423059" w14:textId="77777777" w:rsidR="003F748F" w:rsidRPr="003F748F" w:rsidRDefault="003F748F" w:rsidP="003F748F">
      <w:pPr>
        <w:pStyle w:val="ListParagraph"/>
        <w:ind w:left="36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 xml:space="preserve">statutory guidance on the work of Trading Standards. </w:t>
      </w:r>
    </w:p>
    <w:p w14:paraId="3945B500" w14:textId="45282E7C" w:rsidR="003F748F" w:rsidRPr="003F748F" w:rsidRDefault="003F748F" w:rsidP="003F748F">
      <w:pPr>
        <w:pStyle w:val="ListParagraph"/>
        <w:numPr>
          <w:ilvl w:val="0"/>
          <w:numId w:val="14"/>
        </w:numPr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 xml:space="preserve">Assist with the development and implementation of Council policy’s allocation policy and </w:t>
      </w:r>
    </w:p>
    <w:p w14:paraId="423DA5B4" w14:textId="77777777" w:rsidR="003F748F" w:rsidRPr="003F748F" w:rsidRDefault="003F748F" w:rsidP="003F748F">
      <w:pPr>
        <w:pStyle w:val="ListParagraph"/>
        <w:ind w:left="36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 xml:space="preserve">associated procedures, review procedures, contribute to the development of policy </w:t>
      </w:r>
    </w:p>
    <w:p w14:paraId="520AC906" w14:textId="77777777" w:rsidR="003F748F" w:rsidRPr="003F748F" w:rsidRDefault="003F748F" w:rsidP="003F748F">
      <w:pPr>
        <w:pStyle w:val="ListParagraph"/>
        <w:ind w:left="36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 xml:space="preserve">formulation and provide technical assurance ensuring compliance with best practice, </w:t>
      </w:r>
    </w:p>
    <w:p w14:paraId="02CED4D5" w14:textId="77777777" w:rsidR="003F748F" w:rsidRPr="003F748F" w:rsidRDefault="003F748F" w:rsidP="003F748F">
      <w:pPr>
        <w:pStyle w:val="ListParagraph"/>
        <w:ind w:left="36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 xml:space="preserve">legislation and Council policy frameworks following new legislation and guidance and /or </w:t>
      </w:r>
    </w:p>
    <w:p w14:paraId="7AB98185" w14:textId="53C7A733" w:rsidR="003F748F" w:rsidRDefault="003F748F" w:rsidP="003F748F">
      <w:pPr>
        <w:pStyle w:val="ListParagraph"/>
        <w:ind w:left="36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>at specified policy review periods.</w:t>
      </w:r>
    </w:p>
    <w:p w14:paraId="5EE2B33F" w14:textId="77777777" w:rsidR="00FC1950" w:rsidRPr="00FC1950" w:rsidRDefault="00FC1950" w:rsidP="00FC1950">
      <w:pPr>
        <w:pStyle w:val="ListParagraph"/>
        <w:numPr>
          <w:ilvl w:val="0"/>
          <w:numId w:val="14"/>
        </w:numPr>
        <w:rPr>
          <w:rFonts w:ascii="Arial" w:eastAsia="Arial" w:hAnsi="Arial" w:cs="Arial"/>
          <w:color w:val="333333"/>
        </w:rPr>
      </w:pPr>
      <w:r w:rsidRPr="00FC1950">
        <w:rPr>
          <w:rFonts w:ascii="Arial" w:eastAsia="Arial" w:hAnsi="Arial" w:cs="Arial"/>
          <w:color w:val="333333"/>
        </w:rPr>
        <w:t xml:space="preserve">Make formal proposals on resources, objectives, and targets for service planning </w:t>
      </w:r>
    </w:p>
    <w:p w14:paraId="3A034F41" w14:textId="77777777" w:rsidR="00FC1950" w:rsidRPr="00FC1950" w:rsidRDefault="00FC1950" w:rsidP="00FC1950">
      <w:pPr>
        <w:pStyle w:val="ListParagraph"/>
        <w:ind w:left="360"/>
        <w:rPr>
          <w:rFonts w:ascii="Arial" w:eastAsia="Arial" w:hAnsi="Arial" w:cs="Arial"/>
          <w:color w:val="333333"/>
        </w:rPr>
      </w:pPr>
      <w:r w:rsidRPr="00FC1950">
        <w:rPr>
          <w:rFonts w:ascii="Arial" w:eastAsia="Arial" w:hAnsi="Arial" w:cs="Arial"/>
          <w:color w:val="333333"/>
        </w:rPr>
        <w:t>purposes to support the delivery of effective and responsive services.</w:t>
      </w:r>
    </w:p>
    <w:p w14:paraId="2C044283" w14:textId="023C8223" w:rsidR="00FC1950" w:rsidRPr="00FC1950" w:rsidRDefault="00FC1950" w:rsidP="00FC1950">
      <w:pPr>
        <w:pStyle w:val="ListParagraph"/>
        <w:numPr>
          <w:ilvl w:val="0"/>
          <w:numId w:val="14"/>
        </w:numPr>
        <w:rPr>
          <w:rFonts w:ascii="Arial" w:eastAsia="Arial" w:hAnsi="Arial" w:cs="Arial"/>
          <w:color w:val="333333"/>
        </w:rPr>
      </w:pPr>
      <w:r w:rsidRPr="00FC1950">
        <w:rPr>
          <w:rFonts w:ascii="Arial" w:eastAsia="Arial" w:hAnsi="Arial" w:cs="Arial"/>
          <w:color w:val="333333"/>
        </w:rPr>
        <w:t xml:space="preserve">Responsible for the care and maintenance of equipment and evidence, ensuring security </w:t>
      </w:r>
    </w:p>
    <w:p w14:paraId="3A786386" w14:textId="77777777" w:rsidR="00FC1950" w:rsidRPr="00FC1950" w:rsidRDefault="00FC1950" w:rsidP="00FC1950">
      <w:pPr>
        <w:pStyle w:val="ListParagraph"/>
        <w:ind w:left="360"/>
        <w:rPr>
          <w:rFonts w:ascii="Arial" w:eastAsia="Arial" w:hAnsi="Arial" w:cs="Arial"/>
          <w:color w:val="333333"/>
        </w:rPr>
      </w:pPr>
      <w:r w:rsidRPr="00FC1950">
        <w:rPr>
          <w:rFonts w:ascii="Arial" w:eastAsia="Arial" w:hAnsi="Arial" w:cs="Arial"/>
          <w:color w:val="333333"/>
        </w:rPr>
        <w:t>and continuation of evidence chain.</w:t>
      </w:r>
    </w:p>
    <w:p w14:paraId="14BB0678" w14:textId="053DAE46" w:rsidR="00FC1950" w:rsidRDefault="00FC1950" w:rsidP="00FC1950">
      <w:pPr>
        <w:pStyle w:val="ListParagraph"/>
        <w:numPr>
          <w:ilvl w:val="0"/>
          <w:numId w:val="14"/>
        </w:numPr>
        <w:rPr>
          <w:rFonts w:ascii="Arial" w:eastAsia="Arial" w:hAnsi="Arial" w:cs="Arial"/>
          <w:color w:val="333333"/>
        </w:rPr>
      </w:pPr>
      <w:r w:rsidRPr="00FC1950">
        <w:rPr>
          <w:rFonts w:ascii="Arial" w:eastAsia="Arial" w:hAnsi="Arial" w:cs="Arial"/>
          <w:color w:val="333333"/>
        </w:rPr>
        <w:t>Ensure the security and accuracy of information and data management.</w:t>
      </w:r>
    </w:p>
    <w:p w14:paraId="5DCF8F72" w14:textId="77777777" w:rsidR="00FC1950" w:rsidRPr="00FC1950" w:rsidRDefault="00FC1950" w:rsidP="00FC1950">
      <w:pPr>
        <w:pStyle w:val="ListParagraph"/>
        <w:numPr>
          <w:ilvl w:val="0"/>
          <w:numId w:val="14"/>
        </w:numPr>
        <w:rPr>
          <w:rFonts w:ascii="Arial" w:eastAsia="Arial" w:hAnsi="Arial" w:cs="Arial"/>
          <w:color w:val="333333"/>
        </w:rPr>
      </w:pPr>
      <w:r w:rsidRPr="00FC1950">
        <w:rPr>
          <w:rFonts w:ascii="Arial" w:eastAsia="Arial" w:hAnsi="Arial" w:cs="Arial"/>
          <w:color w:val="333333"/>
        </w:rPr>
        <w:t xml:space="preserve">Exercise discretion always regarding confidential information and to observe relevant </w:t>
      </w:r>
    </w:p>
    <w:p w14:paraId="0C3DE154" w14:textId="7C1A47DC" w:rsidR="00FC1950" w:rsidRDefault="00FC1950" w:rsidP="00FC1950">
      <w:pPr>
        <w:pStyle w:val="ListParagraph"/>
        <w:ind w:left="360"/>
        <w:rPr>
          <w:rFonts w:ascii="Arial" w:eastAsia="Arial" w:hAnsi="Arial" w:cs="Arial"/>
          <w:color w:val="333333"/>
        </w:rPr>
      </w:pPr>
      <w:r w:rsidRPr="00FC1950">
        <w:rPr>
          <w:rFonts w:ascii="Arial" w:eastAsia="Arial" w:hAnsi="Arial" w:cs="Arial"/>
          <w:color w:val="333333"/>
        </w:rPr>
        <w:t>codes of practice and legislation in relation to data protection and personal information</w:t>
      </w:r>
      <w:r>
        <w:rPr>
          <w:rFonts w:ascii="Arial" w:eastAsia="Arial" w:hAnsi="Arial" w:cs="Arial"/>
          <w:color w:val="333333"/>
        </w:rPr>
        <w:t>.</w:t>
      </w:r>
    </w:p>
    <w:p w14:paraId="76CFF7A7" w14:textId="77777777" w:rsidR="00FC1950" w:rsidRPr="00FC1950" w:rsidRDefault="00FC1950" w:rsidP="00FC1950">
      <w:pPr>
        <w:pStyle w:val="ListParagraph"/>
        <w:numPr>
          <w:ilvl w:val="0"/>
          <w:numId w:val="14"/>
        </w:numPr>
        <w:rPr>
          <w:rFonts w:ascii="Arial" w:eastAsia="Arial" w:hAnsi="Arial" w:cs="Arial"/>
          <w:color w:val="333333"/>
        </w:rPr>
      </w:pPr>
      <w:r w:rsidRPr="00FC1950">
        <w:rPr>
          <w:rFonts w:ascii="Arial" w:eastAsia="Arial" w:hAnsi="Arial" w:cs="Arial"/>
          <w:color w:val="333333"/>
        </w:rPr>
        <w:t xml:space="preserve">Identify through professional understanding implications for service needs, service </w:t>
      </w:r>
    </w:p>
    <w:p w14:paraId="235CCA6A" w14:textId="77777777" w:rsidR="00FC1950" w:rsidRPr="00FC1950" w:rsidRDefault="00FC1950" w:rsidP="00FC1950">
      <w:pPr>
        <w:pStyle w:val="ListParagraph"/>
        <w:ind w:left="360"/>
        <w:rPr>
          <w:rFonts w:ascii="Arial" w:eastAsia="Arial" w:hAnsi="Arial" w:cs="Arial"/>
          <w:color w:val="333333"/>
        </w:rPr>
      </w:pPr>
      <w:r w:rsidRPr="00FC1950">
        <w:rPr>
          <w:rFonts w:ascii="Arial" w:eastAsia="Arial" w:hAnsi="Arial" w:cs="Arial"/>
          <w:color w:val="333333"/>
        </w:rPr>
        <w:t xml:space="preserve">efficiency and effective of delivery of and will consider potential impacts of changes and </w:t>
      </w:r>
    </w:p>
    <w:p w14:paraId="39CE0B04" w14:textId="77777777" w:rsidR="00FC1950" w:rsidRPr="00FC1950" w:rsidRDefault="00FC1950" w:rsidP="00FC1950">
      <w:pPr>
        <w:pStyle w:val="ListParagraph"/>
        <w:ind w:left="360"/>
        <w:rPr>
          <w:rFonts w:ascii="Arial" w:eastAsia="Arial" w:hAnsi="Arial" w:cs="Arial"/>
          <w:color w:val="333333"/>
        </w:rPr>
      </w:pPr>
      <w:r w:rsidRPr="00FC1950">
        <w:rPr>
          <w:rFonts w:ascii="Arial" w:eastAsia="Arial" w:hAnsi="Arial" w:cs="Arial"/>
          <w:color w:val="333333"/>
        </w:rPr>
        <w:t>alert the Senior Manager to potentially significant opportunities and risks to avoid and</w:t>
      </w:r>
    </w:p>
    <w:p w14:paraId="2029EA76" w14:textId="30896F5F" w:rsidR="003F748F" w:rsidRDefault="00FC1950" w:rsidP="00FC1950">
      <w:pPr>
        <w:pStyle w:val="ListParagraph"/>
        <w:ind w:left="360"/>
        <w:rPr>
          <w:rFonts w:ascii="Arial" w:eastAsia="Arial" w:hAnsi="Arial" w:cs="Arial"/>
          <w:color w:val="333333"/>
        </w:rPr>
      </w:pPr>
      <w:r w:rsidRPr="00FC1950">
        <w:rPr>
          <w:rFonts w:ascii="Arial" w:eastAsia="Arial" w:hAnsi="Arial" w:cs="Arial"/>
          <w:color w:val="333333"/>
        </w:rPr>
        <w:t>mitigate a negative impact on the service.</w:t>
      </w:r>
    </w:p>
    <w:p w14:paraId="72487D5E" w14:textId="77777777" w:rsidR="00FC1950" w:rsidRPr="00FC1950" w:rsidRDefault="00FC1950" w:rsidP="00FC1950">
      <w:pPr>
        <w:pStyle w:val="ListParagraph"/>
        <w:numPr>
          <w:ilvl w:val="0"/>
          <w:numId w:val="14"/>
        </w:numPr>
        <w:rPr>
          <w:rFonts w:ascii="Arial" w:eastAsia="Arial" w:hAnsi="Arial" w:cs="Arial"/>
          <w:color w:val="333333"/>
        </w:rPr>
      </w:pPr>
      <w:r w:rsidRPr="00FC1950">
        <w:rPr>
          <w:rFonts w:ascii="Arial" w:eastAsia="Arial" w:hAnsi="Arial" w:cs="Arial"/>
          <w:color w:val="333333"/>
        </w:rPr>
        <w:t xml:space="preserve">To investigate enquiries from Members of Parliament and Councillors and draft replies </w:t>
      </w:r>
    </w:p>
    <w:p w14:paraId="03950EB5" w14:textId="733AD8A7" w:rsidR="00FC1950" w:rsidRDefault="00FC1950" w:rsidP="00FC1950">
      <w:pPr>
        <w:pStyle w:val="ListParagraph"/>
        <w:ind w:left="360"/>
        <w:rPr>
          <w:rFonts w:ascii="Arial" w:eastAsia="Arial" w:hAnsi="Arial" w:cs="Arial"/>
          <w:color w:val="333333"/>
        </w:rPr>
      </w:pPr>
      <w:r w:rsidRPr="00FC1950">
        <w:rPr>
          <w:rFonts w:ascii="Arial" w:eastAsia="Arial" w:hAnsi="Arial" w:cs="Arial"/>
          <w:color w:val="333333"/>
        </w:rPr>
        <w:t>for the Senior Manager</w:t>
      </w:r>
      <w:r>
        <w:rPr>
          <w:rFonts w:ascii="Arial" w:eastAsia="Arial" w:hAnsi="Arial" w:cs="Arial"/>
          <w:color w:val="333333"/>
        </w:rPr>
        <w:t>.</w:t>
      </w:r>
    </w:p>
    <w:p w14:paraId="526D34F0" w14:textId="77777777" w:rsidR="009D4817" w:rsidRPr="009D4817" w:rsidRDefault="009D4817" w:rsidP="009D4817">
      <w:pPr>
        <w:pStyle w:val="ListParagraph"/>
        <w:numPr>
          <w:ilvl w:val="0"/>
          <w:numId w:val="14"/>
        </w:numPr>
        <w:rPr>
          <w:rFonts w:ascii="Arial" w:eastAsia="Arial" w:hAnsi="Arial" w:cs="Arial"/>
          <w:color w:val="333333"/>
        </w:rPr>
      </w:pPr>
      <w:r w:rsidRPr="009D4817">
        <w:rPr>
          <w:rFonts w:ascii="Arial" w:eastAsia="Arial" w:hAnsi="Arial" w:cs="Arial"/>
          <w:color w:val="333333"/>
        </w:rPr>
        <w:t xml:space="preserve">Attend case conferences/Council meetings and court representing the Council. </w:t>
      </w:r>
    </w:p>
    <w:p w14:paraId="4294AC2F" w14:textId="068D00BA" w:rsidR="009D4817" w:rsidRPr="009D4817" w:rsidRDefault="009D4817" w:rsidP="009D4817">
      <w:pPr>
        <w:pStyle w:val="ListParagraph"/>
        <w:numPr>
          <w:ilvl w:val="0"/>
          <w:numId w:val="14"/>
        </w:numPr>
        <w:rPr>
          <w:rFonts w:ascii="Arial" w:eastAsia="Arial" w:hAnsi="Arial" w:cs="Arial"/>
          <w:color w:val="333333"/>
        </w:rPr>
      </w:pPr>
      <w:r w:rsidRPr="009D4817">
        <w:rPr>
          <w:rFonts w:ascii="Arial" w:eastAsia="Arial" w:hAnsi="Arial" w:cs="Arial"/>
          <w:color w:val="333333"/>
        </w:rPr>
        <w:t xml:space="preserve">Role requires low level of supervision, as it is expected that decisions are undertaken in </w:t>
      </w:r>
    </w:p>
    <w:p w14:paraId="5C9E6E79" w14:textId="77777777" w:rsidR="009D4817" w:rsidRPr="009D4817" w:rsidRDefault="009D4817" w:rsidP="009D4817">
      <w:pPr>
        <w:pStyle w:val="ListParagraph"/>
        <w:ind w:left="360"/>
        <w:rPr>
          <w:rFonts w:ascii="Arial" w:eastAsia="Arial" w:hAnsi="Arial" w:cs="Arial"/>
          <w:color w:val="333333"/>
        </w:rPr>
      </w:pPr>
      <w:r w:rsidRPr="009D4817">
        <w:rPr>
          <w:rFonts w:ascii="Arial" w:eastAsia="Arial" w:hAnsi="Arial" w:cs="Arial"/>
          <w:color w:val="333333"/>
        </w:rPr>
        <w:t xml:space="preserve">an environment of self-management, work planning, problem solving, negotiation, risk </w:t>
      </w:r>
    </w:p>
    <w:p w14:paraId="31551AC9" w14:textId="45010B46" w:rsidR="009D4817" w:rsidRDefault="009D4817" w:rsidP="009D4817">
      <w:pPr>
        <w:pStyle w:val="ListParagraph"/>
        <w:ind w:left="360"/>
        <w:rPr>
          <w:rFonts w:ascii="Arial" w:eastAsia="Arial" w:hAnsi="Arial" w:cs="Arial"/>
          <w:color w:val="333333"/>
        </w:rPr>
      </w:pPr>
      <w:r w:rsidRPr="009D4817">
        <w:rPr>
          <w:rFonts w:ascii="Arial" w:eastAsia="Arial" w:hAnsi="Arial" w:cs="Arial"/>
          <w:color w:val="333333"/>
        </w:rPr>
        <w:t>identification, prioritisation of work.</w:t>
      </w:r>
    </w:p>
    <w:p w14:paraId="0FA71217" w14:textId="77777777" w:rsidR="003F748F" w:rsidRPr="008A79E8" w:rsidRDefault="003F748F" w:rsidP="003F748F">
      <w:pPr>
        <w:pStyle w:val="ListParagraph"/>
        <w:ind w:left="360"/>
        <w:rPr>
          <w:rFonts w:ascii="Arial" w:eastAsia="Arial" w:hAnsi="Arial" w:cs="Arial"/>
          <w:color w:val="333333"/>
        </w:rPr>
      </w:pPr>
    </w:p>
    <w:p w14:paraId="00B6B1BD" w14:textId="5D715E99" w:rsidR="006631A1" w:rsidRPr="00984F71" w:rsidRDefault="006631A1" w:rsidP="008A79E8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 xml:space="preserve">Performance </w:t>
      </w:r>
      <w:r w:rsidR="00C617C1">
        <w:rPr>
          <w:rFonts w:ascii="Arial" w:eastAsia="Arial" w:hAnsi="Arial" w:cs="Arial"/>
          <w:b/>
          <w:bCs/>
          <w:color w:val="333333"/>
        </w:rPr>
        <w:t>Management</w:t>
      </w:r>
      <w:r w:rsidRPr="00984F71">
        <w:rPr>
          <w:rFonts w:ascii="Arial" w:eastAsia="Arial" w:hAnsi="Arial" w:cs="Arial"/>
          <w:b/>
          <w:bCs/>
          <w:color w:val="333333"/>
        </w:rPr>
        <w:t>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5FAACE9B" w14:textId="77777777" w:rsidR="003F748F" w:rsidRPr="003F748F" w:rsidRDefault="003F748F" w:rsidP="003F748F">
      <w:pPr>
        <w:pStyle w:val="ListParagraph"/>
        <w:numPr>
          <w:ilvl w:val="0"/>
          <w:numId w:val="14"/>
        </w:numPr>
        <w:spacing w:after="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 xml:space="preserve">Contribute to broader service strategy and ensure it is effectively translated into service </w:t>
      </w:r>
    </w:p>
    <w:p w14:paraId="36C4FEAE" w14:textId="46203A82" w:rsidR="003F748F" w:rsidRPr="003F748F" w:rsidRDefault="003F748F" w:rsidP="003F748F">
      <w:pPr>
        <w:pStyle w:val="ListParagraph"/>
        <w:spacing w:after="0"/>
        <w:ind w:left="36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>plans and operational performance</w:t>
      </w:r>
      <w:r>
        <w:rPr>
          <w:rFonts w:ascii="Arial" w:eastAsia="Arial" w:hAnsi="Arial" w:cs="Arial"/>
          <w:color w:val="333333"/>
        </w:rPr>
        <w:t>.</w:t>
      </w:r>
    </w:p>
    <w:p w14:paraId="3E6B220B" w14:textId="113344D4" w:rsidR="003F748F" w:rsidRPr="003F748F" w:rsidRDefault="003F748F" w:rsidP="003F748F">
      <w:pPr>
        <w:pStyle w:val="ListParagraph"/>
        <w:numPr>
          <w:ilvl w:val="0"/>
          <w:numId w:val="14"/>
        </w:numPr>
        <w:spacing w:after="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>Identify change, trends, and emerging initiatives in the service and related areas to</w:t>
      </w:r>
    </w:p>
    <w:p w14:paraId="2D407047" w14:textId="77777777" w:rsidR="003F748F" w:rsidRDefault="003F748F" w:rsidP="003F748F">
      <w:pPr>
        <w:pStyle w:val="ListParagraph"/>
        <w:spacing w:after="0"/>
        <w:ind w:left="360"/>
        <w:rPr>
          <w:rFonts w:ascii="Arial" w:eastAsia="Arial" w:hAnsi="Arial" w:cs="Arial"/>
          <w:color w:val="333333"/>
        </w:rPr>
      </w:pPr>
      <w:r w:rsidRPr="003F748F">
        <w:rPr>
          <w:rFonts w:ascii="Arial" w:eastAsia="Arial" w:hAnsi="Arial" w:cs="Arial"/>
          <w:color w:val="333333"/>
        </w:rPr>
        <w:t>contribute to shaping broader service policy plans and best practice.</w:t>
      </w:r>
    </w:p>
    <w:p w14:paraId="1A18EACD" w14:textId="77777777" w:rsidR="003F748F" w:rsidRDefault="003F748F" w:rsidP="003F748F">
      <w:pPr>
        <w:rPr>
          <w:rFonts w:ascii="Arial" w:eastAsia="Arial" w:hAnsi="Arial" w:cs="Arial"/>
          <w:color w:val="333333"/>
        </w:rPr>
      </w:pPr>
    </w:p>
    <w:p w14:paraId="4ECE089B" w14:textId="689DE3AE" w:rsidR="006631A1" w:rsidRPr="0041295A" w:rsidRDefault="006631A1" w:rsidP="003F748F">
      <w:pPr>
        <w:rPr>
          <w:rFonts w:ascii="Lato" w:eastAsia="Arial" w:hAnsi="Lato" w:cs="Arial"/>
          <w:b/>
          <w:bCs/>
          <w:i/>
          <w:iCs/>
          <w:color w:val="00B050"/>
        </w:rPr>
      </w:pPr>
      <w:r w:rsidRPr="00984F71">
        <w:rPr>
          <w:rFonts w:ascii="Arial" w:eastAsia="Arial" w:hAnsi="Arial" w:cs="Arial"/>
          <w:b/>
          <w:bCs/>
          <w:color w:val="333333"/>
        </w:rPr>
        <w:t>Compliance: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79FD1880" w14:textId="162EB73A" w:rsidR="0062140E" w:rsidRDefault="0062140E" w:rsidP="006631A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Adhere to and comply with all relevant corporate policies and p</w:t>
      </w:r>
      <w:r w:rsidR="000310F9">
        <w:rPr>
          <w:rFonts w:ascii="Arial" w:eastAsia="Arial" w:hAnsi="Arial" w:cs="Arial"/>
          <w:color w:val="333333"/>
        </w:rPr>
        <w:t>rocedures including Health &amp; Safety, General Data Protection Regulations (GDPR), Corporate Governance and Code of Conduct.</w:t>
      </w:r>
    </w:p>
    <w:p w14:paraId="512CFF38" w14:textId="43B46114" w:rsidR="006631A1" w:rsidRDefault="006631A1" w:rsidP="006631A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 xml:space="preserve">Ensure that all </w:t>
      </w:r>
      <w:r w:rsidR="00A6208B">
        <w:rPr>
          <w:rFonts w:ascii="Arial" w:eastAsia="Arial" w:hAnsi="Arial" w:cs="Arial"/>
          <w:color w:val="333333"/>
        </w:rPr>
        <w:t>service</w:t>
      </w:r>
      <w:r w:rsidRPr="003B058B">
        <w:rPr>
          <w:rFonts w:ascii="Arial" w:eastAsia="Arial" w:hAnsi="Arial" w:cs="Arial"/>
          <w:color w:val="333333"/>
        </w:rPr>
        <w:t xml:space="preserve"> initiatives adhere to relevant </w:t>
      </w:r>
      <w:r w:rsidR="0010225B">
        <w:rPr>
          <w:rFonts w:ascii="Arial" w:eastAsia="Arial" w:hAnsi="Arial" w:cs="Arial"/>
          <w:color w:val="333333"/>
        </w:rPr>
        <w:t>legislation,</w:t>
      </w:r>
      <w:r w:rsidR="005075C2">
        <w:rPr>
          <w:rFonts w:ascii="Arial" w:eastAsia="Arial" w:hAnsi="Arial" w:cs="Arial"/>
          <w:color w:val="333333"/>
        </w:rPr>
        <w:t xml:space="preserve"> </w:t>
      </w:r>
      <w:r w:rsidRPr="003B058B">
        <w:rPr>
          <w:rFonts w:ascii="Arial" w:eastAsia="Arial" w:hAnsi="Arial" w:cs="Arial"/>
          <w:color w:val="333333"/>
        </w:rPr>
        <w:t>policies</w:t>
      </w:r>
      <w:r w:rsidR="005075C2">
        <w:rPr>
          <w:rFonts w:ascii="Arial" w:eastAsia="Arial" w:hAnsi="Arial" w:cs="Arial"/>
          <w:color w:val="333333"/>
        </w:rPr>
        <w:t xml:space="preserve"> and practices</w:t>
      </w:r>
      <w:r w:rsidRPr="003B058B">
        <w:rPr>
          <w:rFonts w:ascii="Arial" w:eastAsia="Arial" w:hAnsi="Arial" w:cs="Arial"/>
          <w:color w:val="333333"/>
        </w:rPr>
        <w:t>.</w:t>
      </w:r>
    </w:p>
    <w:p w14:paraId="7BB89D5A" w14:textId="77777777" w:rsidR="009D4817" w:rsidRPr="009D4817" w:rsidRDefault="009D4817" w:rsidP="009D4817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9D4817">
        <w:rPr>
          <w:rFonts w:ascii="Arial" w:eastAsia="Arial" w:hAnsi="Arial" w:cs="Arial"/>
          <w:color w:val="333333"/>
        </w:rPr>
        <w:t xml:space="preserve">Use appropriate powers to ensure that businesses are compliant with their legal </w:t>
      </w:r>
    </w:p>
    <w:p w14:paraId="74797ACE" w14:textId="77777777" w:rsidR="009D4817" w:rsidRPr="009D4817" w:rsidRDefault="009D4817" w:rsidP="009D4817">
      <w:pPr>
        <w:pStyle w:val="ListParagraph"/>
        <w:ind w:left="360"/>
        <w:rPr>
          <w:rFonts w:ascii="Arial" w:eastAsia="Arial" w:hAnsi="Arial" w:cs="Arial"/>
          <w:color w:val="333333"/>
        </w:rPr>
      </w:pPr>
      <w:r w:rsidRPr="009D4817">
        <w:rPr>
          <w:rFonts w:ascii="Arial" w:eastAsia="Arial" w:hAnsi="Arial" w:cs="Arial"/>
          <w:color w:val="333333"/>
        </w:rPr>
        <w:t>obligations.</w:t>
      </w:r>
    </w:p>
    <w:p w14:paraId="67EB885E" w14:textId="77777777" w:rsidR="009D4817" w:rsidRDefault="009D4817" w:rsidP="009D4817">
      <w:pPr>
        <w:pStyle w:val="ListParagraph"/>
        <w:ind w:left="360"/>
        <w:rPr>
          <w:rFonts w:ascii="Arial" w:eastAsia="Arial" w:hAnsi="Arial" w:cs="Arial"/>
          <w:color w:val="333333"/>
        </w:rPr>
      </w:pPr>
    </w:p>
    <w:p w14:paraId="59A3C4A4" w14:textId="77777777" w:rsidR="000C3804" w:rsidRPr="000C3804" w:rsidRDefault="000C3804" w:rsidP="000C3804">
      <w:pPr>
        <w:spacing w:after="0" w:line="276" w:lineRule="auto"/>
        <w:jc w:val="both"/>
        <w:rPr>
          <w:rFonts w:ascii="Arial" w:hAnsi="Arial" w:cs="Arial"/>
        </w:rPr>
      </w:pPr>
    </w:p>
    <w:p w14:paraId="42C98639" w14:textId="77777777" w:rsidR="00FE579D" w:rsidRDefault="00FE579D" w:rsidP="00984F71">
      <w:pPr>
        <w:rPr>
          <w:rFonts w:ascii="Arial" w:eastAsia="Arial" w:hAnsi="Arial" w:cs="Arial"/>
          <w:b/>
          <w:bCs/>
          <w:color w:val="333333"/>
        </w:rPr>
      </w:pPr>
      <w:bookmarkStart w:id="0" w:name="_Hlk142571170"/>
    </w:p>
    <w:p w14:paraId="0719FD4F" w14:textId="07A79346" w:rsidR="003B058B" w:rsidRPr="00984F71" w:rsidRDefault="003B058B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lastRenderedPageBreak/>
        <w:t>Other</w:t>
      </w:r>
      <w:r w:rsidR="00A6208B"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bookmarkEnd w:id="0"/>
    <w:p w14:paraId="0D3AC6D9" w14:textId="3FF72382" w:rsidR="05E66D72" w:rsidRPr="003B058B" w:rsidRDefault="00600233" w:rsidP="003B058B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 xml:space="preserve">Any other duties commensurate with the grade. </w:t>
      </w:r>
    </w:p>
    <w:p w14:paraId="6522EBE6" w14:textId="1516E1A0" w:rsidR="00801949" w:rsidRPr="002B55BE" w:rsidRDefault="00812A43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  <w:lang w:val="en-GB"/>
        </w:rPr>
      </w:pPr>
      <w:bookmarkStart w:id="1" w:name="_Hlk80364490"/>
      <w:r w:rsidRPr="002B55BE">
        <w:rPr>
          <w:rFonts w:ascii="Lato" w:eastAsia="Arial" w:hAnsi="Lato" w:cs="Arial"/>
          <w:caps w:val="0"/>
          <w:color w:val="4472C4" w:themeColor="accent1"/>
          <w:spacing w:val="30"/>
          <w:lang w:val="en-GB"/>
        </w:rPr>
        <w:t xml:space="preserve">Role Specific Knowledge, Experience </w:t>
      </w:r>
      <w:proofErr w:type="gramStart"/>
      <w:r w:rsidRPr="002B55BE">
        <w:rPr>
          <w:rFonts w:ascii="Lato" w:eastAsia="Arial" w:hAnsi="Lato" w:cs="Arial"/>
          <w:caps w:val="0"/>
          <w:color w:val="4472C4" w:themeColor="accent1"/>
          <w:spacing w:val="30"/>
          <w:lang w:val="en-GB"/>
        </w:rPr>
        <w:t>And</w:t>
      </w:r>
      <w:proofErr w:type="gramEnd"/>
      <w:r w:rsidRPr="002B55BE">
        <w:rPr>
          <w:rFonts w:ascii="Lato" w:eastAsia="Arial" w:hAnsi="Lato" w:cs="Arial"/>
          <w:caps w:val="0"/>
          <w:color w:val="4472C4" w:themeColor="accent1"/>
          <w:spacing w:val="30"/>
          <w:lang w:val="en-GB"/>
        </w:rPr>
        <w:t xml:space="preserve"> Skills</w:t>
      </w:r>
    </w:p>
    <w:bookmarkEnd w:id="1"/>
    <w:p w14:paraId="7D0C182F" w14:textId="1E9A4FD1" w:rsidR="00984F71" w:rsidRPr="00984F71" w:rsidRDefault="00984F71" w:rsidP="00984F71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Qualifications</w:t>
      </w:r>
    </w:p>
    <w:p w14:paraId="02F0A37E" w14:textId="77777777" w:rsidR="00FE579D" w:rsidRPr="00FE579D" w:rsidRDefault="00FE579D" w:rsidP="00FE579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FE579D">
        <w:rPr>
          <w:rFonts w:ascii="Arial" w:eastAsia="Arial" w:hAnsi="Arial" w:cs="Arial"/>
        </w:rPr>
        <w:t xml:space="preserve">Professional CTSI Trading Standards qualification (DTS/DCATS including Food and Legal </w:t>
      </w:r>
    </w:p>
    <w:p w14:paraId="6E8A3E9D" w14:textId="77777777" w:rsidR="00FE579D" w:rsidRPr="00FE579D" w:rsidRDefault="00FE579D" w:rsidP="00FE579D">
      <w:pPr>
        <w:pStyle w:val="ListParagraph"/>
        <w:ind w:left="360"/>
        <w:rPr>
          <w:rFonts w:ascii="Arial" w:eastAsia="Arial" w:hAnsi="Arial" w:cs="Arial"/>
          <w:i/>
          <w:iCs/>
        </w:rPr>
      </w:pPr>
      <w:r w:rsidRPr="00FE579D">
        <w:rPr>
          <w:rFonts w:ascii="Arial" w:eastAsia="Arial" w:hAnsi="Arial" w:cs="Arial"/>
        </w:rPr>
        <w:t>Metrology modules) or equivalent, plus a university degree.</w:t>
      </w:r>
    </w:p>
    <w:p w14:paraId="4CE25CE7" w14:textId="77777777" w:rsidR="005C557A" w:rsidRPr="005C557A" w:rsidRDefault="00EF6B89" w:rsidP="005C557A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4472C4" w:themeColor="accent1"/>
        </w:rPr>
      </w:pPr>
      <w:r w:rsidRPr="00FE579D">
        <w:rPr>
          <w:rFonts w:ascii="Arial" w:eastAsia="Arial" w:hAnsi="Arial" w:cs="Arial"/>
          <w:i/>
          <w:iCs/>
          <w:color w:val="4472C4" w:themeColor="accent1"/>
        </w:rPr>
        <w:t xml:space="preserve">Desirable - </w:t>
      </w:r>
      <w:r w:rsidR="005C557A" w:rsidRPr="005C557A">
        <w:rPr>
          <w:rFonts w:ascii="Arial" w:eastAsia="Arial" w:hAnsi="Arial" w:cs="Arial"/>
          <w:i/>
          <w:iCs/>
          <w:color w:val="4472C4" w:themeColor="accent1"/>
        </w:rPr>
        <w:t>Undertaken additional qualifications or training in a field related to Trading Standards.</w:t>
      </w:r>
    </w:p>
    <w:p w14:paraId="14E91832" w14:textId="496DEECA" w:rsidR="000C3804" w:rsidRPr="00FE579D" w:rsidRDefault="005C557A" w:rsidP="005C557A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4472C4" w:themeColor="accent1"/>
        </w:rPr>
      </w:pPr>
      <w:r w:rsidRPr="00FE579D"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r w:rsidRPr="005C557A">
        <w:rPr>
          <w:rFonts w:ascii="Arial" w:eastAsia="Arial" w:hAnsi="Arial" w:cs="Arial"/>
          <w:i/>
          <w:iCs/>
          <w:color w:val="4472C4" w:themeColor="accent1"/>
        </w:rPr>
        <w:t xml:space="preserve"> </w:t>
      </w:r>
      <w:r>
        <w:rPr>
          <w:rFonts w:ascii="Arial" w:eastAsia="Arial" w:hAnsi="Arial" w:cs="Arial"/>
          <w:i/>
          <w:iCs/>
          <w:color w:val="4472C4" w:themeColor="accent1"/>
        </w:rPr>
        <w:t xml:space="preserve">- </w:t>
      </w:r>
      <w:r w:rsidRPr="005C557A">
        <w:rPr>
          <w:rFonts w:ascii="Arial" w:eastAsia="Arial" w:hAnsi="Arial" w:cs="Arial"/>
          <w:i/>
          <w:iCs/>
          <w:color w:val="4472C4" w:themeColor="accent1"/>
        </w:rPr>
        <w:t>Lead Auditor Assessor Qualification</w:t>
      </w:r>
    </w:p>
    <w:p w14:paraId="2A4099D6" w14:textId="4D51EE70" w:rsidR="00AE2E99" w:rsidRPr="00EF6B89" w:rsidRDefault="00AE2E99" w:rsidP="00FE579D">
      <w:pPr>
        <w:pStyle w:val="ListParagraph"/>
        <w:spacing w:line="240" w:lineRule="auto"/>
        <w:ind w:left="360"/>
        <w:rPr>
          <w:rFonts w:ascii="Arial" w:eastAsia="Arial" w:hAnsi="Arial" w:cs="Arial"/>
          <w:b/>
          <w:bCs/>
        </w:rPr>
      </w:pPr>
    </w:p>
    <w:p w14:paraId="2544D09D" w14:textId="2AE83B88" w:rsidR="00D33AE8" w:rsidRPr="00984F71" w:rsidRDefault="05E66D72" w:rsidP="00C70DE4">
      <w:pPr>
        <w:spacing w:line="240" w:lineRule="auto"/>
        <w:rPr>
          <w:rFonts w:ascii="Arial" w:eastAsia="Arial" w:hAnsi="Arial" w:cs="Arial"/>
        </w:rPr>
      </w:pPr>
      <w:r w:rsidRPr="00984F71">
        <w:rPr>
          <w:rFonts w:ascii="Arial" w:eastAsia="Arial" w:hAnsi="Arial" w:cs="Arial"/>
          <w:b/>
          <w:bCs/>
        </w:rPr>
        <w:t xml:space="preserve">Knowledge &amp; </w:t>
      </w:r>
      <w:r w:rsidR="00984F71">
        <w:rPr>
          <w:rFonts w:ascii="Arial" w:eastAsia="Arial" w:hAnsi="Arial" w:cs="Arial"/>
          <w:b/>
          <w:bCs/>
        </w:rPr>
        <w:t>S</w:t>
      </w:r>
      <w:r w:rsidRPr="00984F71">
        <w:rPr>
          <w:rFonts w:ascii="Arial" w:eastAsia="Arial" w:hAnsi="Arial" w:cs="Arial"/>
          <w:b/>
          <w:bCs/>
        </w:rPr>
        <w:t>kills</w:t>
      </w:r>
    </w:p>
    <w:p w14:paraId="3E674BEC" w14:textId="77777777" w:rsidR="00FE579D" w:rsidRPr="00FE579D" w:rsidRDefault="00FE579D" w:rsidP="00FE579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FE579D">
        <w:rPr>
          <w:rFonts w:ascii="Arial" w:eastAsia="Arial" w:hAnsi="Arial" w:cs="Arial"/>
        </w:rPr>
        <w:t>Knowledge of Trading Standards legislation and statutory guidance</w:t>
      </w:r>
    </w:p>
    <w:p w14:paraId="3ADE3344" w14:textId="77777777" w:rsidR="00FE579D" w:rsidRPr="003A1AF8" w:rsidRDefault="00FE579D" w:rsidP="00FE579D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FE579D">
        <w:rPr>
          <w:rFonts w:ascii="Arial" w:eastAsia="Arial" w:hAnsi="Arial" w:cs="Arial"/>
        </w:rPr>
        <w:t>Knowledge of Enforcement Procedures and PACE.</w:t>
      </w:r>
    </w:p>
    <w:p w14:paraId="7A109CD8" w14:textId="77777777" w:rsidR="003A1AF8" w:rsidRPr="003A1AF8" w:rsidRDefault="003A1AF8" w:rsidP="003A1AF8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3A1AF8">
        <w:rPr>
          <w:rFonts w:ascii="Arial" w:eastAsia="Arial" w:hAnsi="Arial" w:cs="Arial"/>
        </w:rPr>
        <w:t xml:space="preserve">The ability to represent the Trading Standards Service at meetings, participating in the </w:t>
      </w:r>
    </w:p>
    <w:p w14:paraId="6A5E0DA8" w14:textId="77777777" w:rsidR="003A1AF8" w:rsidRPr="003A1AF8" w:rsidRDefault="003A1AF8" w:rsidP="003A1AF8">
      <w:pPr>
        <w:pStyle w:val="ListParagraph"/>
        <w:ind w:left="360"/>
        <w:rPr>
          <w:rFonts w:ascii="Arial" w:eastAsia="Arial" w:hAnsi="Arial" w:cs="Arial"/>
        </w:rPr>
      </w:pPr>
      <w:r w:rsidRPr="003A1AF8">
        <w:rPr>
          <w:rFonts w:ascii="Arial" w:eastAsia="Arial" w:hAnsi="Arial" w:cs="Arial"/>
        </w:rPr>
        <w:t xml:space="preserve">co-ordination or lead regional initiatives and projects with other Local Authorities, </w:t>
      </w:r>
    </w:p>
    <w:p w14:paraId="353ED90C" w14:textId="77777777" w:rsidR="003A1AF8" w:rsidRPr="003A1AF8" w:rsidRDefault="003A1AF8" w:rsidP="003A1AF8">
      <w:pPr>
        <w:pStyle w:val="ListParagraph"/>
        <w:ind w:left="360"/>
        <w:rPr>
          <w:rFonts w:ascii="Arial" w:eastAsia="Arial" w:hAnsi="Arial" w:cs="Arial"/>
        </w:rPr>
      </w:pPr>
      <w:r w:rsidRPr="003A1AF8">
        <w:rPr>
          <w:rFonts w:ascii="Arial" w:eastAsia="Arial" w:hAnsi="Arial" w:cs="Arial"/>
        </w:rPr>
        <w:t>professional bodies, or external organisations.</w:t>
      </w:r>
    </w:p>
    <w:p w14:paraId="4719743B" w14:textId="48DEEE38" w:rsidR="003A1AF8" w:rsidRPr="003A1AF8" w:rsidRDefault="003A1AF8" w:rsidP="003A1AF8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3A1AF8">
        <w:rPr>
          <w:rFonts w:ascii="Arial" w:eastAsia="Arial" w:hAnsi="Arial" w:cs="Arial"/>
        </w:rPr>
        <w:t xml:space="preserve">The ability to prepare reports, undertake correspondence, conduct interviews, and collate </w:t>
      </w:r>
    </w:p>
    <w:p w14:paraId="368CD13A" w14:textId="77777777" w:rsidR="003A1AF8" w:rsidRPr="003A1AF8" w:rsidRDefault="003A1AF8" w:rsidP="003A1AF8">
      <w:pPr>
        <w:pStyle w:val="ListParagraph"/>
        <w:ind w:left="360"/>
        <w:rPr>
          <w:rFonts w:ascii="Arial" w:eastAsia="Arial" w:hAnsi="Arial" w:cs="Arial"/>
        </w:rPr>
      </w:pPr>
      <w:r w:rsidRPr="003A1AF8">
        <w:rPr>
          <w:rFonts w:ascii="Arial" w:eastAsia="Arial" w:hAnsi="Arial" w:cs="Arial"/>
        </w:rPr>
        <w:t>case files for Legal Services.</w:t>
      </w:r>
    </w:p>
    <w:p w14:paraId="16C9A3ED" w14:textId="783CBB0D" w:rsidR="003A1AF8" w:rsidRDefault="003A1AF8" w:rsidP="003A1AF8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3A1AF8">
        <w:rPr>
          <w:rFonts w:ascii="Arial" w:eastAsia="Arial" w:hAnsi="Arial" w:cs="Arial"/>
        </w:rPr>
        <w:t>The ability to investigate and undertake complex projects.</w:t>
      </w:r>
    </w:p>
    <w:p w14:paraId="513082D6" w14:textId="77777777" w:rsidR="003A1AF8" w:rsidRPr="003A1AF8" w:rsidRDefault="003A1AF8" w:rsidP="003A1AF8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3A1AF8">
        <w:rPr>
          <w:rFonts w:ascii="Arial" w:eastAsia="Arial" w:hAnsi="Arial" w:cs="Arial"/>
        </w:rPr>
        <w:t>An awareness and understanding of equality issues.</w:t>
      </w:r>
    </w:p>
    <w:p w14:paraId="4D181A6B" w14:textId="3E4C36A0" w:rsidR="003A1AF8" w:rsidRPr="003A1AF8" w:rsidRDefault="003A1AF8" w:rsidP="003A1AF8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3A1AF8">
        <w:rPr>
          <w:rFonts w:ascii="Arial" w:eastAsia="Arial" w:hAnsi="Arial" w:cs="Arial"/>
        </w:rPr>
        <w:t xml:space="preserve">Excellent IT skills with knowledge of Microsoft systems and experience of using </w:t>
      </w:r>
    </w:p>
    <w:p w14:paraId="30BA4A12" w14:textId="77777777" w:rsidR="003A1AF8" w:rsidRPr="003A1AF8" w:rsidRDefault="003A1AF8" w:rsidP="003A1AF8">
      <w:pPr>
        <w:pStyle w:val="ListParagraph"/>
        <w:ind w:left="360"/>
        <w:rPr>
          <w:rFonts w:ascii="Arial" w:eastAsia="Arial" w:hAnsi="Arial" w:cs="Arial"/>
        </w:rPr>
      </w:pPr>
      <w:r w:rsidRPr="003A1AF8">
        <w:rPr>
          <w:rFonts w:ascii="Arial" w:eastAsia="Arial" w:hAnsi="Arial" w:cs="Arial"/>
        </w:rPr>
        <w:t>databases.</w:t>
      </w:r>
    </w:p>
    <w:p w14:paraId="75B86E26" w14:textId="64E11630" w:rsidR="003A1AF8" w:rsidRPr="003A1AF8" w:rsidRDefault="003A1AF8" w:rsidP="003A1AF8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3A1AF8">
        <w:rPr>
          <w:rFonts w:ascii="Arial" w:eastAsia="Arial" w:hAnsi="Arial" w:cs="Arial"/>
        </w:rPr>
        <w:t>Ability to work with minimal supervision and to a high level of accuracy.</w:t>
      </w:r>
    </w:p>
    <w:p w14:paraId="3F66B14C" w14:textId="39697E67" w:rsidR="003A1AF8" w:rsidRPr="003A1AF8" w:rsidRDefault="003A1AF8" w:rsidP="003A1AF8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3A1AF8">
        <w:rPr>
          <w:rFonts w:ascii="Arial" w:eastAsia="Arial" w:hAnsi="Arial" w:cs="Arial"/>
        </w:rPr>
        <w:t>Excellent Communications skills with the ability to influence the behaviour of others.</w:t>
      </w:r>
    </w:p>
    <w:p w14:paraId="61AC966F" w14:textId="1D32DDFD" w:rsidR="003A1AF8" w:rsidRPr="003A1AF8" w:rsidRDefault="003A1AF8" w:rsidP="003A1AF8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3A1AF8">
        <w:rPr>
          <w:rFonts w:ascii="Arial" w:eastAsia="Arial" w:hAnsi="Arial" w:cs="Arial"/>
        </w:rPr>
        <w:t xml:space="preserve">The ability to change people’s behaviour when dealing with high level and complex </w:t>
      </w:r>
    </w:p>
    <w:p w14:paraId="35141AC2" w14:textId="0B6B5783" w:rsidR="003A1AF8" w:rsidRPr="003A1AF8" w:rsidRDefault="003A1AF8" w:rsidP="003A1AF8">
      <w:pPr>
        <w:pStyle w:val="ListParagraph"/>
        <w:ind w:left="360"/>
        <w:rPr>
          <w:rFonts w:ascii="Arial" w:eastAsia="Arial" w:hAnsi="Arial" w:cs="Arial"/>
        </w:rPr>
      </w:pPr>
      <w:r w:rsidRPr="003A1AF8">
        <w:rPr>
          <w:rFonts w:ascii="Arial" w:eastAsia="Arial" w:hAnsi="Arial" w:cs="Arial"/>
        </w:rPr>
        <w:t>Negotiations</w:t>
      </w:r>
      <w:r>
        <w:rPr>
          <w:rFonts w:ascii="Arial" w:eastAsia="Arial" w:hAnsi="Arial" w:cs="Arial"/>
        </w:rPr>
        <w:t>.</w:t>
      </w:r>
    </w:p>
    <w:p w14:paraId="6BC94183" w14:textId="1AAC81B3" w:rsidR="003A1AF8" w:rsidRPr="003A1AF8" w:rsidRDefault="003A1AF8" w:rsidP="003A1AF8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3A1AF8">
        <w:rPr>
          <w:rFonts w:ascii="Arial" w:eastAsia="Arial" w:hAnsi="Arial" w:cs="Arial"/>
        </w:rPr>
        <w:t>Excellent time management</w:t>
      </w:r>
      <w:r>
        <w:rPr>
          <w:rFonts w:ascii="Arial" w:eastAsia="Arial" w:hAnsi="Arial" w:cs="Arial"/>
        </w:rPr>
        <w:t>.</w:t>
      </w:r>
    </w:p>
    <w:p w14:paraId="6653A62A" w14:textId="56CF1058" w:rsidR="002A2F70" w:rsidRPr="005C557A" w:rsidRDefault="00941231" w:rsidP="005C557A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FE579D">
        <w:rPr>
          <w:rFonts w:ascii="Arial" w:eastAsia="Arial" w:hAnsi="Arial" w:cs="Arial"/>
          <w:i/>
          <w:iCs/>
          <w:color w:val="2F5496" w:themeColor="accent1" w:themeShade="BF"/>
        </w:rPr>
        <w:t xml:space="preserve">Desirable </w:t>
      </w:r>
      <w:r w:rsidR="000C3804" w:rsidRPr="00FE579D">
        <w:rPr>
          <w:rFonts w:ascii="Arial" w:eastAsia="Arial" w:hAnsi="Arial" w:cs="Arial"/>
          <w:i/>
          <w:iCs/>
          <w:color w:val="2F5496" w:themeColor="accent1" w:themeShade="BF"/>
        </w:rPr>
        <w:t>–</w:t>
      </w:r>
      <w:r w:rsidRPr="00FE579D">
        <w:rPr>
          <w:rFonts w:ascii="Arial" w:eastAsia="Arial" w:hAnsi="Arial" w:cs="Arial"/>
          <w:i/>
          <w:iCs/>
          <w:color w:val="2F5496" w:themeColor="accent1" w:themeShade="BF"/>
        </w:rPr>
        <w:t xml:space="preserve"> </w:t>
      </w:r>
      <w:r w:rsidR="005C557A" w:rsidRPr="005C557A">
        <w:rPr>
          <w:rFonts w:ascii="Arial" w:eastAsia="Arial" w:hAnsi="Arial" w:cs="Arial"/>
          <w:i/>
          <w:iCs/>
          <w:color w:val="2F5496" w:themeColor="accent1" w:themeShade="BF"/>
        </w:rPr>
        <w:t>An understanding of the care and maintenance of equipment and evidence to ensure security of evidence and continuity of the evidence chain.</w:t>
      </w:r>
      <w:r w:rsidR="005C557A" w:rsidRPr="005C557A">
        <w:rPr>
          <w:rFonts w:ascii="Arial" w:eastAsia="Arial" w:hAnsi="Arial" w:cs="Arial"/>
          <w:i/>
          <w:iCs/>
          <w:color w:val="2F5496" w:themeColor="accent1" w:themeShade="BF"/>
        </w:rPr>
        <w:cr/>
      </w:r>
    </w:p>
    <w:p w14:paraId="2CBAF299" w14:textId="272E1314" w:rsidR="00D33AE8" w:rsidRPr="001B2200" w:rsidRDefault="05E66D72" w:rsidP="001B2200">
      <w:pPr>
        <w:spacing w:line="240" w:lineRule="auto"/>
        <w:rPr>
          <w:rFonts w:ascii="Arial" w:eastAsia="Arial" w:hAnsi="Arial" w:cs="Arial"/>
          <w:b/>
          <w:bCs/>
        </w:rPr>
      </w:pPr>
      <w:r w:rsidRPr="001B2200">
        <w:rPr>
          <w:rFonts w:ascii="Arial" w:eastAsia="Arial" w:hAnsi="Arial" w:cs="Arial"/>
          <w:b/>
          <w:bCs/>
        </w:rPr>
        <w:t>Experience</w:t>
      </w:r>
    </w:p>
    <w:p w14:paraId="25A72AC0" w14:textId="77777777" w:rsidR="00FE579D" w:rsidRPr="00FE579D" w:rsidRDefault="00FE579D" w:rsidP="00FE579D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FE579D">
        <w:rPr>
          <w:rFonts w:ascii="Arial" w:eastAsia="Arial" w:hAnsi="Arial" w:cs="Arial"/>
          <w:color w:val="333333"/>
        </w:rPr>
        <w:t>Experience in a Trading Standards service.</w:t>
      </w:r>
    </w:p>
    <w:p w14:paraId="5894EDBF" w14:textId="77777777" w:rsidR="00FE579D" w:rsidRPr="00FE579D" w:rsidRDefault="00FE579D" w:rsidP="00FE579D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</w:rPr>
      </w:pPr>
      <w:r w:rsidRPr="00FE579D">
        <w:rPr>
          <w:rFonts w:ascii="Arial" w:eastAsia="Arial" w:hAnsi="Arial" w:cs="Arial"/>
        </w:rPr>
        <w:t>Experience of investigating consumer complaints.</w:t>
      </w:r>
    </w:p>
    <w:p w14:paraId="3439BEFC" w14:textId="77777777" w:rsidR="00FE579D" w:rsidRPr="00FE579D" w:rsidRDefault="00FE579D" w:rsidP="00FE579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FE579D">
        <w:rPr>
          <w:rFonts w:ascii="Arial" w:eastAsia="Arial" w:hAnsi="Arial" w:cs="Arial"/>
        </w:rPr>
        <w:t xml:space="preserve">Experience of the provision of business advice to members of the public and commercial </w:t>
      </w:r>
    </w:p>
    <w:p w14:paraId="26609A8C" w14:textId="77777777" w:rsidR="00FE579D" w:rsidRPr="00FE579D" w:rsidRDefault="00FE579D" w:rsidP="00FE579D">
      <w:pPr>
        <w:pStyle w:val="ListParagraph"/>
        <w:ind w:left="360"/>
        <w:rPr>
          <w:rFonts w:ascii="Arial" w:eastAsia="Arial" w:hAnsi="Arial" w:cs="Arial"/>
        </w:rPr>
      </w:pPr>
      <w:r w:rsidRPr="00FE579D">
        <w:rPr>
          <w:rFonts w:ascii="Arial" w:eastAsia="Arial" w:hAnsi="Arial" w:cs="Arial"/>
        </w:rPr>
        <w:t>undertakings.</w:t>
      </w:r>
    </w:p>
    <w:p w14:paraId="08A14B2D" w14:textId="1D92C90B" w:rsidR="00FE579D" w:rsidRPr="00FE579D" w:rsidRDefault="00FE579D" w:rsidP="00FE579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FE579D">
        <w:rPr>
          <w:rFonts w:ascii="Arial" w:eastAsia="Arial" w:hAnsi="Arial" w:cs="Arial"/>
        </w:rPr>
        <w:t>Experience in working in a large urban authority or private sector organisation.</w:t>
      </w:r>
    </w:p>
    <w:p w14:paraId="42B508B4" w14:textId="77777777" w:rsidR="005C557A" w:rsidRPr="005C557A" w:rsidRDefault="00763912" w:rsidP="005C557A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FE579D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="005C557A" w:rsidRPr="005C557A">
        <w:rPr>
          <w:rFonts w:ascii="Arial" w:eastAsia="Arial" w:hAnsi="Arial" w:cs="Arial"/>
          <w:i/>
          <w:iCs/>
          <w:color w:val="2F5496" w:themeColor="accent1" w:themeShade="BF"/>
        </w:rPr>
        <w:t>Experience of training, mentoring and the development of less experienced colleagues.</w:t>
      </w:r>
    </w:p>
    <w:p w14:paraId="5E8373C8" w14:textId="5D6E4DB8" w:rsidR="005C557A" w:rsidRPr="005C557A" w:rsidRDefault="005C557A" w:rsidP="005C557A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bookmarkStart w:id="2" w:name="_Hlk200005908"/>
      <w:r w:rsidRPr="00FE579D"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bookmarkEnd w:id="2"/>
      <w:r w:rsidRPr="005C557A">
        <w:rPr>
          <w:rFonts w:ascii="Arial" w:eastAsia="Arial" w:hAnsi="Arial" w:cs="Arial"/>
          <w:i/>
          <w:iCs/>
          <w:color w:val="2F5496" w:themeColor="accent1" w:themeShade="BF"/>
        </w:rPr>
        <w:t xml:space="preserve"> 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- </w:t>
      </w:r>
      <w:r w:rsidRPr="005C557A">
        <w:rPr>
          <w:rFonts w:ascii="Arial" w:eastAsia="Arial" w:hAnsi="Arial" w:cs="Arial"/>
          <w:i/>
          <w:iCs/>
          <w:color w:val="2F5496" w:themeColor="accent1" w:themeShade="BF"/>
        </w:rPr>
        <w:t>Experience of working with a range of statutory, voluntary, and other organisations or agencies to achieve the successful development and implementation of partnerships.</w:t>
      </w:r>
    </w:p>
    <w:p w14:paraId="62D3F05C" w14:textId="7ADC6C28" w:rsidR="005C557A" w:rsidRPr="005C557A" w:rsidRDefault="005C557A" w:rsidP="005C557A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FE579D"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r w:rsidRPr="005C557A">
        <w:rPr>
          <w:rFonts w:ascii="Arial" w:eastAsia="Arial" w:hAnsi="Arial" w:cs="Arial"/>
          <w:i/>
          <w:iCs/>
          <w:color w:val="2F5496" w:themeColor="accent1" w:themeShade="BF"/>
        </w:rPr>
        <w:t xml:space="preserve"> 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- </w:t>
      </w:r>
      <w:r w:rsidRPr="005C557A">
        <w:rPr>
          <w:rFonts w:ascii="Arial" w:eastAsia="Arial" w:hAnsi="Arial" w:cs="Arial"/>
          <w:i/>
          <w:iCs/>
          <w:color w:val="2F5496" w:themeColor="accent1" w:themeShade="BF"/>
        </w:rPr>
        <w:t>Experience of investigating enquiries from Members of Parliament or Councillors and drafting replies to their enquiries.</w:t>
      </w:r>
    </w:p>
    <w:p w14:paraId="77B8DE0C" w14:textId="03C1CE4C" w:rsidR="005C557A" w:rsidRPr="005C557A" w:rsidRDefault="005C557A" w:rsidP="005C557A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5C557A">
        <w:rPr>
          <w:rFonts w:ascii="Arial" w:eastAsia="Arial" w:hAnsi="Arial" w:cs="Arial"/>
          <w:i/>
          <w:iCs/>
          <w:color w:val="2F5496" w:themeColor="accent1" w:themeShade="BF"/>
        </w:rPr>
        <w:lastRenderedPageBreak/>
        <w:t>Desirable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 </w:t>
      </w:r>
      <w:proofErr w:type="gramStart"/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- </w:t>
      </w:r>
      <w:r w:rsidRPr="005C557A">
        <w:rPr>
          <w:rFonts w:ascii="Arial" w:eastAsia="Arial" w:hAnsi="Arial" w:cs="Arial"/>
          <w:i/>
          <w:iCs/>
          <w:color w:val="2F5496" w:themeColor="accent1" w:themeShade="BF"/>
        </w:rPr>
        <w:t xml:space="preserve"> Experience</w:t>
      </w:r>
      <w:proofErr w:type="gramEnd"/>
      <w:r w:rsidRPr="005C557A">
        <w:rPr>
          <w:rFonts w:ascii="Arial" w:eastAsia="Arial" w:hAnsi="Arial" w:cs="Arial"/>
          <w:i/>
          <w:iCs/>
          <w:color w:val="2F5496" w:themeColor="accent1" w:themeShade="BF"/>
        </w:rPr>
        <w:t xml:space="preserve"> of giving presentations. </w:t>
      </w:r>
    </w:p>
    <w:p w14:paraId="0A2B7064" w14:textId="59B0C8AB" w:rsidR="005C557A" w:rsidRPr="005C557A" w:rsidRDefault="005C557A" w:rsidP="005C557A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5C557A"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 </w:t>
      </w:r>
      <w:proofErr w:type="gramStart"/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- </w:t>
      </w:r>
      <w:r w:rsidRPr="005C557A">
        <w:rPr>
          <w:rFonts w:ascii="Arial" w:eastAsia="Arial" w:hAnsi="Arial" w:cs="Arial"/>
          <w:i/>
          <w:iCs/>
          <w:color w:val="2F5496" w:themeColor="accent1" w:themeShade="BF"/>
        </w:rPr>
        <w:t xml:space="preserve"> Experience</w:t>
      </w:r>
      <w:proofErr w:type="gramEnd"/>
      <w:r w:rsidRPr="005C557A">
        <w:rPr>
          <w:rFonts w:ascii="Arial" w:eastAsia="Arial" w:hAnsi="Arial" w:cs="Arial"/>
          <w:i/>
          <w:iCs/>
          <w:color w:val="2F5496" w:themeColor="accent1" w:themeShade="BF"/>
        </w:rPr>
        <w:t xml:space="preserve"> of preparing C</w:t>
      </w:r>
      <w:r w:rsidR="002B55BE">
        <w:rPr>
          <w:rFonts w:ascii="Arial" w:eastAsia="Arial" w:hAnsi="Arial" w:cs="Arial"/>
          <w:i/>
          <w:iCs/>
          <w:color w:val="2F5496" w:themeColor="accent1" w:themeShade="BF"/>
        </w:rPr>
        <w:t>ommittee</w:t>
      </w:r>
      <w:r w:rsidRPr="005C557A">
        <w:rPr>
          <w:rFonts w:ascii="Arial" w:eastAsia="Arial" w:hAnsi="Arial" w:cs="Arial"/>
          <w:i/>
          <w:iCs/>
          <w:color w:val="2F5496" w:themeColor="accent1" w:themeShade="BF"/>
        </w:rPr>
        <w:t xml:space="preserve"> Reports.</w:t>
      </w:r>
    </w:p>
    <w:p w14:paraId="3DF4C418" w14:textId="3A031C58" w:rsidR="000C3804" w:rsidRPr="00FE579D" w:rsidRDefault="005C557A" w:rsidP="005C557A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FE579D"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r w:rsidRPr="005C557A">
        <w:rPr>
          <w:rFonts w:ascii="Arial" w:eastAsia="Arial" w:hAnsi="Arial" w:cs="Arial"/>
          <w:i/>
          <w:iCs/>
          <w:color w:val="2F5496" w:themeColor="accent1" w:themeShade="BF"/>
        </w:rPr>
        <w:t xml:space="preserve"> 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- </w:t>
      </w:r>
      <w:r w:rsidRPr="005C557A">
        <w:rPr>
          <w:rFonts w:ascii="Arial" w:eastAsia="Arial" w:hAnsi="Arial" w:cs="Arial"/>
          <w:i/>
          <w:iCs/>
          <w:color w:val="2F5496" w:themeColor="accent1" w:themeShade="BF"/>
        </w:rPr>
        <w:t>Experience of Civil Enforcement procedures and the Enterprise Act.</w:t>
      </w:r>
    </w:p>
    <w:p w14:paraId="4B2CCE03" w14:textId="7213B158" w:rsidR="00757B16" w:rsidRPr="00EF6B89" w:rsidRDefault="00757B16" w:rsidP="000C3804">
      <w:pPr>
        <w:pStyle w:val="ListParagraph"/>
        <w:ind w:left="360"/>
        <w:rPr>
          <w:rFonts w:ascii="Arial" w:hAnsi="Arial" w:cs="Arial"/>
        </w:rPr>
      </w:pPr>
    </w:p>
    <w:p w14:paraId="75A339F1" w14:textId="3BC8BEED" w:rsidR="00E42053" w:rsidRPr="002B55BE" w:rsidRDefault="00FE428C" w:rsidP="00FE428C">
      <w:pPr>
        <w:pStyle w:val="Title14ptBlueAligntoLeftTITLES"/>
        <w:rPr>
          <w:rFonts w:ascii="Arial" w:eastAsia="Arial" w:hAnsi="Arial" w:cs="Arial"/>
          <w:i/>
          <w:iCs/>
          <w:color w:val="00B050"/>
          <w:spacing w:val="30"/>
          <w:sz w:val="22"/>
          <w:szCs w:val="22"/>
          <w:lang w:val="en-GB"/>
        </w:rPr>
      </w:pPr>
      <w:r w:rsidRPr="002B55BE">
        <w:rPr>
          <w:rFonts w:ascii="Lato" w:eastAsia="Arial" w:hAnsi="Lato" w:cs="Arial"/>
          <w:caps w:val="0"/>
          <w:color w:val="4472C4" w:themeColor="accent1"/>
          <w:spacing w:val="30"/>
          <w:lang w:val="en-GB"/>
        </w:rPr>
        <w:t>Additional Information</w:t>
      </w:r>
      <w:r w:rsidR="0062140E" w:rsidRPr="002B55BE">
        <w:rPr>
          <w:rFonts w:ascii="Lato" w:eastAsia="Arial" w:hAnsi="Lato" w:cs="Arial"/>
          <w:caps w:val="0"/>
          <w:color w:val="4472C4" w:themeColor="accent1"/>
          <w:spacing w:val="30"/>
          <w:lang w:val="en-GB"/>
        </w:rPr>
        <w:t xml:space="preserve"> </w:t>
      </w:r>
      <w:r w:rsidR="0062140E" w:rsidRPr="002B55BE">
        <w:rPr>
          <w:rFonts w:ascii="Arial" w:eastAsia="Arial" w:hAnsi="Arial" w:cs="Arial"/>
          <w:i/>
          <w:iCs/>
          <w:caps w:val="0"/>
          <w:color w:val="00B050"/>
          <w:spacing w:val="30"/>
          <w:sz w:val="22"/>
          <w:szCs w:val="22"/>
          <w:lang w:val="en-GB"/>
        </w:rPr>
        <w:t>Select/delete as appropriate from some of the standard options below</w:t>
      </w:r>
    </w:p>
    <w:p w14:paraId="3C024F4B" w14:textId="1C056D84" w:rsidR="004A3C2E" w:rsidRDefault="05E66D72" w:rsidP="05E66D72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3B058B">
        <w:rPr>
          <w:rFonts w:ascii="Arial" w:eastAsia="Arial" w:hAnsi="Arial" w:cs="Arial"/>
          <w:color w:val="000000" w:themeColor="text1"/>
        </w:rPr>
        <w:t xml:space="preserve">Ability to travel across the Borough and work from various locations. </w:t>
      </w:r>
    </w:p>
    <w:p w14:paraId="05C82EB5" w14:textId="01761AFD" w:rsidR="0062140E" w:rsidRDefault="0062140E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Work hybrid, with a flexible working approach to accommodate service needs.</w:t>
      </w:r>
    </w:p>
    <w:p w14:paraId="2AF5FCBB" w14:textId="0D171EC8" w:rsidR="000310F9" w:rsidRDefault="000310F9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Expected to work from a fixed location (subject to change).</w:t>
      </w:r>
    </w:p>
    <w:p w14:paraId="57335DD8" w14:textId="0E08E1B9" w:rsidR="00377283" w:rsidRDefault="00377283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On occasion, a</w:t>
      </w:r>
      <w:r w:rsidRPr="00377283">
        <w:rPr>
          <w:rFonts w:ascii="Arial" w:eastAsia="Arial" w:hAnsi="Arial" w:cs="Arial"/>
          <w:color w:val="000000" w:themeColor="text1"/>
        </w:rPr>
        <w:t xml:space="preserve">ble to work outside traditional hours, of a weekend and evening as required, adopting a </w:t>
      </w:r>
      <w:r w:rsidR="00916A10">
        <w:rPr>
          <w:rFonts w:ascii="Arial" w:eastAsia="Arial" w:hAnsi="Arial" w:cs="Arial"/>
          <w:color w:val="000000" w:themeColor="text1"/>
        </w:rPr>
        <w:t>flexible</w:t>
      </w:r>
      <w:r w:rsidRPr="00377283">
        <w:rPr>
          <w:rFonts w:ascii="Arial" w:eastAsia="Arial" w:hAnsi="Arial" w:cs="Arial"/>
          <w:color w:val="000000" w:themeColor="text1"/>
        </w:rPr>
        <w:t xml:space="preserve"> working approach in response to business requirements</w:t>
      </w:r>
      <w:r w:rsidR="00412B9B">
        <w:rPr>
          <w:rFonts w:ascii="Arial" w:eastAsia="Arial" w:hAnsi="Arial" w:cs="Arial"/>
          <w:color w:val="000000" w:themeColor="text1"/>
        </w:rPr>
        <w:t>.</w:t>
      </w:r>
    </w:p>
    <w:p w14:paraId="4055B1D7" w14:textId="546664B1" w:rsidR="00B255FD" w:rsidRPr="00B255FD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B255FD">
        <w:rPr>
          <w:rFonts w:ascii="Lato" w:eastAsia="Arial" w:hAnsi="Lato" w:cs="Arial"/>
          <w:color w:val="4472C4" w:themeColor="accent1"/>
          <w:sz w:val="24"/>
          <w:szCs w:val="24"/>
        </w:rPr>
        <w:t>Health &amp; Safety Considerations:</w:t>
      </w:r>
      <w:r w:rsidRPr="00B255FD">
        <w:rPr>
          <w:rFonts w:ascii="Arial" w:eastAsia="Arial" w:hAnsi="Arial" w:cs="Arial"/>
          <w:color w:val="4472C4" w:themeColor="accent1"/>
        </w:rPr>
        <w:t xml:space="preserve"> </w:t>
      </w:r>
      <w:r w:rsidR="0062140E" w:rsidRPr="0062140E">
        <w:rPr>
          <w:rFonts w:ascii="Arial" w:eastAsia="Arial" w:hAnsi="Arial" w:cs="Arial"/>
          <w:i/>
          <w:iCs/>
          <w:color w:val="00B050"/>
        </w:rPr>
        <w:t>Select/d</w:t>
      </w:r>
      <w:r w:rsidRPr="00B255FD">
        <w:rPr>
          <w:rFonts w:ascii="Arial" w:eastAsia="Arial" w:hAnsi="Arial" w:cs="Arial"/>
          <w:i/>
          <w:iCs/>
          <w:color w:val="00B050"/>
        </w:rPr>
        <w:t>elete as appropriate from the list below</w:t>
      </w:r>
      <w:r>
        <w:rPr>
          <w:rFonts w:ascii="Arial" w:eastAsia="Arial" w:hAnsi="Arial" w:cs="Arial"/>
          <w:i/>
          <w:iCs/>
          <w:color w:val="00B050"/>
        </w:rPr>
        <w:t>:</w:t>
      </w:r>
    </w:p>
    <w:p w14:paraId="4081C34B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Prolonged Repetitive Movements/Actions</w:t>
      </w:r>
    </w:p>
    <w:p w14:paraId="4D2DE3D2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Moving or handling heavy loads</w:t>
      </w:r>
    </w:p>
    <w:p w14:paraId="3A5F2640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Working with dust or fumes</w:t>
      </w:r>
    </w:p>
    <w:p w14:paraId="35F3B931" w14:textId="6B895E60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Working with chemic</w:t>
      </w:r>
      <w:r w:rsidR="00B255FD">
        <w:rPr>
          <w:rFonts w:ascii="Arial" w:hAnsi="Arial" w:cs="Arial"/>
          <w:kern w:val="2"/>
          <w14:ligatures w14:val="standardContextual"/>
        </w:rPr>
        <w:t>al</w:t>
      </w:r>
      <w:r w:rsidRPr="00EF6B89">
        <w:rPr>
          <w:rFonts w:ascii="Arial" w:hAnsi="Arial" w:cs="Arial"/>
          <w:kern w:val="2"/>
          <w14:ligatures w14:val="standardContextual"/>
        </w:rPr>
        <w:t xml:space="preserve">s (industrial or cleaning) </w:t>
      </w:r>
    </w:p>
    <w:p w14:paraId="6214534E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Working in a confined space</w:t>
      </w:r>
    </w:p>
    <w:p w14:paraId="40CCD49E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Working at Heights</w:t>
      </w:r>
    </w:p>
    <w:p w14:paraId="2706887E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Exposure to Noise (&gt;80dbA)</w:t>
      </w:r>
    </w:p>
    <w:p w14:paraId="1607FCF9" w14:textId="6C525976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Lon</w:t>
      </w:r>
      <w:r w:rsidR="00B255FD">
        <w:rPr>
          <w:rFonts w:ascii="Arial" w:hAnsi="Arial" w:cs="Arial"/>
          <w:kern w:val="2"/>
          <w14:ligatures w14:val="standardContextual"/>
        </w:rPr>
        <w:t>e</w:t>
      </w:r>
      <w:r w:rsidRPr="00EF6B89">
        <w:rPr>
          <w:rFonts w:ascii="Arial" w:hAnsi="Arial" w:cs="Arial"/>
          <w:kern w:val="2"/>
          <w14:ligatures w14:val="standardContextual"/>
        </w:rPr>
        <w:t xml:space="preserve"> working</w:t>
      </w:r>
    </w:p>
    <w:p w14:paraId="4B80A669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Working outside</w:t>
      </w:r>
    </w:p>
    <w:p w14:paraId="217CEEB3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 with VDUs (Video Display Unit) (&gt;5hrs per week)</w:t>
      </w:r>
    </w:p>
    <w:p w14:paraId="50DE19B9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Foods Handling</w:t>
      </w:r>
    </w:p>
    <w:p w14:paraId="200F5C85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Driving duties</w:t>
      </w:r>
    </w:p>
    <w:p w14:paraId="5B0BCBD5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Contact with latex</w:t>
      </w:r>
    </w:p>
    <w:p w14:paraId="6E978D5B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 xml:space="preserve">Contact with </w:t>
      </w:r>
      <w:proofErr w:type="spellStart"/>
      <w:r w:rsidRPr="00EF6B89">
        <w:rPr>
          <w:rFonts w:ascii="Arial" w:hAnsi="Arial" w:cs="Arial"/>
          <w:kern w:val="2"/>
          <w14:ligatures w14:val="standardContextual"/>
        </w:rPr>
        <w:t>cytotoxics</w:t>
      </w:r>
      <w:proofErr w:type="spellEnd"/>
    </w:p>
    <w:p w14:paraId="35864BDD" w14:textId="77777777" w:rsidR="00EF6B89" w:rsidRPr="00B255FD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 xml:space="preserve">Working with children </w:t>
      </w:r>
    </w:p>
    <w:p w14:paraId="5F6BC2FF" w14:textId="609B011B" w:rsidR="00412B9B" w:rsidRPr="00B255FD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B255FD">
        <w:rPr>
          <w:rFonts w:ascii="Arial" w:hAnsi="Arial" w:cs="Arial"/>
          <w:kern w:val="2"/>
          <w14:ligatures w14:val="standardContextual"/>
        </w:rPr>
        <w:t>Exposure to persons with challenging or aggressive behaviour</w:t>
      </w:r>
    </w:p>
    <w:p w14:paraId="14F61933" w14:textId="2D482460" w:rsidR="008C650E" w:rsidRDefault="00FE428C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  <w:lang w:val="en-GB"/>
        </w:rPr>
      </w:pPr>
      <w:r w:rsidRPr="002B55BE">
        <w:rPr>
          <w:rFonts w:ascii="Arial" w:eastAsia="Arial" w:hAnsi="Arial" w:cs="Arial"/>
          <w:caps w:val="0"/>
          <w:color w:val="4472C4" w:themeColor="accent1"/>
          <w:spacing w:val="30"/>
          <w:lang w:val="en-GB"/>
        </w:rPr>
        <w:t xml:space="preserve">Approved By: </w:t>
      </w:r>
      <w:r w:rsidR="002B55BE">
        <w:rPr>
          <w:rFonts w:ascii="Arial" w:eastAsia="Arial" w:hAnsi="Arial" w:cs="Arial"/>
          <w:caps w:val="0"/>
          <w:color w:val="4472C4" w:themeColor="accent1"/>
          <w:spacing w:val="30"/>
          <w:lang w:val="en-GB"/>
        </w:rPr>
        <w:t xml:space="preserve">Gill Vicary </w:t>
      </w:r>
    </w:p>
    <w:p w14:paraId="2847AF85" w14:textId="370DF680" w:rsidR="002B55BE" w:rsidRPr="002B55BE" w:rsidRDefault="002B55BE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  <w:lang w:val="en-GB"/>
        </w:rPr>
      </w:pPr>
      <w:r>
        <w:rPr>
          <w:rFonts w:ascii="Arial" w:eastAsia="Arial" w:hAnsi="Arial" w:cs="Arial"/>
          <w:caps w:val="0"/>
          <w:color w:val="4472C4" w:themeColor="accent1"/>
          <w:spacing w:val="30"/>
          <w:lang w:val="en-GB"/>
        </w:rPr>
        <w:t xml:space="preserve">                     Senior Manger Trading Standards </w:t>
      </w:r>
      <w:r>
        <w:rPr>
          <w:rFonts w:ascii="Arial" w:eastAsia="Arial" w:hAnsi="Arial" w:cs="Arial"/>
          <w:caps w:val="0"/>
          <w:color w:val="4472C4" w:themeColor="accent1"/>
          <w:spacing w:val="30"/>
          <w:lang w:val="en-GB"/>
        </w:rPr>
        <w:tab/>
      </w:r>
    </w:p>
    <w:p w14:paraId="462C2EA2" w14:textId="7B0F09BE" w:rsidR="008C650E" w:rsidRPr="00FE428C" w:rsidRDefault="00FE428C" w:rsidP="05E66D72">
      <w:pPr>
        <w:pStyle w:val="Title14ptBlueAligntoLeftTITLES"/>
        <w:rPr>
          <w:rFonts w:ascii="Arial" w:eastAsia="Arial" w:hAnsi="Arial" w:cs="Arial"/>
          <w:color w:val="4472C4" w:themeColor="accent1"/>
          <w:spacing w:val="0"/>
          <w:lang w:val="en-GB"/>
        </w:rPr>
      </w:pPr>
      <w:r w:rsidRPr="002B55BE">
        <w:rPr>
          <w:rFonts w:ascii="Arial" w:eastAsia="Arial" w:hAnsi="Arial" w:cs="Arial"/>
          <w:caps w:val="0"/>
          <w:color w:val="4472C4" w:themeColor="accent1"/>
          <w:spacing w:val="30"/>
          <w:lang w:val="en-GB"/>
        </w:rPr>
        <w:t>Date Of Approval</w:t>
      </w:r>
      <w:r w:rsidR="002B55BE">
        <w:rPr>
          <w:rFonts w:ascii="Arial" w:eastAsia="Arial" w:hAnsi="Arial" w:cs="Arial"/>
          <w:caps w:val="0"/>
          <w:color w:val="4472C4" w:themeColor="accent1"/>
          <w:spacing w:val="30"/>
          <w:lang w:val="en-GB"/>
        </w:rPr>
        <w:t>: 5 June 2025</w:t>
      </w:r>
    </w:p>
    <w:p w14:paraId="462A79A0" w14:textId="77777777" w:rsidR="00A6208B" w:rsidRPr="002B55BE" w:rsidRDefault="00A6208B" w:rsidP="05E66D72">
      <w:pPr>
        <w:pStyle w:val="Title14ptBlueAligntoLeftTITLES"/>
        <w:rPr>
          <w:rFonts w:ascii="Lato" w:hAnsi="Lato" w:cs="Open Sans Light"/>
          <w:color w:val="4472C4" w:themeColor="accent1"/>
          <w:spacing w:val="30"/>
          <w:lang w:val="en-GB"/>
        </w:rPr>
      </w:pPr>
    </w:p>
    <w:sectPr w:rsidR="00A6208B" w:rsidRPr="002B55BE" w:rsidSect="00E62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D5D15" w14:textId="77777777" w:rsidR="008768F3" w:rsidRDefault="008768F3">
      <w:pPr>
        <w:spacing w:after="0" w:line="240" w:lineRule="auto"/>
      </w:pPr>
      <w:r>
        <w:separator/>
      </w:r>
    </w:p>
  </w:endnote>
  <w:endnote w:type="continuationSeparator" w:id="0">
    <w:p w14:paraId="006AE433" w14:textId="77777777" w:rsidR="008768F3" w:rsidRDefault="008768F3">
      <w:pPr>
        <w:spacing w:after="0" w:line="240" w:lineRule="auto"/>
      </w:pPr>
      <w:r>
        <w:continuationSeparator/>
      </w:r>
    </w:p>
  </w:endnote>
  <w:endnote w:type="continuationNotice" w:id="1">
    <w:p w14:paraId="4FA840B6" w14:textId="77777777" w:rsidR="008768F3" w:rsidRDefault="008768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FBD9" w14:textId="77777777" w:rsidR="008768F3" w:rsidRDefault="008768F3">
      <w:pPr>
        <w:spacing w:after="0" w:line="240" w:lineRule="auto"/>
      </w:pPr>
      <w:r>
        <w:separator/>
      </w:r>
    </w:p>
  </w:footnote>
  <w:footnote w:type="continuationSeparator" w:id="0">
    <w:p w14:paraId="4C3F5087" w14:textId="77777777" w:rsidR="008768F3" w:rsidRDefault="008768F3">
      <w:pPr>
        <w:spacing w:after="0" w:line="240" w:lineRule="auto"/>
      </w:pPr>
      <w:r>
        <w:continuationSeparator/>
      </w:r>
    </w:p>
  </w:footnote>
  <w:footnote w:type="continuationNotice" w:id="1">
    <w:p w14:paraId="28C8DC9B" w14:textId="77777777" w:rsidR="008768F3" w:rsidRDefault="008768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93CE0"/>
    <w:multiLevelType w:val="hybridMultilevel"/>
    <w:tmpl w:val="A734F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0C1512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0670EC"/>
    <w:multiLevelType w:val="hybridMultilevel"/>
    <w:tmpl w:val="AADC6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677C5"/>
    <w:multiLevelType w:val="hybridMultilevel"/>
    <w:tmpl w:val="1CD435CE"/>
    <w:lvl w:ilvl="0" w:tplc="2A6005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3"/>
  </w:num>
  <w:num w:numId="3" w16cid:durableId="764040294">
    <w:abstractNumId w:val="3"/>
  </w:num>
  <w:num w:numId="4" w16cid:durableId="261383344">
    <w:abstractNumId w:val="11"/>
  </w:num>
  <w:num w:numId="5" w16cid:durableId="569661669">
    <w:abstractNumId w:val="7"/>
  </w:num>
  <w:num w:numId="6" w16cid:durableId="966739119">
    <w:abstractNumId w:val="9"/>
  </w:num>
  <w:num w:numId="7" w16cid:durableId="1139498961">
    <w:abstractNumId w:val="10"/>
  </w:num>
  <w:num w:numId="8" w16cid:durableId="21147379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6"/>
  </w:num>
  <w:num w:numId="10" w16cid:durableId="216553125">
    <w:abstractNumId w:val="5"/>
  </w:num>
  <w:num w:numId="11" w16cid:durableId="578946080">
    <w:abstractNumId w:val="1"/>
  </w:num>
  <w:num w:numId="12" w16cid:durableId="717364285">
    <w:abstractNumId w:val="12"/>
  </w:num>
  <w:num w:numId="13" w16cid:durableId="1824080810">
    <w:abstractNumId w:val="8"/>
  </w:num>
  <w:num w:numId="14" w16cid:durableId="556092428">
    <w:abstractNumId w:val="2"/>
  </w:num>
  <w:num w:numId="15" w16cid:durableId="48007812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24CB1"/>
    <w:rsid w:val="00030B05"/>
    <w:rsid w:val="000310F9"/>
    <w:rsid w:val="00033CD1"/>
    <w:rsid w:val="00044084"/>
    <w:rsid w:val="00044EBC"/>
    <w:rsid w:val="00044FFD"/>
    <w:rsid w:val="00046455"/>
    <w:rsid w:val="00051323"/>
    <w:rsid w:val="00052E9F"/>
    <w:rsid w:val="00053D03"/>
    <w:rsid w:val="000615BE"/>
    <w:rsid w:val="00065806"/>
    <w:rsid w:val="0006613C"/>
    <w:rsid w:val="000826AF"/>
    <w:rsid w:val="00092EA7"/>
    <w:rsid w:val="0009590E"/>
    <w:rsid w:val="000B4048"/>
    <w:rsid w:val="000B4E37"/>
    <w:rsid w:val="000B4E98"/>
    <w:rsid w:val="000B5E57"/>
    <w:rsid w:val="000C2600"/>
    <w:rsid w:val="000C3804"/>
    <w:rsid w:val="000F5FCB"/>
    <w:rsid w:val="000F7030"/>
    <w:rsid w:val="0010225B"/>
    <w:rsid w:val="00125DC6"/>
    <w:rsid w:val="0012754B"/>
    <w:rsid w:val="00142156"/>
    <w:rsid w:val="001538FB"/>
    <w:rsid w:val="00157871"/>
    <w:rsid w:val="00162C39"/>
    <w:rsid w:val="001756C2"/>
    <w:rsid w:val="00190AAC"/>
    <w:rsid w:val="00191133"/>
    <w:rsid w:val="00191D77"/>
    <w:rsid w:val="001927BA"/>
    <w:rsid w:val="00195AF4"/>
    <w:rsid w:val="00196BF7"/>
    <w:rsid w:val="001A36A8"/>
    <w:rsid w:val="001A4B41"/>
    <w:rsid w:val="001B05B3"/>
    <w:rsid w:val="001B2200"/>
    <w:rsid w:val="001C5376"/>
    <w:rsid w:val="001D1A7E"/>
    <w:rsid w:val="001E4058"/>
    <w:rsid w:val="001E6605"/>
    <w:rsid w:val="001F515A"/>
    <w:rsid w:val="00200A8E"/>
    <w:rsid w:val="002026B1"/>
    <w:rsid w:val="00202A6B"/>
    <w:rsid w:val="0020757D"/>
    <w:rsid w:val="002127E1"/>
    <w:rsid w:val="00213930"/>
    <w:rsid w:val="00214DA8"/>
    <w:rsid w:val="002160D9"/>
    <w:rsid w:val="002251FC"/>
    <w:rsid w:val="00245BFD"/>
    <w:rsid w:val="002563DA"/>
    <w:rsid w:val="00266B73"/>
    <w:rsid w:val="00276F3E"/>
    <w:rsid w:val="002805AF"/>
    <w:rsid w:val="00290F62"/>
    <w:rsid w:val="002A2F70"/>
    <w:rsid w:val="002B55BE"/>
    <w:rsid w:val="002B646A"/>
    <w:rsid w:val="002C33E6"/>
    <w:rsid w:val="002C400A"/>
    <w:rsid w:val="002D62F0"/>
    <w:rsid w:val="002E236B"/>
    <w:rsid w:val="002E3F1B"/>
    <w:rsid w:val="002F39B5"/>
    <w:rsid w:val="002F45D1"/>
    <w:rsid w:val="003151EB"/>
    <w:rsid w:val="00320484"/>
    <w:rsid w:val="00325393"/>
    <w:rsid w:val="0033196E"/>
    <w:rsid w:val="0034227B"/>
    <w:rsid w:val="003457EB"/>
    <w:rsid w:val="00364374"/>
    <w:rsid w:val="00374145"/>
    <w:rsid w:val="00374CA7"/>
    <w:rsid w:val="00377283"/>
    <w:rsid w:val="0038459B"/>
    <w:rsid w:val="00385694"/>
    <w:rsid w:val="003860B8"/>
    <w:rsid w:val="003912D2"/>
    <w:rsid w:val="003966C7"/>
    <w:rsid w:val="00397E62"/>
    <w:rsid w:val="003A085E"/>
    <w:rsid w:val="003A0C69"/>
    <w:rsid w:val="003A0E6A"/>
    <w:rsid w:val="003A1AF8"/>
    <w:rsid w:val="003A23CF"/>
    <w:rsid w:val="003B058B"/>
    <w:rsid w:val="003B5514"/>
    <w:rsid w:val="003B6EAF"/>
    <w:rsid w:val="003B78F6"/>
    <w:rsid w:val="003D6514"/>
    <w:rsid w:val="003F1E14"/>
    <w:rsid w:val="003F748F"/>
    <w:rsid w:val="0041295A"/>
    <w:rsid w:val="00412B9B"/>
    <w:rsid w:val="004152E4"/>
    <w:rsid w:val="00415515"/>
    <w:rsid w:val="00415E77"/>
    <w:rsid w:val="00421E49"/>
    <w:rsid w:val="00424C45"/>
    <w:rsid w:val="00432036"/>
    <w:rsid w:val="00445FF9"/>
    <w:rsid w:val="004577FE"/>
    <w:rsid w:val="00457D9B"/>
    <w:rsid w:val="00473826"/>
    <w:rsid w:val="00476939"/>
    <w:rsid w:val="00487624"/>
    <w:rsid w:val="004A148E"/>
    <w:rsid w:val="004A21A2"/>
    <w:rsid w:val="004A3C2E"/>
    <w:rsid w:val="004A6306"/>
    <w:rsid w:val="004B066B"/>
    <w:rsid w:val="004B4643"/>
    <w:rsid w:val="004C2625"/>
    <w:rsid w:val="004C6373"/>
    <w:rsid w:val="004D5715"/>
    <w:rsid w:val="004E21C4"/>
    <w:rsid w:val="004F515E"/>
    <w:rsid w:val="00506D33"/>
    <w:rsid w:val="005075C2"/>
    <w:rsid w:val="00520BB8"/>
    <w:rsid w:val="005243A9"/>
    <w:rsid w:val="00525416"/>
    <w:rsid w:val="005326F1"/>
    <w:rsid w:val="00537D64"/>
    <w:rsid w:val="00543C7A"/>
    <w:rsid w:val="005442D2"/>
    <w:rsid w:val="00551D15"/>
    <w:rsid w:val="00572BFD"/>
    <w:rsid w:val="00580D26"/>
    <w:rsid w:val="0058298D"/>
    <w:rsid w:val="00594118"/>
    <w:rsid w:val="00594B7D"/>
    <w:rsid w:val="005970A3"/>
    <w:rsid w:val="00597116"/>
    <w:rsid w:val="005A748F"/>
    <w:rsid w:val="005B3597"/>
    <w:rsid w:val="005B6AD1"/>
    <w:rsid w:val="005C0378"/>
    <w:rsid w:val="005C1215"/>
    <w:rsid w:val="005C2622"/>
    <w:rsid w:val="005C3692"/>
    <w:rsid w:val="005C557A"/>
    <w:rsid w:val="005D45B8"/>
    <w:rsid w:val="005D7BF7"/>
    <w:rsid w:val="005E3542"/>
    <w:rsid w:val="005F1090"/>
    <w:rsid w:val="005F2B19"/>
    <w:rsid w:val="005F4AA0"/>
    <w:rsid w:val="00600233"/>
    <w:rsid w:val="006039CD"/>
    <w:rsid w:val="00605DCA"/>
    <w:rsid w:val="00610C7D"/>
    <w:rsid w:val="00620907"/>
    <w:rsid w:val="0062140E"/>
    <w:rsid w:val="00621565"/>
    <w:rsid w:val="00621674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631A1"/>
    <w:rsid w:val="006662E1"/>
    <w:rsid w:val="00666ED1"/>
    <w:rsid w:val="006738C8"/>
    <w:rsid w:val="006738D4"/>
    <w:rsid w:val="0067686A"/>
    <w:rsid w:val="00692C58"/>
    <w:rsid w:val="006970B9"/>
    <w:rsid w:val="006A4739"/>
    <w:rsid w:val="006A5654"/>
    <w:rsid w:val="006B7042"/>
    <w:rsid w:val="006B758F"/>
    <w:rsid w:val="006C38DF"/>
    <w:rsid w:val="006D0BD6"/>
    <w:rsid w:val="006D53B5"/>
    <w:rsid w:val="006D61F8"/>
    <w:rsid w:val="006D7365"/>
    <w:rsid w:val="006E0B44"/>
    <w:rsid w:val="006E5E3B"/>
    <w:rsid w:val="006F47B5"/>
    <w:rsid w:val="007061AF"/>
    <w:rsid w:val="00710272"/>
    <w:rsid w:val="007102FC"/>
    <w:rsid w:val="00720EC4"/>
    <w:rsid w:val="00745617"/>
    <w:rsid w:val="0074713E"/>
    <w:rsid w:val="00750016"/>
    <w:rsid w:val="00750284"/>
    <w:rsid w:val="00751E5E"/>
    <w:rsid w:val="00755FC6"/>
    <w:rsid w:val="00757B16"/>
    <w:rsid w:val="00761F3E"/>
    <w:rsid w:val="00763912"/>
    <w:rsid w:val="007765E5"/>
    <w:rsid w:val="0077674D"/>
    <w:rsid w:val="00781BDD"/>
    <w:rsid w:val="00787E21"/>
    <w:rsid w:val="00793DD0"/>
    <w:rsid w:val="007954E0"/>
    <w:rsid w:val="007A12F1"/>
    <w:rsid w:val="007A5BB5"/>
    <w:rsid w:val="007A7739"/>
    <w:rsid w:val="007B53E5"/>
    <w:rsid w:val="007D3066"/>
    <w:rsid w:val="007D62C1"/>
    <w:rsid w:val="007E1B8A"/>
    <w:rsid w:val="007E4CD2"/>
    <w:rsid w:val="007E76AE"/>
    <w:rsid w:val="007F7227"/>
    <w:rsid w:val="007F7873"/>
    <w:rsid w:val="00801949"/>
    <w:rsid w:val="008065E4"/>
    <w:rsid w:val="00812A43"/>
    <w:rsid w:val="00822613"/>
    <w:rsid w:val="008327FD"/>
    <w:rsid w:val="00836655"/>
    <w:rsid w:val="00837331"/>
    <w:rsid w:val="00843412"/>
    <w:rsid w:val="00843A56"/>
    <w:rsid w:val="00845AB9"/>
    <w:rsid w:val="008547CB"/>
    <w:rsid w:val="00861B8F"/>
    <w:rsid w:val="008674AC"/>
    <w:rsid w:val="0087024E"/>
    <w:rsid w:val="008768F3"/>
    <w:rsid w:val="00890A2B"/>
    <w:rsid w:val="008952F6"/>
    <w:rsid w:val="008A79E8"/>
    <w:rsid w:val="008B5EC5"/>
    <w:rsid w:val="008B6E5D"/>
    <w:rsid w:val="008C5326"/>
    <w:rsid w:val="008C650E"/>
    <w:rsid w:val="008D1A55"/>
    <w:rsid w:val="008F4D81"/>
    <w:rsid w:val="009023DD"/>
    <w:rsid w:val="0090585B"/>
    <w:rsid w:val="00914826"/>
    <w:rsid w:val="00915F42"/>
    <w:rsid w:val="009165F3"/>
    <w:rsid w:val="00916A10"/>
    <w:rsid w:val="009320BC"/>
    <w:rsid w:val="00932301"/>
    <w:rsid w:val="00934668"/>
    <w:rsid w:val="00935FEA"/>
    <w:rsid w:val="00941231"/>
    <w:rsid w:val="0094145F"/>
    <w:rsid w:val="009469AE"/>
    <w:rsid w:val="0096206B"/>
    <w:rsid w:val="009658D2"/>
    <w:rsid w:val="00982FC9"/>
    <w:rsid w:val="00984F71"/>
    <w:rsid w:val="009856BA"/>
    <w:rsid w:val="00993ED7"/>
    <w:rsid w:val="009B335C"/>
    <w:rsid w:val="009B5841"/>
    <w:rsid w:val="009B63B0"/>
    <w:rsid w:val="009B76D0"/>
    <w:rsid w:val="009C1736"/>
    <w:rsid w:val="009C6FFE"/>
    <w:rsid w:val="009D0599"/>
    <w:rsid w:val="009D4817"/>
    <w:rsid w:val="009D5AB2"/>
    <w:rsid w:val="009E4D6D"/>
    <w:rsid w:val="009F12D8"/>
    <w:rsid w:val="009F5323"/>
    <w:rsid w:val="00A06BBF"/>
    <w:rsid w:val="00A14120"/>
    <w:rsid w:val="00A14CDD"/>
    <w:rsid w:val="00A162CE"/>
    <w:rsid w:val="00A16313"/>
    <w:rsid w:val="00A17F1E"/>
    <w:rsid w:val="00A20280"/>
    <w:rsid w:val="00A56194"/>
    <w:rsid w:val="00A60654"/>
    <w:rsid w:val="00A60D9D"/>
    <w:rsid w:val="00A6208B"/>
    <w:rsid w:val="00A75538"/>
    <w:rsid w:val="00A82F95"/>
    <w:rsid w:val="00A91598"/>
    <w:rsid w:val="00A95B72"/>
    <w:rsid w:val="00AA463F"/>
    <w:rsid w:val="00AC06AD"/>
    <w:rsid w:val="00AD1993"/>
    <w:rsid w:val="00AD6EDB"/>
    <w:rsid w:val="00AE2E99"/>
    <w:rsid w:val="00AE68EB"/>
    <w:rsid w:val="00AF4B74"/>
    <w:rsid w:val="00B120E7"/>
    <w:rsid w:val="00B255FD"/>
    <w:rsid w:val="00B378C3"/>
    <w:rsid w:val="00B45921"/>
    <w:rsid w:val="00B527DF"/>
    <w:rsid w:val="00B52C4D"/>
    <w:rsid w:val="00B548CE"/>
    <w:rsid w:val="00B55D98"/>
    <w:rsid w:val="00B64806"/>
    <w:rsid w:val="00B70B74"/>
    <w:rsid w:val="00B726D8"/>
    <w:rsid w:val="00B73C3E"/>
    <w:rsid w:val="00B751F1"/>
    <w:rsid w:val="00B81AD4"/>
    <w:rsid w:val="00B841A3"/>
    <w:rsid w:val="00B906B8"/>
    <w:rsid w:val="00B9576A"/>
    <w:rsid w:val="00B962DA"/>
    <w:rsid w:val="00BB27CF"/>
    <w:rsid w:val="00BB781B"/>
    <w:rsid w:val="00BC1871"/>
    <w:rsid w:val="00BD2EFF"/>
    <w:rsid w:val="00BE3304"/>
    <w:rsid w:val="00BF1B4D"/>
    <w:rsid w:val="00C06EE3"/>
    <w:rsid w:val="00C1588F"/>
    <w:rsid w:val="00C4145E"/>
    <w:rsid w:val="00C61175"/>
    <w:rsid w:val="00C617C1"/>
    <w:rsid w:val="00C64DD6"/>
    <w:rsid w:val="00C70DE4"/>
    <w:rsid w:val="00C732E0"/>
    <w:rsid w:val="00C7378A"/>
    <w:rsid w:val="00C81C91"/>
    <w:rsid w:val="00C846E8"/>
    <w:rsid w:val="00C85353"/>
    <w:rsid w:val="00C9527C"/>
    <w:rsid w:val="00CA7E0E"/>
    <w:rsid w:val="00CA7EBE"/>
    <w:rsid w:val="00CC306A"/>
    <w:rsid w:val="00CC56D2"/>
    <w:rsid w:val="00CC74A4"/>
    <w:rsid w:val="00CD0141"/>
    <w:rsid w:val="00CD5E2A"/>
    <w:rsid w:val="00CE25AB"/>
    <w:rsid w:val="00CE5089"/>
    <w:rsid w:val="00CE6A23"/>
    <w:rsid w:val="00CE772B"/>
    <w:rsid w:val="00D0274D"/>
    <w:rsid w:val="00D1130F"/>
    <w:rsid w:val="00D1167D"/>
    <w:rsid w:val="00D12BE2"/>
    <w:rsid w:val="00D160FC"/>
    <w:rsid w:val="00D20AD3"/>
    <w:rsid w:val="00D21209"/>
    <w:rsid w:val="00D27EE1"/>
    <w:rsid w:val="00D31D5D"/>
    <w:rsid w:val="00D33358"/>
    <w:rsid w:val="00D33AE8"/>
    <w:rsid w:val="00D33F2D"/>
    <w:rsid w:val="00D46C3A"/>
    <w:rsid w:val="00D70274"/>
    <w:rsid w:val="00D86034"/>
    <w:rsid w:val="00D86CEA"/>
    <w:rsid w:val="00DC4753"/>
    <w:rsid w:val="00DC4BB1"/>
    <w:rsid w:val="00DC5E07"/>
    <w:rsid w:val="00DD3CDF"/>
    <w:rsid w:val="00DF6367"/>
    <w:rsid w:val="00E00A5C"/>
    <w:rsid w:val="00E0245F"/>
    <w:rsid w:val="00E03342"/>
    <w:rsid w:val="00E16F09"/>
    <w:rsid w:val="00E40A43"/>
    <w:rsid w:val="00E41454"/>
    <w:rsid w:val="00E42053"/>
    <w:rsid w:val="00E4284E"/>
    <w:rsid w:val="00E44950"/>
    <w:rsid w:val="00E5122A"/>
    <w:rsid w:val="00E52AD8"/>
    <w:rsid w:val="00E56F30"/>
    <w:rsid w:val="00E628CD"/>
    <w:rsid w:val="00E62EA3"/>
    <w:rsid w:val="00E67916"/>
    <w:rsid w:val="00E709D2"/>
    <w:rsid w:val="00E74244"/>
    <w:rsid w:val="00E764F8"/>
    <w:rsid w:val="00E839C6"/>
    <w:rsid w:val="00E92AFA"/>
    <w:rsid w:val="00E92B14"/>
    <w:rsid w:val="00E97168"/>
    <w:rsid w:val="00EA0450"/>
    <w:rsid w:val="00EA0E1F"/>
    <w:rsid w:val="00EA2373"/>
    <w:rsid w:val="00EA7EEF"/>
    <w:rsid w:val="00EB5377"/>
    <w:rsid w:val="00EB54FB"/>
    <w:rsid w:val="00EC4167"/>
    <w:rsid w:val="00EC76E9"/>
    <w:rsid w:val="00ED1184"/>
    <w:rsid w:val="00EF05F4"/>
    <w:rsid w:val="00EF1B9D"/>
    <w:rsid w:val="00EF4B1D"/>
    <w:rsid w:val="00EF6B89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504C"/>
    <w:rsid w:val="00F46D37"/>
    <w:rsid w:val="00F55A32"/>
    <w:rsid w:val="00F61430"/>
    <w:rsid w:val="00F8733F"/>
    <w:rsid w:val="00F97215"/>
    <w:rsid w:val="00FA4397"/>
    <w:rsid w:val="00FB29E4"/>
    <w:rsid w:val="00FC1950"/>
    <w:rsid w:val="00FC35CB"/>
    <w:rsid w:val="00FD0CED"/>
    <w:rsid w:val="00FD16E7"/>
    <w:rsid w:val="00FD210D"/>
    <w:rsid w:val="00FD7AB1"/>
    <w:rsid w:val="00FE3F0C"/>
    <w:rsid w:val="00FE428C"/>
    <w:rsid w:val="00FE579D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F5A21B9A2BA49BABAB02A8F96DB00" ma:contentTypeVersion="18" ma:contentTypeDescription="Create a new document." ma:contentTypeScope="" ma:versionID="e87ab7bee1e13751cc523b88bdcb6f22">
  <xsd:schema xmlns:xsd="http://www.w3.org/2001/XMLSchema" xmlns:xs="http://www.w3.org/2001/XMLSchema" xmlns:p="http://schemas.microsoft.com/office/2006/metadata/properties" xmlns:ns2="51beee7a-8503-43ce-9498-a5ebec0a15d4" xmlns:ns3="2cc813e4-7c17-4d24-8a3e-7bfd1eec4da8" targetNamespace="http://schemas.microsoft.com/office/2006/metadata/properties" ma:root="true" ma:fieldsID="95ed151cc7c0ca9a3859c4138a63c8f9" ns2:_="" ns3:_="">
    <xsd:import namespace="51beee7a-8503-43ce-9498-a5ebec0a15d4"/>
    <xsd:import namespace="2cc813e4-7c17-4d24-8a3e-7bfd1eec4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Sharingcheck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eee7a-8503-43ce-9498-a5ebec0a1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Sharingchecked" ma:index="18" nillable="true" ma:displayName="Sharing checked" ma:default="1" ma:description="This document has been checked for sharing links." ma:format="Dropdown" ma:internalName="Sharingchecked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13e4-7c17-4d24-8a3e-7bfd1eec4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fb08d2-d64e-408f-9e08-3411228af658}" ma:internalName="TaxCatchAll" ma:showField="CatchAllData" ma:web="2cc813e4-7c17-4d24-8a3e-7bfd1eec4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c813e4-7c17-4d24-8a3e-7bfd1eec4da8">
      <UserInfo>
        <DisplayName>Recruitment and Resources Members</DisplayName>
        <AccountId>7</AccountId>
        <AccountType/>
      </UserInfo>
    </SharedWithUsers>
    <TaxCatchAll xmlns="2cc813e4-7c17-4d24-8a3e-7bfd1eec4da8" xsi:nil="true"/>
    <lcf76f155ced4ddcb4097134ff3c332f xmlns="51beee7a-8503-43ce-9498-a5ebec0a15d4">
      <Terms xmlns="http://schemas.microsoft.com/office/infopath/2007/PartnerControls"/>
    </lcf76f155ced4ddcb4097134ff3c332f>
    <Sharingchecked xmlns="51beee7a-8503-43ce-9498-a5ebec0a15d4">true</Sharingcheck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DEBEC5-BB12-4D5C-8C9C-E655B520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eee7a-8503-43ce-9498-a5ebec0a15d4"/>
    <ds:schemaRef ds:uri="2cc813e4-7c17-4d24-8a3e-7bfd1eec4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2cc813e4-7c17-4d24-8a3e-7bfd1eec4da8"/>
    <ds:schemaRef ds:uri="51beee7a-8503-43ce-9498-a5ebec0a15d4"/>
  </ds:schemaRefs>
</ds:datastoreItem>
</file>

<file path=customXml/itemProps4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1698</Words>
  <Characters>9682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Scanlon, Diane</cp:lastModifiedBy>
  <cp:revision>2</cp:revision>
  <dcterms:created xsi:type="dcterms:W3CDTF">2025-08-05T11:06:00Z</dcterms:created>
  <dcterms:modified xsi:type="dcterms:W3CDTF">2025-08-05T11:06:00Z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0x010100D1EF5A21B9A2BA49BABAB02A8F96DB00</vt:lpwstr>
  </property>
  <property fmtid="{D5CDD505-2E9C-101B-9397-08002B2CF9AE}" pid="3" name="MediaServiceImageTags">
    <vt:lpwstr/>
  </property>
</Properties>
</file>