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7C21AB" w:rsidRDefault="009B76D0" w:rsidP="05E66D72">
      <w:pPr>
        <w:rPr>
          <w:rFonts w:ascii="Arial" w:eastAsia="Arial" w:hAnsi="Arial" w:cs="Arial"/>
          <w:color w:val="FF0000"/>
          <w:spacing w:val="30"/>
          <w:sz w:val="48"/>
          <w:szCs w:val="48"/>
          <w:lang w:val="en-US"/>
        </w:rPr>
      </w:pPr>
      <w:r w:rsidRPr="007C21AB">
        <w:rPr>
          <w:rFonts w:ascii="Arial" w:eastAsia="Arial" w:hAnsi="Arial"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7C21AB"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7C21AB" w:rsidRDefault="009B76D0" w:rsidP="05E66D72">
            <w:pPr>
              <w:rPr>
                <w:rFonts w:ascii="Arial" w:eastAsia="Arial" w:hAnsi="Arial" w:cs="Arial"/>
                <w:b/>
                <w:bCs/>
                <w:color w:val="FFFFFF" w:themeColor="background1"/>
                <w:sz w:val="24"/>
                <w:szCs w:val="24"/>
                <w:lang w:val="en-US"/>
              </w:rPr>
            </w:pPr>
            <w:r w:rsidRPr="007C21AB">
              <w:rPr>
                <w:rFonts w:ascii="Arial" w:eastAsia="Arial" w:hAnsi="Arial"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27FD3563" w:rsidR="00801949" w:rsidRPr="007C21AB" w:rsidRDefault="00AB1365" w:rsidP="05E66D72">
            <w:pPr>
              <w:rPr>
                <w:rFonts w:ascii="Arial" w:eastAsia="Arial" w:hAnsi="Arial" w:cs="Arial"/>
                <w:lang w:val="en-US"/>
              </w:rPr>
            </w:pPr>
            <w:r w:rsidRPr="007C21AB">
              <w:rPr>
                <w:rFonts w:ascii="Arial" w:eastAsia="Arial" w:hAnsi="Arial" w:cs="Arial"/>
                <w:lang w:val="en-US"/>
              </w:rPr>
              <w:t>Strategic Planning Manager</w:t>
            </w:r>
          </w:p>
        </w:tc>
      </w:tr>
      <w:tr w:rsidR="00801949" w:rsidRPr="007C21AB"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7C21AB" w:rsidRDefault="009B76D0" w:rsidP="05E66D72">
            <w:pPr>
              <w:rPr>
                <w:rFonts w:ascii="Arial" w:eastAsia="Arial" w:hAnsi="Arial" w:cs="Arial"/>
                <w:b/>
                <w:bCs/>
                <w:color w:val="FFFFFF" w:themeColor="background1"/>
                <w:sz w:val="24"/>
                <w:szCs w:val="24"/>
                <w:lang w:val="en-US"/>
              </w:rPr>
            </w:pPr>
            <w:r w:rsidRPr="007C21AB">
              <w:rPr>
                <w:rFonts w:ascii="Arial" w:eastAsia="Arial" w:hAnsi="Arial" w:cs="Arial"/>
                <w:b/>
                <w:bCs/>
                <w:color w:val="FFFFFF" w:themeColor="background1"/>
                <w:sz w:val="24"/>
                <w:szCs w:val="24"/>
                <w:lang w:val="en-US"/>
              </w:rPr>
              <w:t>Grade</w:t>
            </w:r>
          </w:p>
        </w:tc>
        <w:tc>
          <w:tcPr>
            <w:tcW w:w="7628" w:type="dxa"/>
            <w:tcBorders>
              <w:top w:val="single" w:sz="4" w:space="0" w:color="296EB6"/>
            </w:tcBorders>
            <w:vAlign w:val="center"/>
          </w:tcPr>
          <w:p w14:paraId="0B454556" w14:textId="202997CC" w:rsidR="00801949" w:rsidRPr="007C21AB" w:rsidRDefault="00AB1365" w:rsidP="05E66D72">
            <w:pPr>
              <w:rPr>
                <w:rFonts w:ascii="Arial" w:eastAsia="Arial" w:hAnsi="Arial" w:cs="Arial"/>
                <w:lang w:val="en-US"/>
              </w:rPr>
            </w:pPr>
            <w:r w:rsidRPr="007C21AB">
              <w:rPr>
                <w:rFonts w:ascii="Arial" w:eastAsia="Arial" w:hAnsi="Arial" w:cs="Arial"/>
                <w:lang w:val="en-US"/>
              </w:rPr>
              <w:t>EPO</w:t>
            </w:r>
            <w:r w:rsidR="00F370D4">
              <w:rPr>
                <w:rFonts w:ascii="Arial" w:eastAsia="Arial" w:hAnsi="Arial" w:cs="Arial"/>
                <w:lang w:val="en-US"/>
              </w:rPr>
              <w:t>15</w:t>
            </w:r>
          </w:p>
        </w:tc>
      </w:tr>
      <w:tr w:rsidR="005D45B8" w:rsidRPr="007C21AB"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7C21AB" w:rsidRDefault="009B76D0" w:rsidP="05E66D72">
            <w:pPr>
              <w:rPr>
                <w:rFonts w:ascii="Arial" w:eastAsia="Arial" w:hAnsi="Arial" w:cs="Arial"/>
                <w:b/>
                <w:bCs/>
                <w:color w:val="FFFFFF" w:themeColor="background1"/>
                <w:sz w:val="24"/>
                <w:szCs w:val="24"/>
                <w:lang w:val="en-US"/>
              </w:rPr>
            </w:pPr>
            <w:r w:rsidRPr="007C21AB">
              <w:rPr>
                <w:rFonts w:ascii="Arial" w:eastAsia="Arial" w:hAnsi="Arial" w:cs="Arial"/>
                <w:b/>
                <w:bCs/>
                <w:color w:val="FFFFFF" w:themeColor="background1"/>
                <w:sz w:val="24"/>
                <w:szCs w:val="24"/>
                <w:lang w:val="en-US"/>
              </w:rPr>
              <w:t>Reporting To</w:t>
            </w:r>
          </w:p>
        </w:tc>
        <w:tc>
          <w:tcPr>
            <w:tcW w:w="7628" w:type="dxa"/>
          </w:tcPr>
          <w:p w14:paraId="489EA15D" w14:textId="5D0A7AC3" w:rsidR="00594118" w:rsidRPr="007C21AB" w:rsidRDefault="00AB1365" w:rsidP="05E66D72">
            <w:pPr>
              <w:rPr>
                <w:rFonts w:ascii="Arial" w:eastAsia="Arial" w:hAnsi="Arial" w:cs="Arial"/>
              </w:rPr>
            </w:pPr>
            <w:r w:rsidRPr="007C21AB">
              <w:rPr>
                <w:rFonts w:ascii="Arial" w:eastAsia="Arial" w:hAnsi="Arial" w:cs="Arial"/>
              </w:rPr>
              <w:t>Assistant Director Chief Planner</w:t>
            </w:r>
          </w:p>
          <w:p w14:paraId="7C7E65C0" w14:textId="03BF07A0" w:rsidR="007102FC" w:rsidRPr="007C21AB" w:rsidRDefault="007102FC" w:rsidP="00001C6C">
            <w:pPr>
              <w:rPr>
                <w:rFonts w:ascii="Arial" w:eastAsia="Arial" w:hAnsi="Arial" w:cs="Arial"/>
                <w:lang w:val="en-US"/>
              </w:rPr>
            </w:pPr>
          </w:p>
        </w:tc>
      </w:tr>
      <w:tr w:rsidR="005D45B8" w:rsidRPr="007C21AB"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7C21AB" w:rsidRDefault="009B76D0" w:rsidP="05E66D72">
            <w:pPr>
              <w:rPr>
                <w:rFonts w:ascii="Arial" w:eastAsia="Arial" w:hAnsi="Arial" w:cs="Arial"/>
                <w:b/>
                <w:bCs/>
                <w:color w:val="FFFFFF" w:themeColor="background1"/>
                <w:sz w:val="24"/>
                <w:szCs w:val="24"/>
                <w:lang w:val="en-US"/>
              </w:rPr>
            </w:pPr>
            <w:r w:rsidRPr="007C21AB">
              <w:rPr>
                <w:rFonts w:ascii="Arial" w:eastAsia="Arial" w:hAnsi="Arial" w:cs="Arial"/>
                <w:b/>
                <w:bCs/>
                <w:color w:val="FFFFFF" w:themeColor="background1"/>
                <w:sz w:val="24"/>
                <w:szCs w:val="24"/>
                <w:lang w:val="en-US"/>
              </w:rPr>
              <w:t>J</w:t>
            </w:r>
            <w:r w:rsidR="00432036" w:rsidRPr="007C21AB">
              <w:rPr>
                <w:rFonts w:ascii="Arial" w:eastAsia="Arial" w:hAnsi="Arial" w:cs="Arial"/>
                <w:b/>
                <w:bCs/>
                <w:color w:val="FFFFFF" w:themeColor="background1"/>
                <w:sz w:val="24"/>
                <w:szCs w:val="24"/>
                <w:lang w:val="en-US"/>
              </w:rPr>
              <w:t>D</w:t>
            </w:r>
            <w:r w:rsidRPr="007C21AB">
              <w:rPr>
                <w:rFonts w:ascii="Arial" w:eastAsia="Arial" w:hAnsi="Arial" w:cs="Arial"/>
                <w:b/>
                <w:bCs/>
                <w:color w:val="FFFFFF" w:themeColor="background1"/>
                <w:sz w:val="24"/>
                <w:szCs w:val="24"/>
                <w:lang w:val="en-US"/>
              </w:rPr>
              <w:t xml:space="preserve"> Ref</w:t>
            </w:r>
          </w:p>
        </w:tc>
        <w:tc>
          <w:tcPr>
            <w:tcW w:w="7628" w:type="dxa"/>
            <w:vAlign w:val="center"/>
          </w:tcPr>
          <w:p w14:paraId="368D8830" w14:textId="7DB12F6A" w:rsidR="005D45B8" w:rsidRPr="007C21AB" w:rsidRDefault="00AB1365" w:rsidP="05E66D72">
            <w:pPr>
              <w:rPr>
                <w:rFonts w:ascii="Arial" w:eastAsia="Arial" w:hAnsi="Arial" w:cs="Arial"/>
                <w:color w:val="2F5496" w:themeColor="accent1" w:themeShade="BF"/>
                <w:lang w:val="en-US"/>
              </w:rPr>
            </w:pPr>
            <w:r w:rsidRPr="007C21AB">
              <w:rPr>
                <w:rFonts w:ascii="Arial" w:eastAsia="Arial" w:hAnsi="Arial" w:cs="Arial"/>
                <w:color w:val="2F5496" w:themeColor="accent1" w:themeShade="BF"/>
                <w:lang w:val="en-US"/>
              </w:rPr>
              <w:t>REG0170P</w:t>
            </w:r>
          </w:p>
        </w:tc>
      </w:tr>
    </w:tbl>
    <w:p w14:paraId="6F798499" w14:textId="1174DF76" w:rsidR="00A6208B" w:rsidRPr="007C21AB" w:rsidRDefault="00A6208B" w:rsidP="00A6208B">
      <w:pPr>
        <w:rPr>
          <w:rFonts w:ascii="Arial" w:eastAsia="Arial" w:hAnsi="Arial" w:cs="Arial"/>
          <w:b/>
          <w:bCs/>
          <w:i/>
          <w:iCs/>
          <w:sz w:val="24"/>
          <w:szCs w:val="24"/>
        </w:rPr>
      </w:pPr>
      <w:r w:rsidRPr="007C21AB">
        <w:rPr>
          <w:rFonts w:ascii="Arial" w:hAnsi="Arial" w:cs="Arial"/>
          <w:b/>
          <w:bCs/>
          <w:i/>
          <w:iCs/>
          <w:sz w:val="24"/>
          <w:szCs w:val="24"/>
        </w:rPr>
        <w:tab/>
      </w:r>
      <w:r w:rsidRPr="007C21AB">
        <w:rPr>
          <w:rFonts w:ascii="Arial" w:eastAsia="Arial" w:hAnsi="Arial" w:cs="Arial"/>
          <w:b/>
          <w:bCs/>
          <w:i/>
          <w:iCs/>
          <w:sz w:val="24"/>
          <w:szCs w:val="24"/>
        </w:rPr>
        <w:t xml:space="preserve"> </w:t>
      </w:r>
    </w:p>
    <w:p w14:paraId="5202C783" w14:textId="70970128" w:rsidR="00801949" w:rsidRPr="007C21AB" w:rsidRDefault="009B76D0" w:rsidP="00F370D4">
      <w:pPr>
        <w:pStyle w:val="Title14ptBlueAligntoLeftTITLES"/>
        <w:spacing w:line="276" w:lineRule="auto"/>
        <w:jc w:val="both"/>
        <w:rPr>
          <w:rFonts w:ascii="Arial" w:eastAsia="Arial" w:hAnsi="Arial" w:cs="Arial"/>
          <w:caps w:val="0"/>
          <w:color w:val="296EB6"/>
          <w:spacing w:val="30"/>
        </w:rPr>
      </w:pPr>
      <w:r w:rsidRPr="007C21AB">
        <w:rPr>
          <w:rFonts w:ascii="Arial" w:eastAsia="Arial" w:hAnsi="Arial" w:cs="Arial"/>
          <w:caps w:val="0"/>
          <w:color w:val="296EB6"/>
          <w:spacing w:val="30"/>
        </w:rPr>
        <w:t>Purpose</w:t>
      </w:r>
    </w:p>
    <w:p w14:paraId="06E49EF0" w14:textId="77777777" w:rsidR="00AB1365" w:rsidRPr="007C21AB" w:rsidRDefault="00AB1365" w:rsidP="00F370D4">
      <w:pPr>
        <w:pStyle w:val="Title14ptBlueAligntoLeftTITLES"/>
        <w:spacing w:line="276" w:lineRule="auto"/>
        <w:jc w:val="both"/>
        <w:rPr>
          <w:rFonts w:ascii="Arial" w:eastAsia="Arial" w:hAnsi="Arial" w:cs="Arial"/>
          <w:color w:val="296EB6"/>
          <w:spacing w:val="30"/>
        </w:rPr>
      </w:pPr>
    </w:p>
    <w:p w14:paraId="5DF1A7B9" w14:textId="42F1B59A" w:rsidR="00AB1365" w:rsidRDefault="00F370D4" w:rsidP="00F370D4">
      <w:pPr>
        <w:jc w:val="both"/>
        <w:rPr>
          <w:rFonts w:ascii="Arial" w:hAnsi="Arial" w:cs="Arial"/>
        </w:rPr>
      </w:pPr>
      <w:r w:rsidRPr="00F370D4">
        <w:rPr>
          <w:rFonts w:ascii="Arial" w:hAnsi="Arial" w:cs="Arial"/>
        </w:rPr>
        <w:t>To lead, manage and develop the delivery of the council’s strategic planning, heritage and urban design services to ensure they meet all statutory requirements and driving forward a high performing service.</w:t>
      </w:r>
    </w:p>
    <w:p w14:paraId="185ECA09" w14:textId="77777777" w:rsidR="00F370D4" w:rsidRPr="00F370D4" w:rsidRDefault="00F370D4" w:rsidP="00F370D4">
      <w:pPr>
        <w:jc w:val="both"/>
        <w:rPr>
          <w:rFonts w:ascii="Arial" w:hAnsi="Arial" w:cs="Arial"/>
        </w:rPr>
      </w:pPr>
    </w:p>
    <w:p w14:paraId="0D6112BB" w14:textId="59464EA1" w:rsidR="00801949" w:rsidRPr="007C21AB" w:rsidRDefault="009B76D0" w:rsidP="00F370D4">
      <w:pPr>
        <w:pStyle w:val="Title14ptBlueAligntoLeftTITLES"/>
        <w:jc w:val="both"/>
        <w:rPr>
          <w:rFonts w:ascii="Arial" w:eastAsia="Arial" w:hAnsi="Arial" w:cs="Arial"/>
          <w:color w:val="4472C4" w:themeColor="accent1"/>
          <w:spacing w:val="30"/>
          <w:lang w:val="en-GB"/>
        </w:rPr>
      </w:pPr>
      <w:r w:rsidRPr="007C21AB">
        <w:rPr>
          <w:rFonts w:ascii="Arial" w:eastAsia="Arial" w:hAnsi="Arial" w:cs="Arial"/>
          <w:caps w:val="0"/>
          <w:color w:val="296EB6"/>
          <w:spacing w:val="30"/>
          <w:lang w:val="en-GB"/>
        </w:rPr>
        <w:t xml:space="preserve">Main Duties </w:t>
      </w:r>
      <w:r w:rsidR="00411FF0">
        <w:rPr>
          <w:rFonts w:ascii="Arial" w:eastAsia="Arial" w:hAnsi="Arial" w:cs="Arial"/>
          <w:caps w:val="0"/>
          <w:color w:val="296EB6"/>
          <w:spacing w:val="30"/>
          <w:lang w:val="en-GB"/>
        </w:rPr>
        <w:t>a</w:t>
      </w:r>
      <w:r w:rsidRPr="007C21AB">
        <w:rPr>
          <w:rFonts w:ascii="Arial" w:eastAsia="Arial" w:hAnsi="Arial" w:cs="Arial"/>
          <w:caps w:val="0"/>
          <w:color w:val="296EB6"/>
          <w:spacing w:val="30"/>
          <w:lang w:val="en-GB"/>
        </w:rPr>
        <w:t xml:space="preserve">nd </w:t>
      </w:r>
      <w:r w:rsidRPr="007C21AB">
        <w:rPr>
          <w:rFonts w:ascii="Arial" w:eastAsia="Arial" w:hAnsi="Arial" w:cs="Arial"/>
          <w:caps w:val="0"/>
          <w:color w:val="4472C4" w:themeColor="accent1"/>
          <w:spacing w:val="30"/>
          <w:lang w:val="en-GB"/>
        </w:rPr>
        <w:t>Responsibilities</w:t>
      </w:r>
    </w:p>
    <w:p w14:paraId="551D60CF" w14:textId="43C0AC96" w:rsidR="001F515A" w:rsidRPr="007C21AB" w:rsidRDefault="001B2200" w:rsidP="00F370D4">
      <w:pPr>
        <w:jc w:val="both"/>
        <w:rPr>
          <w:rFonts w:ascii="Arial" w:eastAsia="Arial" w:hAnsi="Arial" w:cs="Arial"/>
          <w:b/>
          <w:bCs/>
          <w:color w:val="333333"/>
        </w:rPr>
      </w:pPr>
      <w:r w:rsidRPr="007C21AB">
        <w:rPr>
          <w:rFonts w:ascii="Arial" w:eastAsia="Arial" w:hAnsi="Arial" w:cs="Arial"/>
          <w:b/>
          <w:bCs/>
          <w:color w:val="333333"/>
        </w:rPr>
        <w:t>Behavioural:</w:t>
      </w:r>
      <w:r w:rsidR="0041295A" w:rsidRPr="007C21AB">
        <w:rPr>
          <w:rFonts w:ascii="Arial" w:eastAsia="Arial" w:hAnsi="Arial" w:cs="Arial"/>
          <w:b/>
          <w:bCs/>
          <w:color w:val="333333"/>
        </w:rPr>
        <w:t xml:space="preserve"> </w:t>
      </w:r>
    </w:p>
    <w:p w14:paraId="6894837D" w14:textId="4D363B7E" w:rsidR="006631A1" w:rsidRPr="007C21AB" w:rsidRDefault="00D1167D" w:rsidP="00F370D4">
      <w:pPr>
        <w:pStyle w:val="ListParagraph"/>
        <w:numPr>
          <w:ilvl w:val="0"/>
          <w:numId w:val="7"/>
        </w:numPr>
        <w:jc w:val="both"/>
        <w:rPr>
          <w:rFonts w:ascii="Arial" w:eastAsia="Arial" w:hAnsi="Arial" w:cs="Arial"/>
          <w:color w:val="333333"/>
        </w:rPr>
      </w:pPr>
      <w:r w:rsidRPr="007C21AB">
        <w:rPr>
          <w:rFonts w:ascii="Arial" w:eastAsia="Arial" w:hAnsi="Arial" w:cs="Arial"/>
          <w:color w:val="333333"/>
        </w:rPr>
        <w:t xml:space="preserve">Enjoy, achieve, create </w:t>
      </w:r>
      <w:r w:rsidR="009F5323" w:rsidRPr="007C21AB">
        <w:rPr>
          <w:rFonts w:ascii="Arial" w:eastAsia="Arial" w:hAnsi="Arial" w:cs="Arial"/>
          <w:color w:val="333333"/>
        </w:rPr>
        <w:t>impact,</w:t>
      </w:r>
      <w:r w:rsidRPr="007C21AB">
        <w:rPr>
          <w:rFonts w:ascii="Arial" w:eastAsia="Arial" w:hAnsi="Arial" w:cs="Arial"/>
          <w:color w:val="333333"/>
        </w:rPr>
        <w:t xml:space="preserve"> and thrive in </w:t>
      </w:r>
      <w:r w:rsidR="009F5323" w:rsidRPr="007C21AB">
        <w:rPr>
          <w:rFonts w:ascii="Arial" w:eastAsia="Arial" w:hAnsi="Arial" w:cs="Arial"/>
          <w:color w:val="333333"/>
        </w:rPr>
        <w:t>the</w:t>
      </w:r>
      <w:r w:rsidRPr="007C21AB">
        <w:rPr>
          <w:rFonts w:ascii="Arial" w:eastAsia="Arial" w:hAnsi="Arial" w:cs="Arial"/>
          <w:color w:val="333333"/>
        </w:rPr>
        <w:t xml:space="preserve"> role</w:t>
      </w:r>
      <w:r w:rsidR="00F97215" w:rsidRPr="007C21AB">
        <w:rPr>
          <w:rFonts w:ascii="Arial" w:eastAsia="Arial" w:hAnsi="Arial" w:cs="Arial"/>
          <w:color w:val="333333"/>
        </w:rPr>
        <w:t xml:space="preserve"> and organisation</w:t>
      </w:r>
      <w:r w:rsidRPr="007C21AB">
        <w:rPr>
          <w:rFonts w:ascii="Arial" w:eastAsia="Arial" w:hAnsi="Arial" w:cs="Arial"/>
          <w:color w:val="333333"/>
        </w:rPr>
        <w:t>.</w:t>
      </w:r>
    </w:p>
    <w:p w14:paraId="1EE410C6" w14:textId="01836AE2" w:rsidR="007D62C1" w:rsidRPr="007C21AB" w:rsidRDefault="00BE3304" w:rsidP="00F370D4">
      <w:pPr>
        <w:pStyle w:val="ListParagraph"/>
        <w:numPr>
          <w:ilvl w:val="0"/>
          <w:numId w:val="7"/>
        </w:numPr>
        <w:jc w:val="both"/>
        <w:rPr>
          <w:rFonts w:ascii="Arial" w:eastAsia="Arial" w:hAnsi="Arial" w:cs="Arial"/>
          <w:color w:val="333333"/>
        </w:rPr>
      </w:pPr>
      <w:r w:rsidRPr="007C21AB">
        <w:rPr>
          <w:rFonts w:ascii="Arial" w:eastAsia="Arial" w:hAnsi="Arial" w:cs="Arial"/>
          <w:color w:val="333333"/>
        </w:rPr>
        <w:t>Live our values</w:t>
      </w:r>
      <w:r w:rsidR="00FF1B4B" w:rsidRPr="007C21AB">
        <w:rPr>
          <w:rFonts w:ascii="Arial" w:eastAsia="Arial" w:hAnsi="Arial" w:cs="Arial"/>
          <w:color w:val="333333"/>
        </w:rPr>
        <w:t xml:space="preserve"> and </w:t>
      </w:r>
      <w:r w:rsidRPr="007C21AB">
        <w:rPr>
          <w:rFonts w:ascii="Arial" w:eastAsia="Arial" w:hAnsi="Arial" w:cs="Arial"/>
          <w:color w:val="333333"/>
        </w:rPr>
        <w:t>leadership behaviours</w:t>
      </w:r>
      <w:r w:rsidR="00CD5E2A" w:rsidRPr="007C21AB">
        <w:rPr>
          <w:rFonts w:ascii="Arial" w:eastAsia="Arial" w:hAnsi="Arial" w:cs="Arial"/>
          <w:color w:val="333333"/>
        </w:rPr>
        <w:t xml:space="preserve"> </w:t>
      </w:r>
      <w:r w:rsidR="00EB5377" w:rsidRPr="007C21AB">
        <w:rPr>
          <w:rFonts w:ascii="Arial" w:eastAsia="Arial" w:hAnsi="Arial" w:cs="Arial"/>
          <w:color w:val="333333"/>
        </w:rPr>
        <w:t>in the role</w:t>
      </w:r>
      <w:r w:rsidR="00F97215" w:rsidRPr="007C21AB">
        <w:rPr>
          <w:rFonts w:ascii="Arial" w:eastAsia="Arial" w:hAnsi="Arial" w:cs="Arial"/>
          <w:color w:val="333333"/>
        </w:rPr>
        <w:t xml:space="preserve"> and organisation</w:t>
      </w:r>
      <w:r w:rsidR="00FF1B4B" w:rsidRPr="007C21AB">
        <w:rPr>
          <w:rFonts w:ascii="Arial" w:eastAsia="Arial" w:hAnsi="Arial" w:cs="Arial"/>
          <w:color w:val="333333"/>
        </w:rPr>
        <w:t>.</w:t>
      </w:r>
    </w:p>
    <w:p w14:paraId="191C39D8" w14:textId="28F8434B" w:rsidR="006631A1" w:rsidRPr="007C21AB" w:rsidRDefault="00411FF0" w:rsidP="00F370D4">
      <w:pPr>
        <w:jc w:val="both"/>
        <w:rPr>
          <w:rFonts w:ascii="Arial" w:eastAsia="Arial" w:hAnsi="Arial" w:cs="Arial"/>
          <w:b/>
          <w:bCs/>
          <w:color w:val="333333"/>
        </w:rPr>
      </w:pPr>
      <w:r>
        <w:rPr>
          <w:rFonts w:ascii="Arial" w:eastAsia="Arial" w:hAnsi="Arial" w:cs="Arial"/>
          <w:b/>
          <w:bCs/>
          <w:color w:val="333333"/>
        </w:rPr>
        <w:t>Main</w:t>
      </w:r>
      <w:r w:rsidR="001A4B41" w:rsidRPr="007C21AB">
        <w:rPr>
          <w:rFonts w:ascii="Arial" w:eastAsia="Arial" w:hAnsi="Arial" w:cs="Arial"/>
          <w:b/>
          <w:bCs/>
          <w:color w:val="333333"/>
        </w:rPr>
        <w:t xml:space="preserve"> </w:t>
      </w:r>
      <w:r>
        <w:rPr>
          <w:rFonts w:ascii="Arial" w:eastAsia="Arial" w:hAnsi="Arial" w:cs="Arial"/>
          <w:b/>
          <w:bCs/>
          <w:color w:val="333333"/>
        </w:rPr>
        <w:t>D</w:t>
      </w:r>
      <w:r w:rsidR="001A4B41" w:rsidRPr="007C21AB">
        <w:rPr>
          <w:rFonts w:ascii="Arial" w:eastAsia="Arial" w:hAnsi="Arial" w:cs="Arial"/>
          <w:b/>
          <w:bCs/>
          <w:color w:val="333333"/>
        </w:rPr>
        <w:t>uties &amp; responsibilities</w:t>
      </w:r>
      <w:r w:rsidR="006631A1" w:rsidRPr="007C21AB">
        <w:rPr>
          <w:rFonts w:ascii="Arial" w:eastAsia="Arial" w:hAnsi="Arial" w:cs="Arial"/>
          <w:b/>
          <w:bCs/>
          <w:color w:val="333333"/>
        </w:rPr>
        <w:t>:</w:t>
      </w:r>
    </w:p>
    <w:p w14:paraId="2F052FBB" w14:textId="5B813DBF" w:rsidR="002E32F8" w:rsidRPr="0072291D" w:rsidRDefault="002E32F8" w:rsidP="00F370D4">
      <w:pPr>
        <w:pStyle w:val="ListParagraph"/>
        <w:numPr>
          <w:ilvl w:val="0"/>
          <w:numId w:val="7"/>
        </w:numPr>
        <w:jc w:val="both"/>
        <w:rPr>
          <w:rFonts w:ascii="Arial" w:eastAsia="Arial" w:hAnsi="Arial" w:cs="Arial"/>
        </w:rPr>
      </w:pPr>
      <w:r w:rsidRPr="0072291D">
        <w:rPr>
          <w:rFonts w:ascii="Arial" w:eastAsia="Arial" w:hAnsi="Arial" w:cs="Arial"/>
        </w:rPr>
        <w:t xml:space="preserve">To work with the Chief Planner and the Development Management Manager to lead and implement the Council’s response to the changes relating to </w:t>
      </w:r>
      <w:r w:rsidR="00D56D25" w:rsidRPr="0072291D">
        <w:rPr>
          <w:rFonts w:ascii="Arial" w:eastAsia="Arial" w:hAnsi="Arial" w:cs="Arial"/>
        </w:rPr>
        <w:t xml:space="preserve">strategic </w:t>
      </w:r>
      <w:r w:rsidRPr="0072291D">
        <w:rPr>
          <w:rFonts w:ascii="Arial" w:eastAsia="Arial" w:hAnsi="Arial" w:cs="Arial"/>
        </w:rPr>
        <w:t xml:space="preserve">planning policy in </w:t>
      </w:r>
      <w:r w:rsidR="00B94EC2" w:rsidRPr="0072291D">
        <w:rPr>
          <w:rFonts w:ascii="Arial" w:eastAsia="Arial" w:hAnsi="Arial" w:cs="Arial"/>
        </w:rPr>
        <w:t xml:space="preserve">the </w:t>
      </w:r>
      <w:r w:rsidRPr="0072291D">
        <w:rPr>
          <w:rFonts w:ascii="Arial" w:eastAsia="Arial" w:hAnsi="Arial" w:cs="Arial"/>
        </w:rPr>
        <w:t>f</w:t>
      </w:r>
      <w:r w:rsidR="00B94EC2" w:rsidRPr="0072291D">
        <w:rPr>
          <w:rFonts w:ascii="Arial" w:eastAsia="Arial" w:hAnsi="Arial" w:cs="Arial"/>
        </w:rPr>
        <w:t>or</w:t>
      </w:r>
      <w:r w:rsidRPr="0072291D">
        <w:rPr>
          <w:rFonts w:ascii="Arial" w:eastAsia="Arial" w:hAnsi="Arial" w:cs="Arial"/>
        </w:rPr>
        <w:t xml:space="preserve">m </w:t>
      </w:r>
      <w:r w:rsidR="001E48BD" w:rsidRPr="0072291D">
        <w:rPr>
          <w:rFonts w:ascii="Arial" w:eastAsia="Arial" w:hAnsi="Arial" w:cs="Arial"/>
        </w:rPr>
        <w:t xml:space="preserve">of </w:t>
      </w:r>
      <w:r w:rsidRPr="0072291D">
        <w:rPr>
          <w:rFonts w:ascii="Arial" w:eastAsia="Arial" w:hAnsi="Arial" w:cs="Arial"/>
        </w:rPr>
        <w:t xml:space="preserve">updates to National Planning Policy Framework, Planning Acts, relevant development policy legislation or regulations.  </w:t>
      </w:r>
    </w:p>
    <w:p w14:paraId="5929C34E" w14:textId="79B5CCB6" w:rsidR="002E32F8" w:rsidRPr="0072291D" w:rsidRDefault="002E32F8" w:rsidP="00F370D4">
      <w:pPr>
        <w:pStyle w:val="ListParagraph"/>
        <w:numPr>
          <w:ilvl w:val="0"/>
          <w:numId w:val="7"/>
        </w:numPr>
        <w:jc w:val="both"/>
        <w:rPr>
          <w:rFonts w:ascii="Arial" w:eastAsia="Arial" w:hAnsi="Arial" w:cs="Arial"/>
        </w:rPr>
      </w:pPr>
      <w:r w:rsidRPr="0072291D">
        <w:rPr>
          <w:rFonts w:ascii="Arial" w:eastAsia="Arial" w:hAnsi="Arial" w:cs="Arial"/>
        </w:rPr>
        <w:t xml:space="preserve">To work with the Chief Planner, the Development Management Manager, Senior Leadership Team and political leadership to shape and influence the strategic direction of the service.  </w:t>
      </w:r>
    </w:p>
    <w:p w14:paraId="67431378" w14:textId="75E2B85C" w:rsidR="002E32F8" w:rsidRPr="0072291D" w:rsidRDefault="002E32F8" w:rsidP="00F370D4">
      <w:pPr>
        <w:pStyle w:val="ListParagraph"/>
        <w:numPr>
          <w:ilvl w:val="0"/>
          <w:numId w:val="7"/>
        </w:numPr>
        <w:jc w:val="both"/>
        <w:rPr>
          <w:rFonts w:ascii="Arial" w:eastAsia="Arial" w:hAnsi="Arial" w:cs="Arial"/>
        </w:rPr>
      </w:pPr>
      <w:r w:rsidRPr="0072291D">
        <w:rPr>
          <w:rFonts w:ascii="Arial" w:eastAsia="Arial" w:hAnsi="Arial" w:cs="Arial"/>
        </w:rPr>
        <w:t>To work proactively and collaboratively with colleagues, partners, developers, residents, elected members and others with an influence or interest to accelerate the delivery of housing and economic growth/regeneration programme.</w:t>
      </w:r>
    </w:p>
    <w:p w14:paraId="63844FD0" w14:textId="4A627BA9" w:rsidR="00AB1365" w:rsidRPr="0072291D" w:rsidRDefault="00AB1365" w:rsidP="00F370D4">
      <w:pPr>
        <w:pStyle w:val="ListParagraph"/>
        <w:numPr>
          <w:ilvl w:val="0"/>
          <w:numId w:val="7"/>
        </w:numPr>
        <w:jc w:val="both"/>
        <w:rPr>
          <w:rFonts w:ascii="Arial" w:eastAsia="Arial" w:hAnsi="Arial" w:cs="Arial"/>
        </w:rPr>
      </w:pPr>
      <w:r w:rsidRPr="0072291D">
        <w:rPr>
          <w:rFonts w:ascii="Arial" w:hAnsi="Arial" w:cs="Arial"/>
        </w:rPr>
        <w:t xml:space="preserve">Ensure the evidence base of the Local Plan is up to date and fit for purpose. </w:t>
      </w:r>
    </w:p>
    <w:p w14:paraId="059CAA55" w14:textId="1D11B010" w:rsidR="007D23B5" w:rsidRPr="0072291D" w:rsidRDefault="007D23B5" w:rsidP="00F370D4">
      <w:pPr>
        <w:pStyle w:val="ListParagraph"/>
        <w:numPr>
          <w:ilvl w:val="0"/>
          <w:numId w:val="7"/>
        </w:numPr>
        <w:jc w:val="both"/>
        <w:rPr>
          <w:rFonts w:ascii="Arial" w:eastAsia="Arial" w:hAnsi="Arial" w:cs="Arial"/>
        </w:rPr>
      </w:pPr>
      <w:r w:rsidRPr="0072291D">
        <w:rPr>
          <w:rFonts w:ascii="Arial" w:hAnsi="Arial" w:cs="Arial"/>
        </w:rPr>
        <w:t xml:space="preserve">Ensure supporting </w:t>
      </w:r>
      <w:r w:rsidR="002E7613" w:rsidRPr="0072291D">
        <w:rPr>
          <w:rFonts w:ascii="Arial" w:hAnsi="Arial" w:cs="Arial"/>
        </w:rPr>
        <w:t>documents and guidance are up to date and fit of purpose from a planning policy context.</w:t>
      </w:r>
    </w:p>
    <w:p w14:paraId="3DE2C0CE" w14:textId="537AE61D" w:rsidR="00AB1365" w:rsidRPr="007C21AB" w:rsidRDefault="00AB1365" w:rsidP="00F370D4">
      <w:pPr>
        <w:pStyle w:val="ListParagraph"/>
        <w:numPr>
          <w:ilvl w:val="0"/>
          <w:numId w:val="7"/>
        </w:numPr>
        <w:jc w:val="both"/>
        <w:rPr>
          <w:rFonts w:ascii="Arial" w:eastAsia="Arial" w:hAnsi="Arial" w:cs="Arial"/>
          <w:color w:val="333333"/>
        </w:rPr>
      </w:pPr>
      <w:r w:rsidRPr="007C21AB">
        <w:rPr>
          <w:rFonts w:ascii="Arial" w:hAnsi="Arial" w:cs="Arial"/>
        </w:rPr>
        <w:t xml:space="preserve">Lead and advise on regional policy development including the Spatial Development Strategy, Waste and biodiversity. </w:t>
      </w:r>
    </w:p>
    <w:p w14:paraId="1A25DB84" w14:textId="77777777" w:rsidR="00AB1365" w:rsidRPr="007C21AB" w:rsidRDefault="00AB1365" w:rsidP="00F370D4">
      <w:pPr>
        <w:pStyle w:val="ListParagraph"/>
        <w:numPr>
          <w:ilvl w:val="0"/>
          <w:numId w:val="7"/>
        </w:numPr>
        <w:jc w:val="both"/>
        <w:rPr>
          <w:rFonts w:ascii="Arial" w:eastAsia="Arial" w:hAnsi="Arial" w:cs="Arial"/>
          <w:color w:val="333333"/>
        </w:rPr>
      </w:pPr>
      <w:r w:rsidRPr="007C21AB">
        <w:rPr>
          <w:rFonts w:ascii="Arial" w:hAnsi="Arial" w:cs="Arial"/>
        </w:rPr>
        <w:t xml:space="preserve">Lead on the provision of heritage services including heritage advice on planning applications and to other service areas; provision of conservation area appraisals and management plans, heritage at risk, liaison with Historic England and local heritage groups and administering of any heritage grants. </w:t>
      </w:r>
    </w:p>
    <w:p w14:paraId="466E698E" w14:textId="77777777" w:rsidR="00AB1365" w:rsidRPr="007C21AB" w:rsidRDefault="00AB1365" w:rsidP="00F370D4">
      <w:pPr>
        <w:pStyle w:val="ListParagraph"/>
        <w:numPr>
          <w:ilvl w:val="0"/>
          <w:numId w:val="7"/>
        </w:numPr>
        <w:jc w:val="both"/>
        <w:rPr>
          <w:rFonts w:ascii="Arial" w:eastAsia="Arial" w:hAnsi="Arial" w:cs="Arial"/>
          <w:color w:val="333333"/>
        </w:rPr>
      </w:pPr>
      <w:r w:rsidRPr="007C21AB">
        <w:rPr>
          <w:rFonts w:ascii="Arial" w:hAnsi="Arial" w:cs="Arial"/>
        </w:rPr>
        <w:lastRenderedPageBreak/>
        <w:t xml:space="preserve">Lead on provision of Urban Design advice services including provision of advice to Development Management, provision of design coding, administering the Council’s 3D digital model and support to policy development and master planning. </w:t>
      </w:r>
    </w:p>
    <w:p w14:paraId="1A26A11D" w14:textId="1C855A1A" w:rsidR="002637DC" w:rsidRPr="0072291D" w:rsidRDefault="002637DC" w:rsidP="002637DC">
      <w:pPr>
        <w:pStyle w:val="ListParagraph"/>
        <w:numPr>
          <w:ilvl w:val="0"/>
          <w:numId w:val="7"/>
        </w:numPr>
        <w:jc w:val="both"/>
        <w:rPr>
          <w:rFonts w:ascii="Arial" w:eastAsia="Arial" w:hAnsi="Arial" w:cs="Arial"/>
        </w:rPr>
      </w:pPr>
      <w:r w:rsidRPr="0072291D">
        <w:rPr>
          <w:rFonts w:ascii="Arial" w:hAnsi="Arial" w:cs="Arial"/>
        </w:rPr>
        <w:t>L</w:t>
      </w:r>
      <w:r w:rsidRPr="0072291D">
        <w:rPr>
          <w:rFonts w:ascii="Arial" w:hAnsi="Arial" w:cs="Arial"/>
        </w:rPr>
        <w:t xml:space="preserve">ead, manage and monitor procurement of long term and </w:t>
      </w:r>
      <w:proofErr w:type="gramStart"/>
      <w:r w:rsidRPr="0072291D">
        <w:rPr>
          <w:rFonts w:ascii="Arial" w:hAnsi="Arial" w:cs="Arial"/>
        </w:rPr>
        <w:t>short term</w:t>
      </w:r>
      <w:proofErr w:type="gramEnd"/>
      <w:r w:rsidRPr="0072291D">
        <w:rPr>
          <w:rFonts w:ascii="Arial" w:hAnsi="Arial" w:cs="Arial"/>
        </w:rPr>
        <w:t xml:space="preserve"> contracts ranging from infrastructure to support service delivery to consultants to produce evidence/strategies to support delivery of the planning service.  </w:t>
      </w:r>
    </w:p>
    <w:p w14:paraId="56FFA2C9" w14:textId="7309B0F8" w:rsidR="002637DC" w:rsidRPr="0072291D" w:rsidRDefault="002637DC" w:rsidP="002637DC">
      <w:pPr>
        <w:pStyle w:val="ListParagraph"/>
        <w:numPr>
          <w:ilvl w:val="0"/>
          <w:numId w:val="7"/>
        </w:numPr>
        <w:jc w:val="both"/>
        <w:rPr>
          <w:rFonts w:ascii="Arial" w:eastAsia="Arial" w:hAnsi="Arial" w:cs="Arial"/>
        </w:rPr>
      </w:pPr>
      <w:r w:rsidRPr="0072291D">
        <w:rPr>
          <w:rFonts w:ascii="Arial" w:hAnsi="Arial" w:cs="Arial"/>
        </w:rPr>
        <w:t>L</w:t>
      </w:r>
      <w:r w:rsidRPr="0072291D">
        <w:rPr>
          <w:rFonts w:ascii="Arial" w:hAnsi="Arial" w:cs="Arial"/>
        </w:rPr>
        <w:t>ead business planning to ensure the maximisation of income from grants or other sources of revenue and the prudent use of resources to ensure the business of the service can be delivered within the financial constraints of the Council.</w:t>
      </w:r>
    </w:p>
    <w:p w14:paraId="2814DD46" w14:textId="3283E251" w:rsidR="002637DC" w:rsidRPr="0072291D" w:rsidRDefault="002637DC" w:rsidP="002637DC">
      <w:pPr>
        <w:pStyle w:val="ListParagraph"/>
        <w:numPr>
          <w:ilvl w:val="0"/>
          <w:numId w:val="7"/>
        </w:numPr>
        <w:jc w:val="both"/>
        <w:rPr>
          <w:rFonts w:ascii="Arial" w:eastAsia="Arial" w:hAnsi="Arial" w:cs="Arial"/>
        </w:rPr>
      </w:pPr>
      <w:r w:rsidRPr="0072291D">
        <w:rPr>
          <w:rFonts w:ascii="Arial" w:hAnsi="Arial" w:cs="Arial"/>
        </w:rPr>
        <w:t>E</w:t>
      </w:r>
      <w:r w:rsidRPr="0072291D">
        <w:rPr>
          <w:rFonts w:ascii="Arial" w:hAnsi="Arial" w:cs="Arial"/>
        </w:rPr>
        <w:t xml:space="preserve">nsure the service carries out required public engagement to meet statutory and reasonable levels of consultation to meet the expectation of the community in shaping and influencing planning and heritage policies and functions.  </w:t>
      </w:r>
    </w:p>
    <w:p w14:paraId="4379A19E" w14:textId="4E304A42" w:rsidR="002637DC" w:rsidRPr="0072291D" w:rsidRDefault="002637DC" w:rsidP="002637DC">
      <w:pPr>
        <w:pStyle w:val="ListParagraph"/>
        <w:numPr>
          <w:ilvl w:val="0"/>
          <w:numId w:val="7"/>
        </w:numPr>
        <w:jc w:val="both"/>
        <w:rPr>
          <w:rFonts w:ascii="Arial" w:eastAsia="Arial" w:hAnsi="Arial" w:cs="Arial"/>
        </w:rPr>
      </w:pPr>
      <w:r w:rsidRPr="0072291D">
        <w:rPr>
          <w:rFonts w:ascii="Arial" w:hAnsi="Arial" w:cs="Arial"/>
        </w:rPr>
        <w:t>M</w:t>
      </w:r>
      <w:r w:rsidRPr="0072291D">
        <w:rPr>
          <w:rFonts w:ascii="Arial" w:hAnsi="Arial" w:cs="Arial"/>
        </w:rPr>
        <w:t xml:space="preserve">anage the evolution of the boroughs strategic planning policy framework to secure high quality development, to make sites more attractive to investors, and to accelerate the delivery of housing and economic growth in accordance with the Councils ambitions.  </w:t>
      </w:r>
    </w:p>
    <w:p w14:paraId="2C3A0669" w14:textId="54E1CAA4" w:rsidR="002637DC" w:rsidRPr="0072291D" w:rsidRDefault="002637DC" w:rsidP="002637DC">
      <w:pPr>
        <w:pStyle w:val="ListParagraph"/>
        <w:numPr>
          <w:ilvl w:val="0"/>
          <w:numId w:val="7"/>
        </w:numPr>
        <w:jc w:val="both"/>
        <w:rPr>
          <w:rFonts w:ascii="Arial" w:eastAsia="Arial" w:hAnsi="Arial" w:cs="Arial"/>
        </w:rPr>
      </w:pPr>
      <w:r w:rsidRPr="0072291D">
        <w:rPr>
          <w:rFonts w:ascii="Arial" w:hAnsi="Arial" w:cs="Arial"/>
        </w:rPr>
        <w:t>I</w:t>
      </w:r>
      <w:r w:rsidRPr="0072291D">
        <w:rPr>
          <w:rFonts w:ascii="Arial" w:hAnsi="Arial" w:cs="Arial"/>
        </w:rPr>
        <w:t xml:space="preserve">nvestigate and implement new methods of fee earning for the service.  To ensure that Developer Contributions are received in time through overseeing monitoring of S106 and other agreements.  </w:t>
      </w:r>
    </w:p>
    <w:p w14:paraId="4914C615" w14:textId="1245CAEF" w:rsidR="002637DC" w:rsidRPr="0072291D" w:rsidRDefault="002637DC" w:rsidP="002637DC">
      <w:pPr>
        <w:pStyle w:val="ListParagraph"/>
        <w:numPr>
          <w:ilvl w:val="0"/>
          <w:numId w:val="7"/>
        </w:numPr>
        <w:jc w:val="both"/>
        <w:rPr>
          <w:rFonts w:ascii="Arial" w:eastAsia="Arial" w:hAnsi="Arial" w:cs="Arial"/>
        </w:rPr>
      </w:pPr>
      <w:r w:rsidRPr="0072291D">
        <w:rPr>
          <w:rFonts w:ascii="Arial" w:hAnsi="Arial" w:cs="Arial"/>
        </w:rPr>
        <w:t>S</w:t>
      </w:r>
      <w:r w:rsidRPr="0072291D">
        <w:rPr>
          <w:rFonts w:ascii="Arial" w:hAnsi="Arial" w:cs="Arial"/>
        </w:rPr>
        <w:t>upport the delivery of services that provide demonstrable value for money and maintain records of financial management that can be used to provide evidence to this effect.</w:t>
      </w:r>
    </w:p>
    <w:p w14:paraId="3CFFE899" w14:textId="386DBBD3" w:rsidR="002637DC" w:rsidRPr="0072291D" w:rsidRDefault="002637DC" w:rsidP="002637DC">
      <w:pPr>
        <w:pStyle w:val="ListParagraph"/>
        <w:numPr>
          <w:ilvl w:val="0"/>
          <w:numId w:val="7"/>
        </w:numPr>
        <w:jc w:val="both"/>
        <w:rPr>
          <w:rFonts w:ascii="Arial" w:eastAsia="Arial" w:hAnsi="Arial" w:cs="Arial"/>
        </w:rPr>
      </w:pPr>
      <w:r w:rsidRPr="0072291D">
        <w:rPr>
          <w:rFonts w:ascii="Arial" w:hAnsi="Arial" w:cs="Arial"/>
        </w:rPr>
        <w:t>S</w:t>
      </w:r>
      <w:r w:rsidRPr="0072291D">
        <w:rPr>
          <w:rFonts w:ascii="Arial" w:hAnsi="Arial" w:cs="Arial"/>
        </w:rPr>
        <w:t>upport the effective use of Council land and assets that falls within the remit of the major development team.</w:t>
      </w:r>
    </w:p>
    <w:p w14:paraId="408B0EAC" w14:textId="64E7C684" w:rsidR="002637DC" w:rsidRPr="0072291D" w:rsidRDefault="002637DC" w:rsidP="002637DC">
      <w:pPr>
        <w:pStyle w:val="ListParagraph"/>
        <w:numPr>
          <w:ilvl w:val="0"/>
          <w:numId w:val="7"/>
        </w:numPr>
        <w:jc w:val="both"/>
        <w:rPr>
          <w:rFonts w:ascii="Arial" w:eastAsia="Arial" w:hAnsi="Arial" w:cs="Arial"/>
        </w:rPr>
      </w:pPr>
      <w:r w:rsidRPr="0072291D">
        <w:rPr>
          <w:rFonts w:ascii="Arial" w:hAnsi="Arial" w:cs="Arial"/>
        </w:rPr>
        <w:t>S</w:t>
      </w:r>
      <w:r w:rsidRPr="0072291D">
        <w:rPr>
          <w:rFonts w:ascii="Arial" w:hAnsi="Arial" w:cs="Arial"/>
        </w:rPr>
        <w:t xml:space="preserve">upport the wider Directorate in accessing external funding opportunities.  This will include producing expressions of interest, contributing to bid applications and managing resulting resources.  </w:t>
      </w:r>
    </w:p>
    <w:p w14:paraId="7304DF74" w14:textId="72F6086B" w:rsidR="002637DC" w:rsidRPr="0072291D" w:rsidRDefault="002637DC" w:rsidP="002637DC">
      <w:pPr>
        <w:pStyle w:val="ListParagraph"/>
        <w:numPr>
          <w:ilvl w:val="0"/>
          <w:numId w:val="7"/>
        </w:numPr>
        <w:tabs>
          <w:tab w:val="left" w:pos="902"/>
        </w:tabs>
        <w:jc w:val="both"/>
        <w:rPr>
          <w:rFonts w:ascii="Arial" w:eastAsia="Arial" w:hAnsi="Arial" w:cs="Arial"/>
          <w:b/>
          <w:bCs/>
        </w:rPr>
      </w:pPr>
      <w:r w:rsidRPr="0072291D">
        <w:rPr>
          <w:rFonts w:ascii="Arial" w:hAnsi="Arial" w:cs="Arial"/>
        </w:rPr>
        <w:t>E</w:t>
      </w:r>
      <w:r w:rsidRPr="0072291D">
        <w:rPr>
          <w:rFonts w:ascii="Arial" w:hAnsi="Arial" w:cs="Arial"/>
        </w:rPr>
        <w:t xml:space="preserve">nsure the strategically and politically aware representation of Wirral at the LCRCA ensuring that Wirral appropriately engages in strategic planning, infrastructure and development matters and achieves effective influence at the City Region level.  Both promoting and protecting the future of Wirral.  </w:t>
      </w:r>
    </w:p>
    <w:p w14:paraId="3AD09D65" w14:textId="4C75156A" w:rsidR="006631A1" w:rsidRDefault="00627A51" w:rsidP="00FC57DF">
      <w:pPr>
        <w:tabs>
          <w:tab w:val="left" w:pos="902"/>
        </w:tabs>
        <w:jc w:val="both"/>
        <w:rPr>
          <w:rFonts w:ascii="Arial" w:eastAsia="Arial" w:hAnsi="Arial" w:cs="Arial"/>
          <w:b/>
          <w:bCs/>
          <w:color w:val="333333"/>
        </w:rPr>
      </w:pPr>
      <w:r w:rsidRPr="00F370D4">
        <w:rPr>
          <w:rFonts w:ascii="Arial" w:hAnsi="Arial" w:cs="Arial"/>
        </w:rPr>
        <w:t xml:space="preserve">  </w:t>
      </w:r>
      <w:r w:rsidR="006631A1" w:rsidRPr="007C21AB">
        <w:rPr>
          <w:rFonts w:ascii="Arial" w:eastAsia="Arial" w:hAnsi="Arial" w:cs="Arial"/>
          <w:b/>
          <w:bCs/>
          <w:color w:val="333333"/>
        </w:rPr>
        <w:t>Team Leadership and Management:</w:t>
      </w:r>
    </w:p>
    <w:p w14:paraId="5EF00C40" w14:textId="6866D5A7" w:rsidR="002637DC" w:rsidRPr="002637DC" w:rsidRDefault="002637DC" w:rsidP="002637DC">
      <w:pPr>
        <w:pStyle w:val="ListParagraph"/>
        <w:numPr>
          <w:ilvl w:val="0"/>
          <w:numId w:val="22"/>
        </w:numPr>
        <w:ind w:left="360"/>
        <w:jc w:val="both"/>
        <w:rPr>
          <w:rFonts w:ascii="Arial" w:eastAsia="Arial" w:hAnsi="Arial" w:cs="Arial"/>
          <w:color w:val="333333"/>
        </w:rPr>
      </w:pPr>
      <w:r w:rsidRPr="002637DC">
        <w:rPr>
          <w:rFonts w:ascii="Arial" w:hAnsi="Arial" w:cs="Arial"/>
        </w:rPr>
        <w:t>Manage the staff</w:t>
      </w:r>
      <w:r>
        <w:rPr>
          <w:rFonts w:ascii="Arial" w:hAnsi="Arial" w:cs="Arial"/>
        </w:rPr>
        <w:t xml:space="preserve"> team, commission any consultants who are required, </w:t>
      </w:r>
      <w:r w:rsidRPr="002637DC">
        <w:rPr>
          <w:rFonts w:ascii="Arial" w:hAnsi="Arial" w:cs="Arial"/>
        </w:rPr>
        <w:t>and the budgets of the service to ensure spend and income are correctly accounted for and lead on financial monitoring for the service budgets</w:t>
      </w:r>
    </w:p>
    <w:p w14:paraId="2146B628" w14:textId="09A663D2" w:rsidR="00AB1365" w:rsidRPr="002637DC" w:rsidRDefault="002637DC" w:rsidP="00BB2589">
      <w:pPr>
        <w:pStyle w:val="ListParagraph"/>
        <w:numPr>
          <w:ilvl w:val="0"/>
          <w:numId w:val="14"/>
        </w:numPr>
        <w:ind w:left="360"/>
        <w:jc w:val="both"/>
        <w:rPr>
          <w:rFonts w:ascii="Arial" w:eastAsia="Arial" w:hAnsi="Arial" w:cs="Arial"/>
          <w:color w:val="333333"/>
        </w:rPr>
      </w:pPr>
      <w:r w:rsidRPr="002637DC">
        <w:rPr>
          <w:rFonts w:ascii="Arial" w:hAnsi="Arial" w:cs="Arial"/>
        </w:rPr>
        <w:t>Assign responsibilities, setting clear expectations, and deliverables to team members and empower them to excel in their roles</w:t>
      </w:r>
      <w:r>
        <w:rPr>
          <w:rFonts w:ascii="Arial" w:hAnsi="Arial" w:cs="Arial"/>
        </w:rPr>
        <w:t xml:space="preserve">, </w:t>
      </w:r>
      <w:r w:rsidR="00AB1365" w:rsidRPr="002637DC">
        <w:rPr>
          <w:rFonts w:ascii="Arial" w:hAnsi="Arial" w:cs="Arial"/>
        </w:rPr>
        <w:t xml:space="preserve">strengthening engagement, growth, culture, innovation, collaboration and performance. </w:t>
      </w:r>
    </w:p>
    <w:p w14:paraId="465529D0" w14:textId="234A420C" w:rsidR="00241BD6" w:rsidRPr="002637DC" w:rsidRDefault="00AB1365" w:rsidP="002637DC">
      <w:pPr>
        <w:pStyle w:val="ListParagraph"/>
        <w:numPr>
          <w:ilvl w:val="0"/>
          <w:numId w:val="14"/>
        </w:numPr>
        <w:ind w:left="360"/>
        <w:jc w:val="both"/>
        <w:rPr>
          <w:rFonts w:ascii="Arial" w:eastAsia="Arial" w:hAnsi="Arial" w:cs="Arial"/>
          <w:color w:val="333333"/>
        </w:rPr>
      </w:pPr>
      <w:r w:rsidRPr="007C21AB">
        <w:rPr>
          <w:rFonts w:ascii="Arial" w:hAnsi="Arial" w:cs="Arial"/>
        </w:rPr>
        <w:t xml:space="preserve">Lead, develop, implement and monitor an annual work programme and service improvement plan to ensure policies and procedures are in place to deliver a service that responds to current and changing legislation and guidance and operates efficiently and effectively. </w:t>
      </w:r>
    </w:p>
    <w:p w14:paraId="6989517C" w14:textId="5FDFC229" w:rsidR="006631A1" w:rsidRPr="007C21AB" w:rsidRDefault="00E764F8" w:rsidP="002637DC">
      <w:pPr>
        <w:jc w:val="both"/>
        <w:rPr>
          <w:rFonts w:ascii="Arial" w:eastAsia="Arial" w:hAnsi="Arial" w:cs="Arial"/>
          <w:b/>
          <w:bCs/>
          <w:color w:val="333333"/>
        </w:rPr>
      </w:pPr>
      <w:r w:rsidRPr="007C21AB">
        <w:rPr>
          <w:rFonts w:ascii="Arial" w:eastAsia="Arial" w:hAnsi="Arial" w:cs="Arial"/>
          <w:b/>
          <w:bCs/>
          <w:color w:val="333333"/>
        </w:rPr>
        <w:t xml:space="preserve">Communication, </w:t>
      </w:r>
      <w:r w:rsidR="006631A1" w:rsidRPr="007C21AB">
        <w:rPr>
          <w:rFonts w:ascii="Arial" w:eastAsia="Arial" w:hAnsi="Arial" w:cs="Arial"/>
          <w:b/>
          <w:bCs/>
          <w:color w:val="333333"/>
        </w:rPr>
        <w:t>Engagement</w:t>
      </w:r>
      <w:r w:rsidRPr="007C21AB">
        <w:rPr>
          <w:rFonts w:ascii="Arial" w:eastAsia="Arial" w:hAnsi="Arial" w:cs="Arial"/>
          <w:b/>
          <w:bCs/>
          <w:color w:val="333333"/>
        </w:rPr>
        <w:t xml:space="preserve"> and Training</w:t>
      </w:r>
      <w:r w:rsidR="006631A1" w:rsidRPr="007C21AB">
        <w:rPr>
          <w:rFonts w:ascii="Arial" w:eastAsia="Arial" w:hAnsi="Arial" w:cs="Arial"/>
          <w:b/>
          <w:bCs/>
          <w:color w:val="333333"/>
        </w:rPr>
        <w:t>:</w:t>
      </w:r>
      <w:r w:rsidR="001A4B41" w:rsidRPr="007C21AB">
        <w:rPr>
          <w:rFonts w:ascii="Arial" w:eastAsia="Arial" w:hAnsi="Arial" w:cs="Arial"/>
          <w:b/>
          <w:bCs/>
          <w:color w:val="333333"/>
        </w:rPr>
        <w:t xml:space="preserve"> </w:t>
      </w:r>
    </w:p>
    <w:p w14:paraId="074F5E09" w14:textId="77777777" w:rsidR="00AB1365" w:rsidRPr="007C21AB" w:rsidRDefault="00AB1365" w:rsidP="002637DC">
      <w:pPr>
        <w:pStyle w:val="ListParagraph"/>
        <w:numPr>
          <w:ilvl w:val="0"/>
          <w:numId w:val="15"/>
        </w:numPr>
        <w:tabs>
          <w:tab w:val="left" w:pos="902"/>
        </w:tabs>
        <w:ind w:left="360"/>
        <w:jc w:val="both"/>
        <w:rPr>
          <w:rFonts w:ascii="Arial" w:eastAsia="Arial" w:hAnsi="Arial" w:cs="Arial"/>
          <w:b/>
          <w:bCs/>
          <w:color w:val="333333"/>
        </w:rPr>
      </w:pPr>
      <w:r w:rsidRPr="007C21AB">
        <w:rPr>
          <w:rFonts w:ascii="Arial" w:hAnsi="Arial" w:cs="Arial"/>
        </w:rPr>
        <w:t xml:space="preserve">Establish strong and effective engagement with all stakeholders including Members, community groups, statutory consultees and developers. </w:t>
      </w:r>
    </w:p>
    <w:p w14:paraId="7D416686" w14:textId="77777777" w:rsidR="00AB1365" w:rsidRPr="002637DC" w:rsidRDefault="00AB1365" w:rsidP="002637DC">
      <w:pPr>
        <w:pStyle w:val="ListParagraph"/>
        <w:numPr>
          <w:ilvl w:val="0"/>
          <w:numId w:val="15"/>
        </w:numPr>
        <w:tabs>
          <w:tab w:val="left" w:pos="902"/>
        </w:tabs>
        <w:ind w:left="360"/>
        <w:jc w:val="both"/>
        <w:rPr>
          <w:rFonts w:ascii="Arial" w:eastAsia="Arial" w:hAnsi="Arial" w:cs="Arial"/>
          <w:b/>
          <w:bCs/>
          <w:color w:val="333333"/>
        </w:rPr>
      </w:pPr>
      <w:r w:rsidRPr="007C21AB">
        <w:rPr>
          <w:rFonts w:ascii="Arial" w:hAnsi="Arial" w:cs="Arial"/>
        </w:rPr>
        <w:t xml:space="preserve">Provide effective communication and engagement within the team and across the organisation to ensure effective collaboration to achieve service and corporate objectives </w:t>
      </w:r>
    </w:p>
    <w:p w14:paraId="7CD9AD7B" w14:textId="2621B760" w:rsidR="002637DC" w:rsidRPr="007C21AB" w:rsidRDefault="002637DC" w:rsidP="002637DC">
      <w:pPr>
        <w:pStyle w:val="ListParagraph"/>
        <w:numPr>
          <w:ilvl w:val="0"/>
          <w:numId w:val="15"/>
        </w:numPr>
        <w:tabs>
          <w:tab w:val="left" w:pos="902"/>
        </w:tabs>
        <w:ind w:left="360"/>
        <w:jc w:val="both"/>
        <w:rPr>
          <w:rFonts w:ascii="Arial" w:eastAsia="Arial" w:hAnsi="Arial" w:cs="Arial"/>
          <w:b/>
          <w:bCs/>
          <w:color w:val="333333"/>
        </w:rPr>
      </w:pPr>
      <w:r>
        <w:rPr>
          <w:rFonts w:ascii="Arial" w:hAnsi="Arial" w:cs="Arial"/>
        </w:rPr>
        <w:t>Ensure the team are effectively trained to fulfil their roles</w:t>
      </w:r>
    </w:p>
    <w:p w14:paraId="25A0AD10" w14:textId="51071AB7" w:rsidR="006631A1" w:rsidRPr="007C21AB" w:rsidRDefault="006631A1" w:rsidP="00F370D4">
      <w:pPr>
        <w:jc w:val="both"/>
        <w:rPr>
          <w:rFonts w:ascii="Arial" w:eastAsia="Arial" w:hAnsi="Arial" w:cs="Arial"/>
          <w:b/>
          <w:bCs/>
          <w:color w:val="333333"/>
        </w:rPr>
      </w:pPr>
      <w:r w:rsidRPr="007C21AB">
        <w:rPr>
          <w:rFonts w:ascii="Arial" w:eastAsia="Arial" w:hAnsi="Arial" w:cs="Arial"/>
          <w:b/>
          <w:bCs/>
          <w:color w:val="333333"/>
        </w:rPr>
        <w:lastRenderedPageBreak/>
        <w:t>Data Analysis and Decision-Making:</w:t>
      </w:r>
      <w:r w:rsidR="001A4B41" w:rsidRPr="007C21AB">
        <w:rPr>
          <w:rFonts w:ascii="Arial" w:eastAsia="Arial" w:hAnsi="Arial" w:cs="Arial"/>
          <w:b/>
          <w:bCs/>
          <w:color w:val="333333"/>
        </w:rPr>
        <w:t xml:space="preserve"> </w:t>
      </w:r>
    </w:p>
    <w:p w14:paraId="2FE55BBE" w14:textId="4F612A82" w:rsidR="00AB1365" w:rsidRPr="007C21AB" w:rsidRDefault="00AB1365" w:rsidP="00F370D4">
      <w:pPr>
        <w:pStyle w:val="ListParagraph"/>
        <w:numPr>
          <w:ilvl w:val="0"/>
          <w:numId w:val="7"/>
        </w:numPr>
        <w:jc w:val="both"/>
        <w:rPr>
          <w:rFonts w:ascii="Arial" w:eastAsia="Arial" w:hAnsi="Arial" w:cs="Arial"/>
          <w:color w:val="333333"/>
        </w:rPr>
      </w:pPr>
      <w:r w:rsidRPr="007C21AB">
        <w:rPr>
          <w:rFonts w:ascii="Arial" w:hAnsi="Arial" w:cs="Arial"/>
        </w:rPr>
        <w:t xml:space="preserve">Be the lead officer at relevant </w:t>
      </w:r>
      <w:r w:rsidR="004F6400" w:rsidRPr="00F370D4">
        <w:rPr>
          <w:rFonts w:ascii="Arial" w:hAnsi="Arial" w:cs="Arial"/>
        </w:rPr>
        <w:t>Policy and Regulatory C</w:t>
      </w:r>
      <w:r w:rsidRPr="00F370D4">
        <w:rPr>
          <w:rFonts w:ascii="Arial" w:hAnsi="Arial" w:cs="Arial"/>
        </w:rPr>
        <w:t>ommittees</w:t>
      </w:r>
      <w:r w:rsidR="004F6400" w:rsidRPr="00F370D4">
        <w:rPr>
          <w:rFonts w:ascii="Arial" w:hAnsi="Arial" w:cs="Arial"/>
        </w:rPr>
        <w:t>, associated briefing and workshops</w:t>
      </w:r>
      <w:r w:rsidR="00522797" w:rsidRPr="00F370D4">
        <w:rPr>
          <w:rFonts w:ascii="Arial" w:hAnsi="Arial" w:cs="Arial"/>
        </w:rPr>
        <w:t>, meeting the needs of members in understanding matters</w:t>
      </w:r>
      <w:r w:rsidRPr="00F370D4">
        <w:rPr>
          <w:rFonts w:ascii="Arial" w:hAnsi="Arial" w:cs="Arial"/>
        </w:rPr>
        <w:t xml:space="preserve"> relating to</w:t>
      </w:r>
      <w:r w:rsidR="00522797" w:rsidRPr="00F370D4">
        <w:rPr>
          <w:rFonts w:ascii="Arial" w:hAnsi="Arial" w:cs="Arial"/>
        </w:rPr>
        <w:t xml:space="preserve"> strategic planning.  Providing sound statutory advice to enable members to make informed</w:t>
      </w:r>
      <w:r w:rsidRPr="00F370D4">
        <w:rPr>
          <w:rFonts w:ascii="Arial" w:hAnsi="Arial" w:cs="Arial"/>
        </w:rPr>
        <w:t xml:space="preserve"> decisions </w:t>
      </w:r>
      <w:r w:rsidRPr="007C21AB">
        <w:rPr>
          <w:rFonts w:ascii="Arial" w:hAnsi="Arial" w:cs="Arial"/>
        </w:rPr>
        <w:t xml:space="preserve">sought by the Service and provide relevant professional advice. </w:t>
      </w:r>
    </w:p>
    <w:p w14:paraId="617A3300" w14:textId="0188F74E" w:rsidR="00AB1365" w:rsidRPr="007C21AB" w:rsidRDefault="00AB1365" w:rsidP="00F370D4">
      <w:pPr>
        <w:pStyle w:val="ListParagraph"/>
        <w:numPr>
          <w:ilvl w:val="0"/>
          <w:numId w:val="7"/>
        </w:numPr>
        <w:jc w:val="both"/>
        <w:rPr>
          <w:rFonts w:ascii="Arial" w:eastAsia="Arial" w:hAnsi="Arial" w:cs="Arial"/>
          <w:color w:val="333333"/>
        </w:rPr>
      </w:pPr>
      <w:r w:rsidRPr="007C21AB">
        <w:rPr>
          <w:rFonts w:ascii="Arial" w:hAnsi="Arial" w:cs="Arial"/>
        </w:rPr>
        <w:t>Lead and provide professional advice to support the Council at examination, appeal, hearing or public inquiry</w:t>
      </w:r>
      <w:r w:rsidR="00EF5527">
        <w:rPr>
          <w:rFonts w:ascii="Arial" w:hAnsi="Arial" w:cs="Arial"/>
        </w:rPr>
        <w:t xml:space="preserve">, Magistrate or High Court, </w:t>
      </w:r>
      <w:r w:rsidRPr="007C21AB">
        <w:rPr>
          <w:rFonts w:ascii="Arial" w:hAnsi="Arial" w:cs="Arial"/>
        </w:rPr>
        <w:t xml:space="preserve">as required. </w:t>
      </w:r>
    </w:p>
    <w:p w14:paraId="4DD03455" w14:textId="7FE3E55B" w:rsidR="007931C0" w:rsidRPr="00F370D4" w:rsidRDefault="00982C1A" w:rsidP="00F370D4">
      <w:pPr>
        <w:pStyle w:val="ListParagraph"/>
        <w:numPr>
          <w:ilvl w:val="0"/>
          <w:numId w:val="7"/>
        </w:numPr>
        <w:jc w:val="both"/>
        <w:rPr>
          <w:rFonts w:ascii="Arial" w:eastAsia="Arial" w:hAnsi="Arial" w:cs="Arial"/>
        </w:rPr>
      </w:pPr>
      <w:r w:rsidRPr="00F370D4">
        <w:rPr>
          <w:rFonts w:ascii="Arial" w:hAnsi="Arial" w:cs="Arial"/>
        </w:rPr>
        <w:t xml:space="preserve">Work with the Chief Planner and Development Management Manager to </w:t>
      </w:r>
      <w:r w:rsidR="009466EE" w:rsidRPr="00F370D4">
        <w:rPr>
          <w:rFonts w:ascii="Arial" w:hAnsi="Arial" w:cs="Arial"/>
        </w:rPr>
        <w:t xml:space="preserve">ensure </w:t>
      </w:r>
      <w:r w:rsidR="00E71BBB" w:rsidRPr="00F370D4">
        <w:rPr>
          <w:rFonts w:ascii="Arial" w:hAnsi="Arial" w:cs="Arial"/>
        </w:rPr>
        <w:t>responses</w:t>
      </w:r>
      <w:r w:rsidR="00153759" w:rsidRPr="00F370D4">
        <w:rPr>
          <w:rFonts w:ascii="Arial" w:hAnsi="Arial" w:cs="Arial"/>
        </w:rPr>
        <w:t xml:space="preserve"> to </w:t>
      </w:r>
      <w:r w:rsidR="009466EE" w:rsidRPr="00F370D4">
        <w:rPr>
          <w:rFonts w:ascii="Arial" w:hAnsi="Arial" w:cs="Arial"/>
        </w:rPr>
        <w:t>complex and politically sensitive work</w:t>
      </w:r>
      <w:r w:rsidR="00153759" w:rsidRPr="00F370D4">
        <w:rPr>
          <w:rFonts w:ascii="Arial" w:hAnsi="Arial" w:cs="Arial"/>
        </w:rPr>
        <w:t xml:space="preserve">, with fluctuating and conflicting timescales meets </w:t>
      </w:r>
      <w:r w:rsidR="006C5FF6" w:rsidRPr="00F370D4">
        <w:rPr>
          <w:rFonts w:ascii="Arial" w:hAnsi="Arial" w:cs="Arial"/>
        </w:rPr>
        <w:t>required high professional standards.</w:t>
      </w:r>
    </w:p>
    <w:p w14:paraId="304221BB" w14:textId="1E36F5F6" w:rsidR="00F370D4" w:rsidRPr="00FC57DF" w:rsidRDefault="00AB1365" w:rsidP="00F370D4">
      <w:pPr>
        <w:pStyle w:val="ListParagraph"/>
        <w:numPr>
          <w:ilvl w:val="0"/>
          <w:numId w:val="7"/>
        </w:numPr>
        <w:jc w:val="both"/>
        <w:rPr>
          <w:rFonts w:ascii="Arial" w:eastAsia="Arial" w:hAnsi="Arial" w:cs="Arial"/>
        </w:rPr>
      </w:pPr>
      <w:r w:rsidRPr="00F370D4">
        <w:rPr>
          <w:rFonts w:ascii="Arial" w:hAnsi="Arial" w:cs="Arial"/>
        </w:rPr>
        <w:t xml:space="preserve">Deputise for the AD Chief Planner </w:t>
      </w:r>
      <w:r w:rsidR="003B1D7C" w:rsidRPr="00F370D4">
        <w:rPr>
          <w:rFonts w:ascii="Arial" w:hAnsi="Arial" w:cs="Arial"/>
        </w:rPr>
        <w:t>and Development Manage</w:t>
      </w:r>
      <w:r w:rsidR="00951BC1" w:rsidRPr="00F370D4">
        <w:rPr>
          <w:rFonts w:ascii="Arial" w:hAnsi="Arial" w:cs="Arial"/>
        </w:rPr>
        <w:t>ment Manager to ensure representation at LCRCA matters, Committee meeting, Board meetings</w:t>
      </w:r>
      <w:r w:rsidR="001664CB" w:rsidRPr="00F370D4">
        <w:rPr>
          <w:rFonts w:ascii="Arial" w:hAnsi="Arial" w:cs="Arial"/>
        </w:rPr>
        <w:t xml:space="preserve"> as part of internal governance</w:t>
      </w:r>
      <w:r w:rsidR="00A23765" w:rsidRPr="00F370D4">
        <w:rPr>
          <w:rFonts w:ascii="Arial" w:hAnsi="Arial" w:cs="Arial"/>
        </w:rPr>
        <w:t xml:space="preserve"> processes</w:t>
      </w:r>
      <w:r w:rsidR="00951BC1" w:rsidRPr="00F370D4">
        <w:rPr>
          <w:rFonts w:ascii="Arial" w:hAnsi="Arial" w:cs="Arial"/>
        </w:rPr>
        <w:t xml:space="preserve"> and to support member activities at policy and regulatory committees, briefings, workshops and committee meetings and all other relevant functions.</w:t>
      </w:r>
    </w:p>
    <w:p w14:paraId="7BCD4D37" w14:textId="23D88F20" w:rsidR="006631A1" w:rsidRPr="007C21AB" w:rsidRDefault="006631A1" w:rsidP="00F370D4">
      <w:pPr>
        <w:jc w:val="both"/>
        <w:rPr>
          <w:rFonts w:ascii="Arial" w:eastAsia="Arial" w:hAnsi="Arial" w:cs="Arial"/>
          <w:color w:val="333333"/>
        </w:rPr>
      </w:pPr>
      <w:r w:rsidRPr="007C21AB">
        <w:rPr>
          <w:rFonts w:ascii="Arial" w:eastAsia="Arial" w:hAnsi="Arial" w:cs="Arial"/>
          <w:b/>
          <w:bCs/>
          <w:color w:val="333333"/>
        </w:rPr>
        <w:t xml:space="preserve">Performance </w:t>
      </w:r>
      <w:r w:rsidR="00C617C1" w:rsidRPr="007C21AB">
        <w:rPr>
          <w:rFonts w:ascii="Arial" w:eastAsia="Arial" w:hAnsi="Arial" w:cs="Arial"/>
          <w:b/>
          <w:bCs/>
          <w:color w:val="333333"/>
        </w:rPr>
        <w:t>Management</w:t>
      </w:r>
      <w:r w:rsidRPr="007C21AB">
        <w:rPr>
          <w:rFonts w:ascii="Arial" w:eastAsia="Arial" w:hAnsi="Arial" w:cs="Arial"/>
          <w:b/>
          <w:bCs/>
          <w:color w:val="333333"/>
        </w:rPr>
        <w:t>:</w:t>
      </w:r>
      <w:r w:rsidR="001A4B41" w:rsidRPr="007C21AB">
        <w:rPr>
          <w:rFonts w:ascii="Arial" w:eastAsia="Arial" w:hAnsi="Arial" w:cs="Arial"/>
          <w:b/>
          <w:bCs/>
          <w:color w:val="333333"/>
        </w:rPr>
        <w:t xml:space="preserve"> </w:t>
      </w:r>
    </w:p>
    <w:p w14:paraId="3FB56C74" w14:textId="70D73235" w:rsidR="00F370D4" w:rsidRPr="00F370D4" w:rsidRDefault="002637DC" w:rsidP="00F370D4">
      <w:pPr>
        <w:pStyle w:val="ListParagraph"/>
        <w:numPr>
          <w:ilvl w:val="0"/>
          <w:numId w:val="21"/>
        </w:numPr>
        <w:jc w:val="both"/>
        <w:rPr>
          <w:rFonts w:ascii="Arial" w:hAnsi="Arial" w:cs="Arial"/>
        </w:rPr>
      </w:pPr>
      <w:r>
        <w:rPr>
          <w:rFonts w:ascii="Arial" w:hAnsi="Arial" w:cs="Arial"/>
        </w:rPr>
        <w:t>A</w:t>
      </w:r>
      <w:r w:rsidR="00AB1365" w:rsidRPr="00F370D4">
        <w:rPr>
          <w:rFonts w:ascii="Arial" w:hAnsi="Arial" w:cs="Arial"/>
        </w:rPr>
        <w:t xml:space="preserve">ssess performance of the service policies and processes to ensure statutory targets are met and to recommend appropriate course of action to improve effectiveness. </w:t>
      </w:r>
    </w:p>
    <w:p w14:paraId="09AD1E06" w14:textId="3AC1B967" w:rsidR="00F370D4" w:rsidRPr="00F370D4" w:rsidRDefault="002637DC" w:rsidP="00F370D4">
      <w:pPr>
        <w:pStyle w:val="ListParagraph"/>
        <w:numPr>
          <w:ilvl w:val="0"/>
          <w:numId w:val="21"/>
        </w:numPr>
        <w:jc w:val="both"/>
        <w:rPr>
          <w:rFonts w:ascii="Arial" w:hAnsi="Arial" w:cs="Arial"/>
        </w:rPr>
      </w:pPr>
      <w:r>
        <w:rPr>
          <w:rFonts w:ascii="Arial" w:hAnsi="Arial" w:cs="Arial"/>
        </w:rPr>
        <w:t>M</w:t>
      </w:r>
      <w:r w:rsidR="005B21F6" w:rsidRPr="00F370D4">
        <w:rPr>
          <w:rFonts w:ascii="Arial" w:hAnsi="Arial" w:cs="Arial"/>
        </w:rPr>
        <w:t xml:space="preserve">ake recommendations on the implementation of </w:t>
      </w:r>
      <w:r w:rsidR="00F370D4" w:rsidRPr="00F370D4">
        <w:rPr>
          <w:rFonts w:ascii="Arial" w:hAnsi="Arial" w:cs="Arial"/>
        </w:rPr>
        <w:t>appropriate</w:t>
      </w:r>
      <w:r w:rsidR="005B21F6" w:rsidRPr="00F370D4">
        <w:rPr>
          <w:rFonts w:ascii="Arial" w:hAnsi="Arial" w:cs="Arial"/>
        </w:rPr>
        <w:t xml:space="preserve"> systems and processes and subsequent</w:t>
      </w:r>
      <w:r w:rsidR="00543A03" w:rsidRPr="00F370D4">
        <w:rPr>
          <w:rFonts w:ascii="Arial" w:hAnsi="Arial" w:cs="Arial"/>
        </w:rPr>
        <w:t xml:space="preserve">ly oversee their successful implementation, to ensure the delivery of an efficient and effective service in the context of resource pressures.  </w:t>
      </w:r>
    </w:p>
    <w:p w14:paraId="59F08942" w14:textId="0459F096" w:rsidR="004D7F2E" w:rsidRPr="00F370D4" w:rsidRDefault="002637DC" w:rsidP="00F370D4">
      <w:pPr>
        <w:pStyle w:val="ListParagraph"/>
        <w:numPr>
          <w:ilvl w:val="0"/>
          <w:numId w:val="21"/>
        </w:numPr>
        <w:jc w:val="both"/>
        <w:rPr>
          <w:rFonts w:ascii="Arial" w:hAnsi="Arial" w:cs="Arial"/>
        </w:rPr>
      </w:pPr>
      <w:r>
        <w:rPr>
          <w:rFonts w:ascii="Arial" w:hAnsi="Arial" w:cs="Arial"/>
        </w:rPr>
        <w:t>I</w:t>
      </w:r>
      <w:r w:rsidR="00D33B07" w:rsidRPr="00F370D4">
        <w:rPr>
          <w:rFonts w:ascii="Arial" w:hAnsi="Arial" w:cs="Arial"/>
        </w:rPr>
        <w:t xml:space="preserve">dentify new ways of working to improve, efficiency, maximise use of ICT and ensure </w:t>
      </w:r>
      <w:r w:rsidR="001D28ED" w:rsidRPr="00F370D4">
        <w:rPr>
          <w:rFonts w:ascii="Arial" w:hAnsi="Arial" w:cs="Arial"/>
        </w:rPr>
        <w:t xml:space="preserve">the team respond positively to customer demands and expectations and market conditions.  </w:t>
      </w:r>
    </w:p>
    <w:p w14:paraId="4ECE089B" w14:textId="05DE23FE" w:rsidR="006631A1" w:rsidRPr="007C21AB" w:rsidRDefault="006631A1" w:rsidP="00F370D4">
      <w:pPr>
        <w:jc w:val="both"/>
        <w:rPr>
          <w:rFonts w:ascii="Arial" w:eastAsia="Arial" w:hAnsi="Arial" w:cs="Arial"/>
          <w:b/>
          <w:bCs/>
          <w:i/>
          <w:iCs/>
          <w:color w:val="00B050"/>
        </w:rPr>
      </w:pPr>
      <w:r w:rsidRPr="007C21AB">
        <w:rPr>
          <w:rFonts w:ascii="Arial" w:eastAsia="Arial" w:hAnsi="Arial" w:cs="Arial"/>
          <w:b/>
          <w:bCs/>
          <w:color w:val="333333"/>
        </w:rPr>
        <w:t>Compliance:</w:t>
      </w:r>
      <w:r w:rsidR="0041295A" w:rsidRPr="007C21AB">
        <w:rPr>
          <w:rFonts w:ascii="Arial" w:eastAsia="Arial" w:hAnsi="Arial" w:cs="Arial"/>
          <w:b/>
          <w:bCs/>
          <w:color w:val="333333"/>
        </w:rPr>
        <w:t xml:space="preserve"> </w:t>
      </w:r>
    </w:p>
    <w:p w14:paraId="5115F007" w14:textId="379E985D" w:rsidR="00052E9F" w:rsidRPr="007C21AB" w:rsidRDefault="0062140E" w:rsidP="00F370D4">
      <w:pPr>
        <w:pStyle w:val="ListParagraph"/>
        <w:numPr>
          <w:ilvl w:val="0"/>
          <w:numId w:val="7"/>
        </w:numPr>
        <w:jc w:val="both"/>
        <w:rPr>
          <w:rFonts w:ascii="Arial" w:eastAsia="Arial" w:hAnsi="Arial" w:cs="Arial"/>
          <w:color w:val="333333"/>
        </w:rPr>
      </w:pPr>
      <w:r w:rsidRPr="007C21AB">
        <w:rPr>
          <w:rFonts w:ascii="Arial" w:eastAsia="Arial" w:hAnsi="Arial" w:cs="Arial"/>
          <w:color w:val="333333"/>
        </w:rPr>
        <w:t>Adhere to and comply with all relevant corporate policies and p</w:t>
      </w:r>
      <w:r w:rsidR="000310F9" w:rsidRPr="007C21AB">
        <w:rPr>
          <w:rFonts w:ascii="Arial" w:eastAsia="Arial" w:hAnsi="Arial" w:cs="Arial"/>
          <w:color w:val="333333"/>
        </w:rPr>
        <w:t>rocedures including Health &amp; Safety, General Data Protection Regulations (GDPR), Corporate Governance and Code of Conduct.</w:t>
      </w:r>
    </w:p>
    <w:p w14:paraId="59A3C4A4" w14:textId="77777777" w:rsidR="000C3804" w:rsidRPr="007C21AB" w:rsidRDefault="000C3804" w:rsidP="00F370D4">
      <w:pPr>
        <w:spacing w:after="0" w:line="276" w:lineRule="auto"/>
        <w:jc w:val="both"/>
        <w:rPr>
          <w:rFonts w:ascii="Arial" w:hAnsi="Arial" w:cs="Arial"/>
        </w:rPr>
      </w:pPr>
    </w:p>
    <w:p w14:paraId="0719FD4F" w14:textId="1DBA2F5E" w:rsidR="003B058B" w:rsidRPr="007C21AB" w:rsidRDefault="003B058B" w:rsidP="00F370D4">
      <w:pPr>
        <w:jc w:val="both"/>
        <w:rPr>
          <w:rFonts w:ascii="Arial" w:eastAsia="Arial" w:hAnsi="Arial" w:cs="Arial"/>
          <w:b/>
          <w:bCs/>
          <w:color w:val="333333"/>
        </w:rPr>
      </w:pPr>
      <w:bookmarkStart w:id="0" w:name="_Hlk142571170"/>
      <w:r w:rsidRPr="007C21AB">
        <w:rPr>
          <w:rFonts w:ascii="Arial" w:eastAsia="Arial" w:hAnsi="Arial" w:cs="Arial"/>
          <w:b/>
          <w:bCs/>
          <w:color w:val="333333"/>
        </w:rPr>
        <w:t>Other</w:t>
      </w:r>
      <w:r w:rsidR="00A6208B" w:rsidRPr="007C21AB">
        <w:rPr>
          <w:rFonts w:ascii="Arial" w:eastAsia="Arial" w:hAnsi="Arial" w:cs="Arial"/>
          <w:b/>
          <w:bCs/>
          <w:color w:val="333333"/>
        </w:rPr>
        <w:t>:</w:t>
      </w:r>
      <w:r w:rsidR="0041295A" w:rsidRPr="007C21AB">
        <w:rPr>
          <w:rFonts w:ascii="Arial" w:eastAsia="Arial" w:hAnsi="Arial" w:cs="Arial"/>
          <w:b/>
          <w:bCs/>
          <w:color w:val="333333"/>
        </w:rPr>
        <w:t xml:space="preserve"> </w:t>
      </w:r>
    </w:p>
    <w:bookmarkEnd w:id="0"/>
    <w:p w14:paraId="0D3AC6D9" w14:textId="3FF72382" w:rsidR="05E66D72" w:rsidRPr="007C21AB" w:rsidRDefault="00600233" w:rsidP="00F370D4">
      <w:pPr>
        <w:pStyle w:val="ListParagraph"/>
        <w:numPr>
          <w:ilvl w:val="0"/>
          <w:numId w:val="7"/>
        </w:numPr>
        <w:jc w:val="both"/>
        <w:rPr>
          <w:rFonts w:ascii="Arial" w:eastAsia="Arial" w:hAnsi="Arial" w:cs="Arial"/>
          <w:color w:val="333333"/>
        </w:rPr>
      </w:pPr>
      <w:r w:rsidRPr="007C21AB">
        <w:rPr>
          <w:rFonts w:ascii="Arial" w:eastAsia="Arial" w:hAnsi="Arial" w:cs="Arial"/>
          <w:color w:val="333333"/>
        </w:rPr>
        <w:t xml:space="preserve">Any other duties commensurate with the grade. </w:t>
      </w:r>
    </w:p>
    <w:p w14:paraId="6522EBE6" w14:textId="1516E1A0" w:rsidR="00801949" w:rsidRPr="007C21AB" w:rsidRDefault="00812A43" w:rsidP="00F370D4">
      <w:pPr>
        <w:pStyle w:val="Title14ptBlueAligntoLeftTITLES"/>
        <w:jc w:val="both"/>
        <w:rPr>
          <w:rFonts w:ascii="Arial" w:eastAsia="Arial" w:hAnsi="Arial" w:cs="Arial"/>
          <w:color w:val="4472C4" w:themeColor="accent1"/>
          <w:spacing w:val="30"/>
          <w:lang w:val="en-GB"/>
        </w:rPr>
      </w:pPr>
      <w:bookmarkStart w:id="1" w:name="_Hlk80364490"/>
      <w:r w:rsidRPr="007C21AB">
        <w:rPr>
          <w:rFonts w:ascii="Arial" w:eastAsia="Arial" w:hAnsi="Arial" w:cs="Arial"/>
          <w:caps w:val="0"/>
          <w:color w:val="4472C4" w:themeColor="accent1"/>
          <w:spacing w:val="30"/>
          <w:lang w:val="en-GB"/>
        </w:rPr>
        <w:t xml:space="preserve">Role Specific Knowledge, Experience </w:t>
      </w:r>
      <w:proofErr w:type="gramStart"/>
      <w:r w:rsidRPr="007C21AB">
        <w:rPr>
          <w:rFonts w:ascii="Arial" w:eastAsia="Arial" w:hAnsi="Arial" w:cs="Arial"/>
          <w:caps w:val="0"/>
          <w:color w:val="4472C4" w:themeColor="accent1"/>
          <w:spacing w:val="30"/>
          <w:lang w:val="en-GB"/>
        </w:rPr>
        <w:t>And</w:t>
      </w:r>
      <w:proofErr w:type="gramEnd"/>
      <w:r w:rsidRPr="007C21AB">
        <w:rPr>
          <w:rFonts w:ascii="Arial" w:eastAsia="Arial" w:hAnsi="Arial" w:cs="Arial"/>
          <w:caps w:val="0"/>
          <w:color w:val="4472C4" w:themeColor="accent1"/>
          <w:spacing w:val="30"/>
          <w:lang w:val="en-GB"/>
        </w:rPr>
        <w:t xml:space="preserve"> Skills</w:t>
      </w:r>
    </w:p>
    <w:bookmarkEnd w:id="1"/>
    <w:p w14:paraId="7D0C182F" w14:textId="1E9A4FD1" w:rsidR="00984F71" w:rsidRPr="007C21AB" w:rsidRDefault="00984F71" w:rsidP="00F370D4">
      <w:pPr>
        <w:jc w:val="both"/>
        <w:rPr>
          <w:rFonts w:ascii="Arial" w:eastAsia="Arial" w:hAnsi="Arial" w:cs="Arial"/>
          <w:b/>
          <w:bCs/>
          <w:color w:val="333333"/>
        </w:rPr>
      </w:pPr>
      <w:r w:rsidRPr="007C21AB">
        <w:rPr>
          <w:rFonts w:ascii="Arial" w:eastAsia="Arial" w:hAnsi="Arial" w:cs="Arial"/>
          <w:b/>
          <w:bCs/>
          <w:color w:val="333333"/>
        </w:rPr>
        <w:t>Qualifications</w:t>
      </w:r>
    </w:p>
    <w:p w14:paraId="520EAC75" w14:textId="77777777" w:rsidR="00AB1365" w:rsidRPr="007C21AB" w:rsidRDefault="00AB1365" w:rsidP="00F370D4">
      <w:pPr>
        <w:pStyle w:val="ListParagraph"/>
        <w:numPr>
          <w:ilvl w:val="0"/>
          <w:numId w:val="7"/>
        </w:numPr>
        <w:spacing w:line="240" w:lineRule="auto"/>
        <w:jc w:val="both"/>
        <w:rPr>
          <w:rFonts w:ascii="Arial" w:eastAsia="Arial" w:hAnsi="Arial" w:cs="Arial"/>
          <w:b/>
          <w:bCs/>
        </w:rPr>
      </w:pPr>
      <w:r w:rsidRPr="007C21AB">
        <w:rPr>
          <w:rFonts w:ascii="Arial" w:hAnsi="Arial" w:cs="Arial"/>
        </w:rPr>
        <w:t xml:space="preserve">Degree and/or post-graduate qualification in Town and Country Planning recognised by the Royal Town Planning Institute or equivalent geographical or environmental discipline. </w:t>
      </w:r>
    </w:p>
    <w:p w14:paraId="3A412451" w14:textId="0C0E80A2" w:rsidR="00AB1365" w:rsidRPr="007C21AB" w:rsidRDefault="00405214" w:rsidP="00F370D4">
      <w:pPr>
        <w:pStyle w:val="ListParagraph"/>
        <w:numPr>
          <w:ilvl w:val="0"/>
          <w:numId w:val="7"/>
        </w:numPr>
        <w:spacing w:line="240" w:lineRule="auto"/>
        <w:jc w:val="both"/>
        <w:rPr>
          <w:rFonts w:ascii="Arial" w:eastAsia="Arial" w:hAnsi="Arial" w:cs="Arial"/>
          <w:b/>
          <w:bCs/>
        </w:rPr>
      </w:pPr>
      <w:r>
        <w:rPr>
          <w:rFonts w:ascii="Arial" w:hAnsi="Arial" w:cs="Arial"/>
        </w:rPr>
        <w:t>M</w:t>
      </w:r>
      <w:r w:rsidR="00AB1365" w:rsidRPr="007C21AB">
        <w:rPr>
          <w:rFonts w:ascii="Arial" w:hAnsi="Arial" w:cs="Arial"/>
        </w:rPr>
        <w:t xml:space="preserve">ember of the Royal Town Planning Institute (MRTPI) or eligible for membership. </w:t>
      </w:r>
    </w:p>
    <w:p w14:paraId="4D999650" w14:textId="72E79D96" w:rsidR="00AB1365" w:rsidRPr="007C21AB" w:rsidRDefault="00AB1365" w:rsidP="00F370D4">
      <w:pPr>
        <w:pStyle w:val="ListParagraph"/>
        <w:numPr>
          <w:ilvl w:val="0"/>
          <w:numId w:val="7"/>
        </w:numPr>
        <w:spacing w:line="240" w:lineRule="auto"/>
        <w:jc w:val="both"/>
        <w:rPr>
          <w:rFonts w:ascii="Arial" w:eastAsia="Arial" w:hAnsi="Arial" w:cs="Arial"/>
          <w:b/>
          <w:bCs/>
        </w:rPr>
      </w:pPr>
      <w:r w:rsidRPr="007C21AB">
        <w:rPr>
          <w:rFonts w:ascii="Arial" w:hAnsi="Arial" w:cs="Arial"/>
        </w:rPr>
        <w:t xml:space="preserve">Desirable – </w:t>
      </w:r>
      <w:r w:rsidR="00405214">
        <w:rPr>
          <w:rFonts w:ascii="Arial" w:hAnsi="Arial" w:cs="Arial"/>
        </w:rPr>
        <w:t>M</w:t>
      </w:r>
      <w:r w:rsidRPr="007C21AB">
        <w:rPr>
          <w:rFonts w:ascii="Arial" w:hAnsi="Arial" w:cs="Arial"/>
        </w:rPr>
        <w:t>ember of IHBC or eligible for membership.</w:t>
      </w:r>
    </w:p>
    <w:p w14:paraId="2A4099D6" w14:textId="7B125135" w:rsidR="00AE2E99" w:rsidRPr="007C21AB" w:rsidRDefault="00AB1365" w:rsidP="00F370D4">
      <w:pPr>
        <w:pStyle w:val="ListParagraph"/>
        <w:numPr>
          <w:ilvl w:val="0"/>
          <w:numId w:val="7"/>
        </w:numPr>
        <w:spacing w:line="240" w:lineRule="auto"/>
        <w:jc w:val="both"/>
        <w:rPr>
          <w:rFonts w:ascii="Arial" w:eastAsia="Arial" w:hAnsi="Arial" w:cs="Arial"/>
          <w:b/>
          <w:bCs/>
        </w:rPr>
      </w:pPr>
      <w:r w:rsidRPr="007C21AB">
        <w:rPr>
          <w:rFonts w:ascii="Arial" w:hAnsi="Arial" w:cs="Arial"/>
        </w:rPr>
        <w:t xml:space="preserve">Desirable – </w:t>
      </w:r>
      <w:r w:rsidR="00405214">
        <w:rPr>
          <w:rFonts w:ascii="Arial" w:hAnsi="Arial" w:cs="Arial"/>
        </w:rPr>
        <w:t>R</w:t>
      </w:r>
      <w:r w:rsidRPr="007C21AB">
        <w:rPr>
          <w:rFonts w:ascii="Arial" w:hAnsi="Arial" w:cs="Arial"/>
        </w:rPr>
        <w:t>ecognised management qualification.</w:t>
      </w:r>
    </w:p>
    <w:p w14:paraId="2544D09D" w14:textId="2AE83B88" w:rsidR="00D33AE8" w:rsidRPr="007C21AB" w:rsidRDefault="05E66D72" w:rsidP="00F370D4">
      <w:pPr>
        <w:spacing w:line="240" w:lineRule="auto"/>
        <w:jc w:val="both"/>
        <w:rPr>
          <w:rFonts w:ascii="Arial" w:eastAsia="Arial" w:hAnsi="Arial" w:cs="Arial"/>
        </w:rPr>
      </w:pPr>
      <w:r w:rsidRPr="007C21AB">
        <w:rPr>
          <w:rFonts w:ascii="Arial" w:eastAsia="Arial" w:hAnsi="Arial" w:cs="Arial"/>
          <w:b/>
          <w:bCs/>
        </w:rPr>
        <w:t xml:space="preserve">Knowledge &amp; </w:t>
      </w:r>
      <w:r w:rsidR="00984F71" w:rsidRPr="007C21AB">
        <w:rPr>
          <w:rFonts w:ascii="Arial" w:eastAsia="Arial" w:hAnsi="Arial" w:cs="Arial"/>
          <w:b/>
          <w:bCs/>
        </w:rPr>
        <w:t>S</w:t>
      </w:r>
      <w:r w:rsidRPr="007C21AB">
        <w:rPr>
          <w:rFonts w:ascii="Arial" w:eastAsia="Arial" w:hAnsi="Arial" w:cs="Arial"/>
          <w:b/>
          <w:bCs/>
        </w:rPr>
        <w:t>kills</w:t>
      </w:r>
    </w:p>
    <w:p w14:paraId="182857DF" w14:textId="77777777" w:rsidR="00AB1365" w:rsidRPr="007C21AB" w:rsidRDefault="00AB1365" w:rsidP="00F370D4">
      <w:pPr>
        <w:pStyle w:val="ListParagraph"/>
        <w:numPr>
          <w:ilvl w:val="0"/>
          <w:numId w:val="16"/>
        </w:numPr>
        <w:spacing w:line="240" w:lineRule="auto"/>
        <w:jc w:val="both"/>
        <w:rPr>
          <w:rFonts w:ascii="Arial" w:eastAsia="Arial" w:hAnsi="Arial" w:cs="Arial"/>
          <w:b/>
          <w:bCs/>
        </w:rPr>
      </w:pPr>
      <w:r w:rsidRPr="007C21AB">
        <w:rPr>
          <w:rFonts w:ascii="Arial" w:hAnsi="Arial" w:cs="Arial"/>
        </w:rPr>
        <w:t xml:space="preserve">To have an excellent understanding of Planning legislation and policy. </w:t>
      </w:r>
    </w:p>
    <w:p w14:paraId="4D2743F7" w14:textId="474991F7" w:rsidR="00AB1365" w:rsidRPr="007C21AB" w:rsidRDefault="00AB1365" w:rsidP="00F370D4">
      <w:pPr>
        <w:pStyle w:val="ListParagraph"/>
        <w:numPr>
          <w:ilvl w:val="0"/>
          <w:numId w:val="16"/>
        </w:numPr>
        <w:spacing w:line="240" w:lineRule="auto"/>
        <w:jc w:val="both"/>
        <w:rPr>
          <w:rFonts w:ascii="Arial" w:eastAsia="Arial" w:hAnsi="Arial" w:cs="Arial"/>
          <w:b/>
          <w:bCs/>
        </w:rPr>
      </w:pPr>
      <w:r w:rsidRPr="007C21AB">
        <w:rPr>
          <w:rFonts w:ascii="Arial" w:hAnsi="Arial" w:cs="Arial"/>
        </w:rPr>
        <w:t xml:space="preserve">A good understanding of </w:t>
      </w:r>
      <w:r w:rsidR="00F370D4">
        <w:rPr>
          <w:rFonts w:ascii="Arial" w:hAnsi="Arial" w:cs="Arial"/>
        </w:rPr>
        <w:t>L</w:t>
      </w:r>
      <w:r w:rsidRPr="007C21AB">
        <w:rPr>
          <w:rFonts w:ascii="Arial" w:hAnsi="Arial" w:cs="Arial"/>
        </w:rPr>
        <w:t xml:space="preserve">ocal </w:t>
      </w:r>
      <w:r w:rsidR="00F370D4">
        <w:rPr>
          <w:rFonts w:ascii="Arial" w:hAnsi="Arial" w:cs="Arial"/>
        </w:rPr>
        <w:t>A</w:t>
      </w:r>
      <w:r w:rsidRPr="007C21AB">
        <w:rPr>
          <w:rFonts w:ascii="Arial" w:hAnsi="Arial" w:cs="Arial"/>
        </w:rPr>
        <w:t xml:space="preserve">uthority policies, practices and current challenges. </w:t>
      </w:r>
    </w:p>
    <w:p w14:paraId="13F71C85" w14:textId="77777777" w:rsidR="00AB1365" w:rsidRPr="007C21AB" w:rsidRDefault="00AB1365" w:rsidP="00F370D4">
      <w:pPr>
        <w:pStyle w:val="ListParagraph"/>
        <w:numPr>
          <w:ilvl w:val="0"/>
          <w:numId w:val="16"/>
        </w:numPr>
        <w:spacing w:line="240" w:lineRule="auto"/>
        <w:jc w:val="both"/>
        <w:rPr>
          <w:rFonts w:ascii="Arial" w:eastAsia="Arial" w:hAnsi="Arial" w:cs="Arial"/>
          <w:b/>
          <w:bCs/>
        </w:rPr>
      </w:pPr>
      <w:r w:rsidRPr="007C21AB">
        <w:rPr>
          <w:rFonts w:ascii="Arial" w:hAnsi="Arial" w:cs="Arial"/>
        </w:rPr>
        <w:lastRenderedPageBreak/>
        <w:t xml:space="preserve">Extensive and up-to-date knowledge of current planning legislation and best practice in relation to all areas of the planning service and local government. </w:t>
      </w:r>
    </w:p>
    <w:p w14:paraId="62E10EE3" w14:textId="0C2E4620" w:rsidR="00AB1365" w:rsidRPr="007C21AB" w:rsidRDefault="00AB1365" w:rsidP="00F370D4">
      <w:pPr>
        <w:pStyle w:val="ListParagraph"/>
        <w:numPr>
          <w:ilvl w:val="0"/>
          <w:numId w:val="16"/>
        </w:numPr>
        <w:spacing w:line="240" w:lineRule="auto"/>
        <w:jc w:val="both"/>
        <w:rPr>
          <w:rFonts w:ascii="Arial" w:eastAsia="Arial" w:hAnsi="Arial" w:cs="Arial"/>
          <w:b/>
          <w:bCs/>
        </w:rPr>
      </w:pPr>
      <w:r w:rsidRPr="007C21AB">
        <w:rPr>
          <w:rFonts w:ascii="Arial" w:hAnsi="Arial" w:cs="Arial"/>
        </w:rPr>
        <w:t xml:space="preserve">An </w:t>
      </w:r>
      <w:r w:rsidR="00F370D4">
        <w:rPr>
          <w:rFonts w:ascii="Arial" w:hAnsi="Arial" w:cs="Arial"/>
        </w:rPr>
        <w:t>u</w:t>
      </w:r>
      <w:r w:rsidRPr="007C21AB">
        <w:rPr>
          <w:rFonts w:ascii="Arial" w:hAnsi="Arial" w:cs="Arial"/>
        </w:rPr>
        <w:t xml:space="preserve">nderstanding of current heritage policy, regulation and issues </w:t>
      </w:r>
    </w:p>
    <w:p w14:paraId="42A93E65" w14:textId="77777777" w:rsidR="00AB1365" w:rsidRPr="007C21AB" w:rsidRDefault="00AB1365" w:rsidP="00F370D4">
      <w:pPr>
        <w:pStyle w:val="ListParagraph"/>
        <w:numPr>
          <w:ilvl w:val="0"/>
          <w:numId w:val="16"/>
        </w:numPr>
        <w:spacing w:line="240" w:lineRule="auto"/>
        <w:jc w:val="both"/>
        <w:rPr>
          <w:rFonts w:ascii="Arial" w:eastAsia="Arial" w:hAnsi="Arial" w:cs="Arial"/>
          <w:b/>
          <w:bCs/>
        </w:rPr>
      </w:pPr>
      <w:r w:rsidRPr="007C21AB">
        <w:rPr>
          <w:rFonts w:ascii="Arial" w:hAnsi="Arial" w:cs="Arial"/>
        </w:rPr>
        <w:t xml:space="preserve">An understanding of current urban design policy and best practice </w:t>
      </w:r>
    </w:p>
    <w:p w14:paraId="74A1DEB4" w14:textId="2CDADBE0" w:rsidR="00AB1365" w:rsidRPr="007C21AB" w:rsidRDefault="00AB1365" w:rsidP="00F370D4">
      <w:pPr>
        <w:pStyle w:val="ListParagraph"/>
        <w:numPr>
          <w:ilvl w:val="0"/>
          <w:numId w:val="16"/>
        </w:numPr>
        <w:spacing w:line="240" w:lineRule="auto"/>
        <w:jc w:val="both"/>
        <w:rPr>
          <w:rFonts w:ascii="Arial" w:eastAsia="Arial" w:hAnsi="Arial" w:cs="Arial"/>
          <w:b/>
          <w:bCs/>
        </w:rPr>
      </w:pPr>
      <w:r w:rsidRPr="007C21AB">
        <w:rPr>
          <w:rFonts w:ascii="Arial" w:hAnsi="Arial" w:cs="Arial"/>
        </w:rPr>
        <w:t xml:space="preserve">Excellent interpersonal skills together with strong oral and written communications skills. </w:t>
      </w:r>
    </w:p>
    <w:p w14:paraId="75013425" w14:textId="1E6592EA" w:rsidR="00AB1365" w:rsidRPr="007C21AB" w:rsidRDefault="00AB1365" w:rsidP="00F370D4">
      <w:pPr>
        <w:pStyle w:val="ListParagraph"/>
        <w:numPr>
          <w:ilvl w:val="0"/>
          <w:numId w:val="16"/>
        </w:numPr>
        <w:spacing w:line="240" w:lineRule="auto"/>
        <w:jc w:val="both"/>
        <w:rPr>
          <w:rFonts w:ascii="Arial" w:eastAsia="Arial" w:hAnsi="Arial" w:cs="Arial"/>
          <w:b/>
          <w:bCs/>
        </w:rPr>
      </w:pPr>
      <w:r w:rsidRPr="007C21AB">
        <w:rPr>
          <w:rFonts w:ascii="Arial" w:hAnsi="Arial" w:cs="Arial"/>
        </w:rPr>
        <w:t>IT skills including Microsoft Office.</w:t>
      </w:r>
    </w:p>
    <w:p w14:paraId="17F79E41" w14:textId="09F8B980" w:rsidR="002E32F8" w:rsidRPr="007C21AB" w:rsidRDefault="05E66D72" w:rsidP="00F370D4">
      <w:pPr>
        <w:spacing w:line="240" w:lineRule="auto"/>
        <w:jc w:val="both"/>
        <w:rPr>
          <w:rFonts w:ascii="Arial" w:hAnsi="Arial" w:cs="Arial"/>
        </w:rPr>
      </w:pPr>
      <w:r w:rsidRPr="007C21AB">
        <w:rPr>
          <w:rFonts w:ascii="Arial" w:eastAsia="Arial" w:hAnsi="Arial" w:cs="Arial"/>
          <w:b/>
          <w:bCs/>
        </w:rPr>
        <w:t>Experien</w:t>
      </w:r>
      <w:r w:rsidR="002E32F8" w:rsidRPr="007C21AB">
        <w:rPr>
          <w:rFonts w:ascii="Arial" w:eastAsia="Arial" w:hAnsi="Arial" w:cs="Arial"/>
          <w:b/>
          <w:bCs/>
        </w:rPr>
        <w:t>ce</w:t>
      </w:r>
      <w:r w:rsidR="002E32F8" w:rsidRPr="007C21AB">
        <w:rPr>
          <w:rFonts w:ascii="Arial" w:hAnsi="Arial" w:cs="Arial"/>
        </w:rPr>
        <w:t xml:space="preserve"> </w:t>
      </w:r>
    </w:p>
    <w:p w14:paraId="428F3E6F" w14:textId="77777777" w:rsidR="002E32F8" w:rsidRPr="007C21AB" w:rsidRDefault="002E32F8" w:rsidP="00F370D4">
      <w:pPr>
        <w:pStyle w:val="ListParagraph"/>
        <w:numPr>
          <w:ilvl w:val="0"/>
          <w:numId w:val="17"/>
        </w:numPr>
        <w:spacing w:line="240" w:lineRule="auto"/>
        <w:jc w:val="both"/>
        <w:rPr>
          <w:rFonts w:ascii="Arial" w:eastAsia="Arial" w:hAnsi="Arial" w:cs="Arial"/>
          <w:b/>
          <w:bCs/>
        </w:rPr>
      </w:pPr>
      <w:r w:rsidRPr="007C21AB">
        <w:rPr>
          <w:rFonts w:ascii="Arial" w:hAnsi="Arial" w:cs="Arial"/>
        </w:rPr>
        <w:t xml:space="preserve">Extensive experience of working within a Local Authority Planning team. </w:t>
      </w:r>
    </w:p>
    <w:p w14:paraId="5C851597" w14:textId="5F7A1B2E" w:rsidR="002E32F8" w:rsidRPr="007C21AB" w:rsidRDefault="00405214" w:rsidP="00F370D4">
      <w:pPr>
        <w:pStyle w:val="ListParagraph"/>
        <w:numPr>
          <w:ilvl w:val="0"/>
          <w:numId w:val="17"/>
        </w:numPr>
        <w:spacing w:line="240" w:lineRule="auto"/>
        <w:jc w:val="both"/>
        <w:rPr>
          <w:rFonts w:ascii="Arial" w:eastAsia="Arial" w:hAnsi="Arial" w:cs="Arial"/>
          <w:b/>
          <w:bCs/>
        </w:rPr>
      </w:pPr>
      <w:r>
        <w:rPr>
          <w:rFonts w:ascii="Arial" w:hAnsi="Arial" w:cs="Arial"/>
        </w:rPr>
        <w:t xml:space="preserve">Taking </w:t>
      </w:r>
      <w:r w:rsidR="002E32F8" w:rsidRPr="007C21AB">
        <w:rPr>
          <w:rFonts w:ascii="Arial" w:hAnsi="Arial" w:cs="Arial"/>
        </w:rPr>
        <w:t xml:space="preserve">a Local Plan through the adoption process including policy development, evidence gathering and stakeholder engagement. </w:t>
      </w:r>
    </w:p>
    <w:p w14:paraId="6C00201A" w14:textId="19C9E585" w:rsidR="002E32F8" w:rsidRPr="007C21AB" w:rsidRDefault="00405214" w:rsidP="00F370D4">
      <w:pPr>
        <w:pStyle w:val="ListParagraph"/>
        <w:numPr>
          <w:ilvl w:val="0"/>
          <w:numId w:val="17"/>
        </w:numPr>
        <w:spacing w:line="240" w:lineRule="auto"/>
        <w:jc w:val="both"/>
        <w:rPr>
          <w:rFonts w:ascii="Arial" w:eastAsia="Arial" w:hAnsi="Arial" w:cs="Arial"/>
          <w:b/>
          <w:bCs/>
        </w:rPr>
      </w:pPr>
      <w:r>
        <w:rPr>
          <w:rFonts w:ascii="Arial" w:hAnsi="Arial" w:cs="Arial"/>
        </w:rPr>
        <w:t>M</w:t>
      </w:r>
      <w:r w:rsidR="002E32F8" w:rsidRPr="007C21AB">
        <w:rPr>
          <w:rFonts w:ascii="Arial" w:hAnsi="Arial" w:cs="Arial"/>
        </w:rPr>
        <w:t xml:space="preserve">anaging staff including demonstrable experience of managing performance and developing and motivating individuals. </w:t>
      </w:r>
    </w:p>
    <w:p w14:paraId="01DDC36F" w14:textId="77777777" w:rsidR="002E32F8" w:rsidRPr="007C21AB" w:rsidRDefault="002E32F8" w:rsidP="00F370D4">
      <w:pPr>
        <w:pStyle w:val="ListParagraph"/>
        <w:numPr>
          <w:ilvl w:val="0"/>
          <w:numId w:val="17"/>
        </w:numPr>
        <w:spacing w:line="240" w:lineRule="auto"/>
        <w:jc w:val="both"/>
        <w:rPr>
          <w:rFonts w:ascii="Arial" w:eastAsia="Arial" w:hAnsi="Arial" w:cs="Arial"/>
          <w:b/>
          <w:bCs/>
        </w:rPr>
      </w:pPr>
      <w:r w:rsidRPr="007C21AB">
        <w:rPr>
          <w:rFonts w:ascii="Arial" w:hAnsi="Arial" w:cs="Arial"/>
        </w:rPr>
        <w:t xml:space="preserve">Budget management. </w:t>
      </w:r>
    </w:p>
    <w:p w14:paraId="79FB288C" w14:textId="57F0E59D" w:rsidR="002E32F8" w:rsidRPr="007C21AB" w:rsidRDefault="00405214" w:rsidP="00F370D4">
      <w:pPr>
        <w:pStyle w:val="ListParagraph"/>
        <w:numPr>
          <w:ilvl w:val="0"/>
          <w:numId w:val="17"/>
        </w:numPr>
        <w:spacing w:line="240" w:lineRule="auto"/>
        <w:jc w:val="both"/>
        <w:rPr>
          <w:rFonts w:ascii="Arial" w:eastAsia="Arial" w:hAnsi="Arial" w:cs="Arial"/>
          <w:b/>
          <w:bCs/>
        </w:rPr>
      </w:pPr>
      <w:r>
        <w:rPr>
          <w:rFonts w:ascii="Arial" w:hAnsi="Arial" w:cs="Arial"/>
        </w:rPr>
        <w:t>B</w:t>
      </w:r>
      <w:r w:rsidR="002E32F8" w:rsidRPr="007C21AB">
        <w:rPr>
          <w:rFonts w:ascii="Arial" w:hAnsi="Arial" w:cs="Arial"/>
        </w:rPr>
        <w:t xml:space="preserve">riefing members and stakeholders on complex issues and negotiating successful outcomes. </w:t>
      </w:r>
    </w:p>
    <w:p w14:paraId="3335498D" w14:textId="31E1F48D" w:rsidR="002E32F8" w:rsidRPr="007C21AB" w:rsidRDefault="002E32F8" w:rsidP="00F370D4">
      <w:pPr>
        <w:pStyle w:val="ListParagraph"/>
        <w:numPr>
          <w:ilvl w:val="0"/>
          <w:numId w:val="17"/>
        </w:numPr>
        <w:spacing w:line="240" w:lineRule="auto"/>
        <w:jc w:val="both"/>
        <w:rPr>
          <w:rFonts w:ascii="Arial" w:eastAsia="Arial" w:hAnsi="Arial" w:cs="Arial"/>
          <w:b/>
          <w:bCs/>
        </w:rPr>
      </w:pPr>
      <w:r w:rsidRPr="007C21AB">
        <w:rPr>
          <w:rFonts w:ascii="Arial" w:hAnsi="Arial" w:cs="Arial"/>
        </w:rPr>
        <w:t xml:space="preserve">Desirable - </w:t>
      </w:r>
      <w:r w:rsidR="00405214">
        <w:rPr>
          <w:rFonts w:ascii="Arial" w:hAnsi="Arial" w:cs="Arial"/>
        </w:rPr>
        <w:t>M</w:t>
      </w:r>
      <w:r w:rsidRPr="007C21AB">
        <w:rPr>
          <w:rFonts w:ascii="Arial" w:hAnsi="Arial" w:cs="Arial"/>
        </w:rPr>
        <w:t xml:space="preserve">anaging heritage and urban design services. </w:t>
      </w:r>
    </w:p>
    <w:p w14:paraId="2B300740" w14:textId="57C7829A" w:rsidR="002E32F8" w:rsidRPr="007C21AB" w:rsidRDefault="002E32F8" w:rsidP="00F370D4">
      <w:pPr>
        <w:pStyle w:val="ListParagraph"/>
        <w:numPr>
          <w:ilvl w:val="0"/>
          <w:numId w:val="17"/>
        </w:numPr>
        <w:spacing w:line="240" w:lineRule="auto"/>
        <w:jc w:val="both"/>
        <w:rPr>
          <w:rFonts w:ascii="Arial" w:eastAsia="Arial" w:hAnsi="Arial" w:cs="Arial"/>
          <w:b/>
          <w:bCs/>
        </w:rPr>
      </w:pPr>
      <w:r w:rsidRPr="007C21AB">
        <w:rPr>
          <w:rFonts w:ascii="Arial" w:hAnsi="Arial" w:cs="Arial"/>
        </w:rPr>
        <w:t xml:space="preserve">Desirable - </w:t>
      </w:r>
      <w:r w:rsidR="00405214">
        <w:rPr>
          <w:rFonts w:ascii="Arial" w:hAnsi="Arial" w:cs="Arial"/>
        </w:rPr>
        <w:t>D</w:t>
      </w:r>
      <w:r w:rsidRPr="007C21AB">
        <w:rPr>
          <w:rFonts w:ascii="Arial" w:hAnsi="Arial" w:cs="Arial"/>
        </w:rPr>
        <w:t xml:space="preserve">elivering a large change programme. </w:t>
      </w:r>
    </w:p>
    <w:p w14:paraId="2CBAF299" w14:textId="7C7B697F" w:rsidR="00D33AE8" w:rsidRPr="00286690" w:rsidRDefault="002E32F8" w:rsidP="00F370D4">
      <w:pPr>
        <w:pStyle w:val="ListParagraph"/>
        <w:numPr>
          <w:ilvl w:val="0"/>
          <w:numId w:val="17"/>
        </w:numPr>
        <w:spacing w:line="240" w:lineRule="auto"/>
        <w:jc w:val="both"/>
        <w:rPr>
          <w:rFonts w:ascii="Arial" w:eastAsia="Arial" w:hAnsi="Arial" w:cs="Arial"/>
          <w:b/>
          <w:bCs/>
        </w:rPr>
      </w:pPr>
      <w:r w:rsidRPr="007C21AB">
        <w:rPr>
          <w:rFonts w:ascii="Arial" w:hAnsi="Arial" w:cs="Arial"/>
        </w:rPr>
        <w:t xml:space="preserve">Desirable - </w:t>
      </w:r>
      <w:r w:rsidR="00405214">
        <w:rPr>
          <w:rFonts w:ascii="Arial" w:hAnsi="Arial" w:cs="Arial"/>
        </w:rPr>
        <w:t>R</w:t>
      </w:r>
      <w:r w:rsidRPr="007C21AB">
        <w:rPr>
          <w:rFonts w:ascii="Arial" w:hAnsi="Arial" w:cs="Arial"/>
        </w:rPr>
        <w:t>epresenting an organisation at a regional level.</w:t>
      </w:r>
    </w:p>
    <w:p w14:paraId="3BFC2007" w14:textId="0F766A95" w:rsidR="00286690" w:rsidRPr="00F370D4" w:rsidRDefault="00286690" w:rsidP="00F370D4">
      <w:pPr>
        <w:pStyle w:val="ListParagraph"/>
        <w:numPr>
          <w:ilvl w:val="0"/>
          <w:numId w:val="17"/>
        </w:numPr>
        <w:spacing w:line="240" w:lineRule="auto"/>
        <w:jc w:val="both"/>
        <w:rPr>
          <w:rFonts w:ascii="Arial" w:eastAsia="Arial" w:hAnsi="Arial" w:cs="Arial"/>
          <w:b/>
          <w:bCs/>
        </w:rPr>
      </w:pPr>
      <w:r w:rsidRPr="00F370D4">
        <w:rPr>
          <w:rFonts w:ascii="Arial" w:hAnsi="Arial" w:cs="Arial"/>
        </w:rPr>
        <w:t xml:space="preserve">Desirable – </w:t>
      </w:r>
      <w:r w:rsidR="00405214">
        <w:rPr>
          <w:rFonts w:ascii="Arial" w:hAnsi="Arial" w:cs="Arial"/>
        </w:rPr>
        <w:t>M</w:t>
      </w:r>
      <w:r w:rsidR="00664D56" w:rsidRPr="00F370D4">
        <w:rPr>
          <w:rFonts w:ascii="Arial" w:hAnsi="Arial" w:cs="Arial"/>
        </w:rPr>
        <w:t>anaging large and complex planning applications, resolving issues and negotiating successful outcomes</w:t>
      </w:r>
      <w:r w:rsidR="009846B8" w:rsidRPr="00F370D4">
        <w:rPr>
          <w:rFonts w:ascii="Arial" w:hAnsi="Arial" w:cs="Arial"/>
        </w:rPr>
        <w:t>.</w:t>
      </w:r>
    </w:p>
    <w:p w14:paraId="4B2CCE03" w14:textId="7213B158" w:rsidR="00757B16" w:rsidRPr="007C21AB" w:rsidRDefault="00757B16" w:rsidP="00F370D4">
      <w:pPr>
        <w:pStyle w:val="ListParagraph"/>
        <w:ind w:left="360"/>
        <w:jc w:val="both"/>
        <w:rPr>
          <w:rFonts w:ascii="Arial" w:hAnsi="Arial" w:cs="Arial"/>
        </w:rPr>
      </w:pPr>
    </w:p>
    <w:p w14:paraId="75A339F1" w14:textId="037FADD2" w:rsidR="00E42053" w:rsidRPr="007C21AB" w:rsidRDefault="00FE428C" w:rsidP="00F370D4">
      <w:pPr>
        <w:pStyle w:val="Title14ptBlueAligntoLeftTITLES"/>
        <w:jc w:val="both"/>
        <w:rPr>
          <w:rFonts w:ascii="Arial" w:eastAsia="Arial" w:hAnsi="Arial" w:cs="Arial"/>
          <w:i/>
          <w:iCs/>
          <w:color w:val="00B050"/>
          <w:spacing w:val="30"/>
          <w:sz w:val="22"/>
          <w:szCs w:val="22"/>
          <w:lang w:val="en-GB"/>
        </w:rPr>
      </w:pPr>
      <w:r w:rsidRPr="007C21AB">
        <w:rPr>
          <w:rFonts w:ascii="Arial" w:eastAsia="Arial" w:hAnsi="Arial" w:cs="Arial"/>
          <w:caps w:val="0"/>
          <w:color w:val="4472C4" w:themeColor="accent1"/>
          <w:spacing w:val="30"/>
          <w:lang w:val="en-GB"/>
        </w:rPr>
        <w:t>Additional Information</w:t>
      </w:r>
      <w:r w:rsidR="0062140E" w:rsidRPr="007C21AB">
        <w:rPr>
          <w:rFonts w:ascii="Arial" w:eastAsia="Arial" w:hAnsi="Arial" w:cs="Arial"/>
          <w:caps w:val="0"/>
          <w:color w:val="4472C4" w:themeColor="accent1"/>
          <w:spacing w:val="30"/>
          <w:lang w:val="en-GB"/>
        </w:rPr>
        <w:t xml:space="preserve"> </w:t>
      </w:r>
    </w:p>
    <w:p w14:paraId="3C024F4B" w14:textId="1C056D84" w:rsidR="004A3C2E" w:rsidRPr="007C21AB" w:rsidRDefault="05E66D72" w:rsidP="00F370D4">
      <w:pPr>
        <w:spacing w:line="250" w:lineRule="auto"/>
        <w:ind w:left="10" w:hanging="10"/>
        <w:jc w:val="both"/>
        <w:rPr>
          <w:rFonts w:ascii="Arial" w:eastAsia="Arial" w:hAnsi="Arial" w:cs="Arial"/>
          <w:color w:val="000000" w:themeColor="text1"/>
        </w:rPr>
      </w:pPr>
      <w:r w:rsidRPr="007C21AB">
        <w:rPr>
          <w:rFonts w:ascii="Arial" w:eastAsia="Arial" w:hAnsi="Arial" w:cs="Arial"/>
          <w:color w:val="000000" w:themeColor="text1"/>
        </w:rPr>
        <w:t xml:space="preserve">Ability to travel across the Borough and work from various locations. </w:t>
      </w:r>
    </w:p>
    <w:p w14:paraId="05C82EB5" w14:textId="01761AFD" w:rsidR="0062140E" w:rsidRPr="007C21AB" w:rsidRDefault="0062140E" w:rsidP="00F370D4">
      <w:pPr>
        <w:spacing w:line="250" w:lineRule="auto"/>
        <w:ind w:left="10" w:hanging="10"/>
        <w:jc w:val="both"/>
        <w:rPr>
          <w:rFonts w:ascii="Arial" w:eastAsia="Arial" w:hAnsi="Arial" w:cs="Arial"/>
          <w:color w:val="000000" w:themeColor="text1"/>
        </w:rPr>
      </w:pPr>
      <w:r w:rsidRPr="007C21AB">
        <w:rPr>
          <w:rFonts w:ascii="Arial" w:eastAsia="Arial" w:hAnsi="Arial" w:cs="Arial"/>
          <w:color w:val="000000" w:themeColor="text1"/>
        </w:rPr>
        <w:t>Work hybrid, with a flexible working approach to accommodate service needs.</w:t>
      </w:r>
    </w:p>
    <w:p w14:paraId="2AF5FCBB" w14:textId="0D171EC8" w:rsidR="000310F9" w:rsidRPr="007C21AB" w:rsidRDefault="000310F9" w:rsidP="00F370D4">
      <w:pPr>
        <w:spacing w:line="250" w:lineRule="auto"/>
        <w:ind w:left="10" w:hanging="10"/>
        <w:jc w:val="both"/>
        <w:rPr>
          <w:rFonts w:ascii="Arial" w:eastAsia="Arial" w:hAnsi="Arial" w:cs="Arial"/>
          <w:color w:val="000000" w:themeColor="text1"/>
        </w:rPr>
      </w:pPr>
      <w:r w:rsidRPr="007C21AB">
        <w:rPr>
          <w:rFonts w:ascii="Arial" w:eastAsia="Arial" w:hAnsi="Arial" w:cs="Arial"/>
          <w:color w:val="000000" w:themeColor="text1"/>
        </w:rPr>
        <w:t>Expected to work from a fixed location (subject to change).</w:t>
      </w:r>
    </w:p>
    <w:p w14:paraId="57335DD8" w14:textId="0E08E1B9" w:rsidR="00377283" w:rsidRPr="007C21AB" w:rsidRDefault="00377283" w:rsidP="00F370D4">
      <w:pPr>
        <w:spacing w:line="250" w:lineRule="auto"/>
        <w:ind w:left="10" w:hanging="10"/>
        <w:jc w:val="both"/>
        <w:rPr>
          <w:rFonts w:ascii="Arial" w:eastAsia="Arial" w:hAnsi="Arial" w:cs="Arial"/>
          <w:color w:val="000000" w:themeColor="text1"/>
        </w:rPr>
      </w:pPr>
      <w:r w:rsidRPr="007C21AB">
        <w:rPr>
          <w:rFonts w:ascii="Arial" w:eastAsia="Arial" w:hAnsi="Arial" w:cs="Arial"/>
          <w:color w:val="000000" w:themeColor="text1"/>
        </w:rPr>
        <w:t xml:space="preserve">On occasion, able to work outside traditional hours, of a weekend and evening as required, adopting a </w:t>
      </w:r>
      <w:r w:rsidR="00916A10" w:rsidRPr="007C21AB">
        <w:rPr>
          <w:rFonts w:ascii="Arial" w:eastAsia="Arial" w:hAnsi="Arial" w:cs="Arial"/>
          <w:color w:val="000000" w:themeColor="text1"/>
        </w:rPr>
        <w:t>flexible</w:t>
      </w:r>
      <w:r w:rsidRPr="007C21AB">
        <w:rPr>
          <w:rFonts w:ascii="Arial" w:eastAsia="Arial" w:hAnsi="Arial" w:cs="Arial"/>
          <w:color w:val="000000" w:themeColor="text1"/>
        </w:rPr>
        <w:t xml:space="preserve"> working approach in response to business requirements</w:t>
      </w:r>
      <w:r w:rsidR="00412B9B" w:rsidRPr="007C21AB">
        <w:rPr>
          <w:rFonts w:ascii="Arial" w:eastAsia="Arial" w:hAnsi="Arial" w:cs="Arial"/>
          <w:color w:val="000000" w:themeColor="text1"/>
        </w:rPr>
        <w:t>.</w:t>
      </w:r>
    </w:p>
    <w:p w14:paraId="4055B1D7" w14:textId="7E400265" w:rsidR="00B255FD" w:rsidRPr="007C21AB" w:rsidRDefault="00B255FD" w:rsidP="00F370D4">
      <w:pPr>
        <w:spacing w:line="250" w:lineRule="auto"/>
        <w:ind w:left="10" w:hanging="10"/>
        <w:jc w:val="both"/>
        <w:rPr>
          <w:rFonts w:ascii="Arial" w:eastAsia="Arial" w:hAnsi="Arial" w:cs="Arial"/>
          <w:color w:val="000000" w:themeColor="text1"/>
        </w:rPr>
      </w:pPr>
      <w:r w:rsidRPr="007C21AB">
        <w:rPr>
          <w:rFonts w:ascii="Arial" w:eastAsia="Arial" w:hAnsi="Arial" w:cs="Arial"/>
          <w:color w:val="4472C4" w:themeColor="accent1"/>
          <w:sz w:val="24"/>
          <w:szCs w:val="24"/>
        </w:rPr>
        <w:t>Health &amp; Safety Considerations:</w:t>
      </w:r>
    </w:p>
    <w:p w14:paraId="4081C34B" w14:textId="7CC36ED5" w:rsidR="00EF6B89" w:rsidRPr="007C21AB" w:rsidRDefault="00EF6B89" w:rsidP="00F370D4">
      <w:pPr>
        <w:numPr>
          <w:ilvl w:val="0"/>
          <w:numId w:val="11"/>
        </w:numPr>
        <w:ind w:left="426"/>
        <w:contextualSpacing/>
        <w:jc w:val="both"/>
        <w:rPr>
          <w:rFonts w:ascii="Arial" w:hAnsi="Arial" w:cs="Arial"/>
          <w:kern w:val="2"/>
          <w14:ligatures w14:val="standardContextual"/>
        </w:rPr>
      </w:pPr>
      <w:r w:rsidRPr="007C21AB">
        <w:rPr>
          <w:rFonts w:ascii="Arial" w:hAnsi="Arial" w:cs="Arial"/>
          <w:kern w:val="2"/>
          <w14:ligatures w14:val="standardContextual"/>
        </w:rPr>
        <w:t xml:space="preserve">Prolonged </w:t>
      </w:r>
      <w:r w:rsidR="00405214">
        <w:rPr>
          <w:rFonts w:ascii="Arial" w:hAnsi="Arial" w:cs="Arial"/>
          <w:kern w:val="2"/>
          <w14:ligatures w14:val="standardContextual"/>
        </w:rPr>
        <w:t>r</w:t>
      </w:r>
      <w:r w:rsidRPr="007C21AB">
        <w:rPr>
          <w:rFonts w:ascii="Arial" w:hAnsi="Arial" w:cs="Arial"/>
          <w:kern w:val="2"/>
          <w14:ligatures w14:val="standardContextual"/>
        </w:rPr>
        <w:t xml:space="preserve">epetitive </w:t>
      </w:r>
      <w:r w:rsidR="00405214">
        <w:rPr>
          <w:rFonts w:ascii="Arial" w:hAnsi="Arial" w:cs="Arial"/>
          <w:kern w:val="2"/>
          <w14:ligatures w14:val="standardContextual"/>
        </w:rPr>
        <w:t>m</w:t>
      </w:r>
      <w:r w:rsidRPr="007C21AB">
        <w:rPr>
          <w:rFonts w:ascii="Arial" w:hAnsi="Arial" w:cs="Arial"/>
          <w:kern w:val="2"/>
          <w14:ligatures w14:val="standardContextual"/>
        </w:rPr>
        <w:t>ovements/</w:t>
      </w:r>
      <w:r w:rsidR="00405214">
        <w:rPr>
          <w:rFonts w:ascii="Arial" w:hAnsi="Arial" w:cs="Arial"/>
          <w:kern w:val="2"/>
          <w14:ligatures w14:val="standardContextual"/>
        </w:rPr>
        <w:t>a</w:t>
      </w:r>
      <w:r w:rsidRPr="007C21AB">
        <w:rPr>
          <w:rFonts w:ascii="Arial" w:hAnsi="Arial" w:cs="Arial"/>
          <w:kern w:val="2"/>
          <w14:ligatures w14:val="standardContextual"/>
        </w:rPr>
        <w:t>ctions</w:t>
      </w:r>
    </w:p>
    <w:p w14:paraId="64660F20" w14:textId="77777777" w:rsidR="00EF6B89" w:rsidRPr="007C21AB" w:rsidRDefault="00EF6B89" w:rsidP="00F370D4">
      <w:pPr>
        <w:numPr>
          <w:ilvl w:val="0"/>
          <w:numId w:val="11"/>
        </w:numPr>
        <w:ind w:left="426"/>
        <w:contextualSpacing/>
        <w:jc w:val="both"/>
        <w:rPr>
          <w:rFonts w:ascii="Arial" w:hAnsi="Arial" w:cs="Arial"/>
          <w:kern w:val="2"/>
          <w14:ligatures w14:val="standardContextual"/>
        </w:rPr>
      </w:pPr>
      <w:r w:rsidRPr="007C21AB">
        <w:rPr>
          <w:rFonts w:ascii="Arial" w:hAnsi="Arial" w:cs="Arial"/>
          <w:kern w:val="2"/>
          <w14:ligatures w14:val="standardContextual"/>
        </w:rPr>
        <w:t>Working nights</w:t>
      </w:r>
    </w:p>
    <w:p w14:paraId="40CCD49E" w14:textId="271FB181" w:rsidR="00EF6B89" w:rsidRPr="007C21AB" w:rsidRDefault="00EF6B89" w:rsidP="00F370D4">
      <w:pPr>
        <w:numPr>
          <w:ilvl w:val="0"/>
          <w:numId w:val="11"/>
        </w:numPr>
        <w:ind w:left="426"/>
        <w:contextualSpacing/>
        <w:jc w:val="both"/>
        <w:rPr>
          <w:rFonts w:ascii="Arial" w:hAnsi="Arial" w:cs="Arial"/>
          <w:kern w:val="2"/>
          <w14:ligatures w14:val="standardContextual"/>
        </w:rPr>
      </w:pPr>
      <w:r w:rsidRPr="007C21AB">
        <w:rPr>
          <w:rFonts w:ascii="Arial" w:hAnsi="Arial" w:cs="Arial"/>
          <w:kern w:val="2"/>
          <w14:ligatures w14:val="standardContextual"/>
        </w:rPr>
        <w:t xml:space="preserve">Working at </w:t>
      </w:r>
      <w:r w:rsidR="00405214">
        <w:rPr>
          <w:rFonts w:ascii="Arial" w:hAnsi="Arial" w:cs="Arial"/>
          <w:kern w:val="2"/>
          <w14:ligatures w14:val="standardContextual"/>
        </w:rPr>
        <w:t>h</w:t>
      </w:r>
      <w:r w:rsidRPr="007C21AB">
        <w:rPr>
          <w:rFonts w:ascii="Arial" w:hAnsi="Arial" w:cs="Arial"/>
          <w:kern w:val="2"/>
          <w14:ligatures w14:val="standardContextual"/>
        </w:rPr>
        <w:t>eights</w:t>
      </w:r>
    </w:p>
    <w:p w14:paraId="1607FCF9" w14:textId="6C525976" w:rsidR="00EF6B89" w:rsidRPr="007C21AB" w:rsidRDefault="00EF6B89" w:rsidP="00F370D4">
      <w:pPr>
        <w:numPr>
          <w:ilvl w:val="0"/>
          <w:numId w:val="11"/>
        </w:numPr>
        <w:ind w:left="426"/>
        <w:contextualSpacing/>
        <w:jc w:val="both"/>
        <w:rPr>
          <w:rFonts w:ascii="Arial" w:hAnsi="Arial" w:cs="Arial"/>
          <w:kern w:val="2"/>
          <w14:ligatures w14:val="standardContextual"/>
        </w:rPr>
      </w:pPr>
      <w:r w:rsidRPr="007C21AB">
        <w:rPr>
          <w:rFonts w:ascii="Arial" w:hAnsi="Arial" w:cs="Arial"/>
          <w:kern w:val="2"/>
          <w14:ligatures w14:val="standardContextual"/>
        </w:rPr>
        <w:t>Lon</w:t>
      </w:r>
      <w:r w:rsidR="00B255FD" w:rsidRPr="007C21AB">
        <w:rPr>
          <w:rFonts w:ascii="Arial" w:hAnsi="Arial" w:cs="Arial"/>
          <w:kern w:val="2"/>
          <w14:ligatures w14:val="standardContextual"/>
        </w:rPr>
        <w:t>e</w:t>
      </w:r>
      <w:r w:rsidRPr="007C21AB">
        <w:rPr>
          <w:rFonts w:ascii="Arial" w:hAnsi="Arial" w:cs="Arial"/>
          <w:kern w:val="2"/>
          <w14:ligatures w14:val="standardContextual"/>
        </w:rPr>
        <w:t xml:space="preserve"> working</w:t>
      </w:r>
    </w:p>
    <w:p w14:paraId="4B80A669" w14:textId="77777777" w:rsidR="00EF6B89" w:rsidRPr="007C21AB" w:rsidRDefault="00EF6B89" w:rsidP="00F370D4">
      <w:pPr>
        <w:numPr>
          <w:ilvl w:val="0"/>
          <w:numId w:val="11"/>
        </w:numPr>
        <w:ind w:left="426"/>
        <w:contextualSpacing/>
        <w:jc w:val="both"/>
        <w:rPr>
          <w:rFonts w:ascii="Arial" w:hAnsi="Arial" w:cs="Arial"/>
          <w:kern w:val="2"/>
          <w14:ligatures w14:val="standardContextual"/>
        </w:rPr>
      </w:pPr>
      <w:r w:rsidRPr="007C21AB">
        <w:rPr>
          <w:rFonts w:ascii="Arial" w:hAnsi="Arial" w:cs="Arial"/>
          <w:kern w:val="2"/>
          <w14:ligatures w14:val="standardContextual"/>
        </w:rPr>
        <w:t>Working outside</w:t>
      </w:r>
    </w:p>
    <w:p w14:paraId="217CEEB3" w14:textId="77777777" w:rsidR="00EF6B89" w:rsidRPr="007C21AB" w:rsidRDefault="00EF6B89" w:rsidP="00F370D4">
      <w:pPr>
        <w:numPr>
          <w:ilvl w:val="0"/>
          <w:numId w:val="11"/>
        </w:numPr>
        <w:ind w:left="426"/>
        <w:contextualSpacing/>
        <w:jc w:val="both"/>
        <w:rPr>
          <w:rFonts w:ascii="Arial" w:hAnsi="Arial" w:cs="Arial"/>
          <w:kern w:val="2"/>
          <w14:ligatures w14:val="standardContextual"/>
        </w:rPr>
      </w:pPr>
      <w:r w:rsidRPr="007C21AB">
        <w:rPr>
          <w:rFonts w:ascii="Arial" w:hAnsi="Arial" w:cs="Arial"/>
          <w:kern w:val="2"/>
          <w14:ligatures w14:val="standardContextual"/>
        </w:rPr>
        <w:t>Work with VDUs (Video Display Unit) (&gt;5hrs per week)</w:t>
      </w:r>
    </w:p>
    <w:p w14:paraId="5F6BC2FF" w14:textId="609B011B" w:rsidR="00412B9B" w:rsidRPr="007C21AB" w:rsidRDefault="00EF6B89" w:rsidP="00F370D4">
      <w:pPr>
        <w:numPr>
          <w:ilvl w:val="0"/>
          <w:numId w:val="11"/>
        </w:numPr>
        <w:ind w:left="426"/>
        <w:contextualSpacing/>
        <w:jc w:val="both"/>
        <w:rPr>
          <w:rFonts w:ascii="Arial" w:hAnsi="Arial" w:cs="Arial"/>
          <w:kern w:val="2"/>
          <w14:ligatures w14:val="standardContextual"/>
        </w:rPr>
      </w:pPr>
      <w:r w:rsidRPr="007C21AB">
        <w:rPr>
          <w:rFonts w:ascii="Arial" w:hAnsi="Arial" w:cs="Arial"/>
          <w:kern w:val="2"/>
          <w14:ligatures w14:val="standardContextual"/>
        </w:rPr>
        <w:t>Exposure to persons with challenging or aggressive behaviour</w:t>
      </w:r>
    </w:p>
    <w:p w14:paraId="14F61933" w14:textId="3E992490" w:rsidR="008C650E" w:rsidRPr="007C21AB" w:rsidRDefault="00FE428C" w:rsidP="00F370D4">
      <w:pPr>
        <w:pStyle w:val="Title14ptBlueAligntoLeftTITLES"/>
        <w:jc w:val="both"/>
        <w:rPr>
          <w:rFonts w:ascii="Arial" w:eastAsia="Arial" w:hAnsi="Arial" w:cs="Arial"/>
          <w:color w:val="4472C4" w:themeColor="accent1"/>
          <w:spacing w:val="30"/>
          <w:lang w:val="en-GB"/>
        </w:rPr>
      </w:pPr>
      <w:r w:rsidRPr="007C21AB">
        <w:rPr>
          <w:rFonts w:ascii="Arial" w:eastAsia="Arial" w:hAnsi="Arial" w:cs="Arial"/>
          <w:caps w:val="0"/>
          <w:color w:val="4472C4" w:themeColor="accent1"/>
          <w:spacing w:val="30"/>
          <w:lang w:val="en-GB"/>
        </w:rPr>
        <w:t xml:space="preserve">Approved By: </w:t>
      </w:r>
      <w:r w:rsidR="00C75B18">
        <w:rPr>
          <w:rFonts w:ascii="Arial" w:eastAsia="Arial" w:hAnsi="Arial" w:cs="Arial"/>
          <w:caps w:val="0"/>
          <w:color w:val="4472C4" w:themeColor="accent1"/>
          <w:spacing w:val="30"/>
          <w:lang w:val="en-GB"/>
        </w:rPr>
        <w:t>Mandy Lewi</w:t>
      </w:r>
      <w:r w:rsidR="00F370D4">
        <w:rPr>
          <w:rFonts w:ascii="Arial" w:eastAsia="Arial" w:hAnsi="Arial" w:cs="Arial"/>
          <w:caps w:val="0"/>
          <w:color w:val="4472C4" w:themeColor="accent1"/>
          <w:spacing w:val="30"/>
          <w:lang w:val="en-GB"/>
        </w:rPr>
        <w:t xml:space="preserve">s </w:t>
      </w:r>
      <w:r w:rsidR="00C75B18">
        <w:rPr>
          <w:rFonts w:ascii="Arial" w:eastAsia="Arial" w:hAnsi="Arial" w:cs="Arial"/>
          <w:caps w:val="0"/>
          <w:color w:val="4472C4" w:themeColor="accent1"/>
          <w:spacing w:val="30"/>
          <w:lang w:val="en-GB"/>
        </w:rPr>
        <w:t>(Chief Planner)</w:t>
      </w:r>
    </w:p>
    <w:p w14:paraId="462C2EA2" w14:textId="4A0CF476" w:rsidR="008C650E" w:rsidRPr="007C21AB" w:rsidRDefault="00FE428C" w:rsidP="00F370D4">
      <w:pPr>
        <w:pStyle w:val="Title14ptBlueAligntoLeftTITLES"/>
        <w:jc w:val="both"/>
        <w:rPr>
          <w:rFonts w:ascii="Arial" w:eastAsia="Arial" w:hAnsi="Arial" w:cs="Arial"/>
          <w:color w:val="4472C4" w:themeColor="accent1"/>
          <w:spacing w:val="0"/>
          <w:lang w:val="en-GB"/>
        </w:rPr>
      </w:pPr>
      <w:r w:rsidRPr="007C21AB">
        <w:rPr>
          <w:rFonts w:ascii="Arial" w:eastAsia="Arial" w:hAnsi="Arial" w:cs="Arial"/>
          <w:caps w:val="0"/>
          <w:color w:val="4472C4" w:themeColor="accent1"/>
          <w:spacing w:val="30"/>
          <w:lang w:val="en-GB"/>
        </w:rPr>
        <w:t xml:space="preserve">Date Of Approval: </w:t>
      </w:r>
      <w:r w:rsidR="002637DC">
        <w:rPr>
          <w:rFonts w:ascii="Arial" w:eastAsia="Arial" w:hAnsi="Arial" w:cs="Arial"/>
          <w:caps w:val="0"/>
          <w:color w:val="4472C4" w:themeColor="accent1"/>
          <w:spacing w:val="30"/>
          <w:lang w:val="en-GB"/>
        </w:rPr>
        <w:t>16/12/2025</w:t>
      </w:r>
    </w:p>
    <w:p w14:paraId="462A79A0" w14:textId="77777777" w:rsidR="00A6208B" w:rsidRPr="007C21AB" w:rsidRDefault="00A6208B" w:rsidP="05E66D72">
      <w:pPr>
        <w:pStyle w:val="Title14ptBlueAligntoLeftTITLES"/>
        <w:rPr>
          <w:rFonts w:ascii="Arial" w:hAnsi="Arial" w:cs="Arial"/>
          <w:color w:val="4472C4" w:themeColor="accent1"/>
          <w:spacing w:val="30"/>
          <w:lang w:val="en-GB"/>
        </w:rPr>
      </w:pPr>
    </w:p>
    <w:sectPr w:rsidR="00A6208B" w:rsidRPr="007C21A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70012" w14:textId="77777777" w:rsidR="0026448C" w:rsidRDefault="0026448C">
      <w:pPr>
        <w:spacing w:after="0" w:line="240" w:lineRule="auto"/>
      </w:pPr>
      <w:r>
        <w:separator/>
      </w:r>
    </w:p>
  </w:endnote>
  <w:endnote w:type="continuationSeparator" w:id="0">
    <w:p w14:paraId="46200320" w14:textId="77777777" w:rsidR="0026448C" w:rsidRDefault="0026448C">
      <w:pPr>
        <w:spacing w:after="0" w:line="240" w:lineRule="auto"/>
      </w:pPr>
      <w:r>
        <w:continuationSeparator/>
      </w:r>
    </w:p>
  </w:endnote>
  <w:endnote w:type="continuationNotice" w:id="1">
    <w:p w14:paraId="7ACCB084" w14:textId="77777777" w:rsidR="0026448C" w:rsidRDefault="002644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45A25" w14:textId="77777777" w:rsidR="0026448C" w:rsidRDefault="0026448C">
      <w:pPr>
        <w:spacing w:after="0" w:line="240" w:lineRule="auto"/>
      </w:pPr>
      <w:r>
        <w:separator/>
      </w:r>
    </w:p>
  </w:footnote>
  <w:footnote w:type="continuationSeparator" w:id="0">
    <w:p w14:paraId="3E8D11E6" w14:textId="77777777" w:rsidR="0026448C" w:rsidRDefault="0026448C">
      <w:pPr>
        <w:spacing w:after="0" w:line="240" w:lineRule="auto"/>
      </w:pPr>
      <w:r>
        <w:continuationSeparator/>
      </w:r>
    </w:p>
  </w:footnote>
  <w:footnote w:type="continuationNotice" w:id="1">
    <w:p w14:paraId="711ACBF3" w14:textId="77777777" w:rsidR="0026448C" w:rsidRDefault="002644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BE6"/>
    <w:multiLevelType w:val="hybridMultilevel"/>
    <w:tmpl w:val="4BC43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2" w15:restartNumberingAfterBreak="0">
    <w:nsid w:val="047C3235"/>
    <w:multiLevelType w:val="hybridMultilevel"/>
    <w:tmpl w:val="A9884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64626"/>
    <w:multiLevelType w:val="hybridMultilevel"/>
    <w:tmpl w:val="A40E2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16A5B"/>
    <w:multiLevelType w:val="hybridMultilevel"/>
    <w:tmpl w:val="CD8AD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083933"/>
    <w:multiLevelType w:val="hybridMultilevel"/>
    <w:tmpl w:val="0D56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8" w15:restartNumberingAfterBreak="0">
    <w:nsid w:val="3A7552D8"/>
    <w:multiLevelType w:val="hybridMultilevel"/>
    <w:tmpl w:val="F9524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0BD2475"/>
    <w:multiLevelType w:val="hybridMultilevel"/>
    <w:tmpl w:val="C5201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3"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5"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335868"/>
    <w:multiLevelType w:val="hybridMultilevel"/>
    <w:tmpl w:val="BE287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302977"/>
    <w:multiLevelType w:val="hybridMultilevel"/>
    <w:tmpl w:val="E58A8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9"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1"/>
  </w:num>
  <w:num w:numId="2" w16cid:durableId="1111708628">
    <w:abstractNumId w:val="20"/>
  </w:num>
  <w:num w:numId="3" w16cid:durableId="764040294">
    <w:abstractNumId w:val="7"/>
  </w:num>
  <w:num w:numId="4" w16cid:durableId="261383344">
    <w:abstractNumId w:val="18"/>
  </w:num>
  <w:num w:numId="5" w16cid:durableId="569661669">
    <w:abstractNumId w:val="12"/>
  </w:num>
  <w:num w:numId="6" w16cid:durableId="966739119">
    <w:abstractNumId w:val="14"/>
  </w:num>
  <w:num w:numId="7" w16cid:durableId="1139498961">
    <w:abstractNumId w:val="15"/>
  </w:num>
  <w:num w:numId="8" w16cid:durableId="21147379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10"/>
  </w:num>
  <w:num w:numId="10" w16cid:durableId="216553125">
    <w:abstractNumId w:val="9"/>
  </w:num>
  <w:num w:numId="11" w16cid:durableId="578946080">
    <w:abstractNumId w:val="4"/>
  </w:num>
  <w:num w:numId="12" w16cid:durableId="717364285">
    <w:abstractNumId w:val="19"/>
  </w:num>
  <w:num w:numId="13" w16cid:durableId="1824080810">
    <w:abstractNumId w:val="13"/>
  </w:num>
  <w:num w:numId="14" w16cid:durableId="1447694570">
    <w:abstractNumId w:val="3"/>
  </w:num>
  <w:num w:numId="15" w16cid:durableId="1332371732">
    <w:abstractNumId w:val="2"/>
  </w:num>
  <w:num w:numId="16" w16cid:durableId="2128115298">
    <w:abstractNumId w:val="16"/>
  </w:num>
  <w:num w:numId="17" w16cid:durableId="802888027">
    <w:abstractNumId w:val="17"/>
  </w:num>
  <w:num w:numId="18" w16cid:durableId="2099713716">
    <w:abstractNumId w:val="6"/>
  </w:num>
  <w:num w:numId="19" w16cid:durableId="1964577490">
    <w:abstractNumId w:val="5"/>
  </w:num>
  <w:num w:numId="20" w16cid:durableId="2021933436">
    <w:abstractNumId w:val="0"/>
  </w:num>
  <w:num w:numId="21" w16cid:durableId="1967813901">
    <w:abstractNumId w:val="8"/>
  </w:num>
  <w:num w:numId="22" w16cid:durableId="38660761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8F2"/>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804"/>
    <w:rsid w:val="000F5FCB"/>
    <w:rsid w:val="000F7030"/>
    <w:rsid w:val="0010225B"/>
    <w:rsid w:val="00125DC6"/>
    <w:rsid w:val="0012754B"/>
    <w:rsid w:val="00142156"/>
    <w:rsid w:val="00153759"/>
    <w:rsid w:val="001538FB"/>
    <w:rsid w:val="00157871"/>
    <w:rsid w:val="00162C39"/>
    <w:rsid w:val="001664CB"/>
    <w:rsid w:val="001756C2"/>
    <w:rsid w:val="00191133"/>
    <w:rsid w:val="001927BA"/>
    <w:rsid w:val="00195AF4"/>
    <w:rsid w:val="00196BF7"/>
    <w:rsid w:val="001A36A8"/>
    <w:rsid w:val="001A4B41"/>
    <w:rsid w:val="001B05B3"/>
    <w:rsid w:val="001B2200"/>
    <w:rsid w:val="001C0096"/>
    <w:rsid w:val="001C3C7A"/>
    <w:rsid w:val="001C5376"/>
    <w:rsid w:val="001D1A7E"/>
    <w:rsid w:val="001D28ED"/>
    <w:rsid w:val="001E48BD"/>
    <w:rsid w:val="001E6605"/>
    <w:rsid w:val="001F515A"/>
    <w:rsid w:val="00200A8E"/>
    <w:rsid w:val="002026B1"/>
    <w:rsid w:val="00202A6B"/>
    <w:rsid w:val="0020757D"/>
    <w:rsid w:val="002127E1"/>
    <w:rsid w:val="00213930"/>
    <w:rsid w:val="00214DA8"/>
    <w:rsid w:val="002160D9"/>
    <w:rsid w:val="002251FC"/>
    <w:rsid w:val="00241BD6"/>
    <w:rsid w:val="00245BFD"/>
    <w:rsid w:val="002563DA"/>
    <w:rsid w:val="002637DC"/>
    <w:rsid w:val="0026448C"/>
    <w:rsid w:val="00266B73"/>
    <w:rsid w:val="00276F3E"/>
    <w:rsid w:val="002805AF"/>
    <w:rsid w:val="00286690"/>
    <w:rsid w:val="00290F62"/>
    <w:rsid w:val="002A2F70"/>
    <w:rsid w:val="002A6889"/>
    <w:rsid w:val="002B646A"/>
    <w:rsid w:val="002C33E6"/>
    <w:rsid w:val="002C400A"/>
    <w:rsid w:val="002D62F0"/>
    <w:rsid w:val="002E236B"/>
    <w:rsid w:val="002E32F8"/>
    <w:rsid w:val="002E3F1B"/>
    <w:rsid w:val="002E7613"/>
    <w:rsid w:val="002F03E6"/>
    <w:rsid w:val="002F39B5"/>
    <w:rsid w:val="002F45D1"/>
    <w:rsid w:val="0031325F"/>
    <w:rsid w:val="003151EB"/>
    <w:rsid w:val="00320484"/>
    <w:rsid w:val="00325393"/>
    <w:rsid w:val="00326112"/>
    <w:rsid w:val="0033196E"/>
    <w:rsid w:val="0034227B"/>
    <w:rsid w:val="003457EB"/>
    <w:rsid w:val="00364374"/>
    <w:rsid w:val="00374145"/>
    <w:rsid w:val="00374CA7"/>
    <w:rsid w:val="00375997"/>
    <w:rsid w:val="00377283"/>
    <w:rsid w:val="0038459B"/>
    <w:rsid w:val="00385694"/>
    <w:rsid w:val="003860B8"/>
    <w:rsid w:val="003912D2"/>
    <w:rsid w:val="00395647"/>
    <w:rsid w:val="003966C7"/>
    <w:rsid w:val="00397E62"/>
    <w:rsid w:val="003A0C69"/>
    <w:rsid w:val="003A0E6A"/>
    <w:rsid w:val="003A23CF"/>
    <w:rsid w:val="003A5E16"/>
    <w:rsid w:val="003B058B"/>
    <w:rsid w:val="003B0F40"/>
    <w:rsid w:val="003B1D7C"/>
    <w:rsid w:val="003B5514"/>
    <w:rsid w:val="003B6EAF"/>
    <w:rsid w:val="003B78F6"/>
    <w:rsid w:val="003D6514"/>
    <w:rsid w:val="003F1E14"/>
    <w:rsid w:val="00405214"/>
    <w:rsid w:val="00411FF0"/>
    <w:rsid w:val="0041295A"/>
    <w:rsid w:val="00412B9B"/>
    <w:rsid w:val="004152E4"/>
    <w:rsid w:val="00415515"/>
    <w:rsid w:val="00415E77"/>
    <w:rsid w:val="00420396"/>
    <w:rsid w:val="00432036"/>
    <w:rsid w:val="00445FF9"/>
    <w:rsid w:val="004463C2"/>
    <w:rsid w:val="004577FE"/>
    <w:rsid w:val="00457D9B"/>
    <w:rsid w:val="00473826"/>
    <w:rsid w:val="00476939"/>
    <w:rsid w:val="004824BE"/>
    <w:rsid w:val="00487624"/>
    <w:rsid w:val="004A148E"/>
    <w:rsid w:val="004A21A2"/>
    <w:rsid w:val="004A2796"/>
    <w:rsid w:val="004A3C2E"/>
    <w:rsid w:val="004A6306"/>
    <w:rsid w:val="004B066B"/>
    <w:rsid w:val="004B4643"/>
    <w:rsid w:val="004C6373"/>
    <w:rsid w:val="004D5715"/>
    <w:rsid w:val="004D7F2E"/>
    <w:rsid w:val="004E21C4"/>
    <w:rsid w:val="004F515E"/>
    <w:rsid w:val="004F6400"/>
    <w:rsid w:val="00506D33"/>
    <w:rsid w:val="005075C2"/>
    <w:rsid w:val="00511B6A"/>
    <w:rsid w:val="00520BB8"/>
    <w:rsid w:val="00522797"/>
    <w:rsid w:val="005243A9"/>
    <w:rsid w:val="00525416"/>
    <w:rsid w:val="005326F1"/>
    <w:rsid w:val="00537D64"/>
    <w:rsid w:val="00543A03"/>
    <w:rsid w:val="00543C7A"/>
    <w:rsid w:val="00551D15"/>
    <w:rsid w:val="00572BFD"/>
    <w:rsid w:val="00576EB3"/>
    <w:rsid w:val="00580D26"/>
    <w:rsid w:val="0058298D"/>
    <w:rsid w:val="00594118"/>
    <w:rsid w:val="00594B7D"/>
    <w:rsid w:val="005970A3"/>
    <w:rsid w:val="00597116"/>
    <w:rsid w:val="005A748F"/>
    <w:rsid w:val="005B21F6"/>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27A51"/>
    <w:rsid w:val="00630781"/>
    <w:rsid w:val="006335BF"/>
    <w:rsid w:val="00637DBA"/>
    <w:rsid w:val="00643B44"/>
    <w:rsid w:val="00644248"/>
    <w:rsid w:val="00646968"/>
    <w:rsid w:val="00647227"/>
    <w:rsid w:val="00650004"/>
    <w:rsid w:val="00650CA9"/>
    <w:rsid w:val="00650E15"/>
    <w:rsid w:val="006631A1"/>
    <w:rsid w:val="00664D56"/>
    <w:rsid w:val="006662E1"/>
    <w:rsid w:val="00666ED1"/>
    <w:rsid w:val="006738C8"/>
    <w:rsid w:val="006738D4"/>
    <w:rsid w:val="00675484"/>
    <w:rsid w:val="0067686A"/>
    <w:rsid w:val="00692C58"/>
    <w:rsid w:val="006970B9"/>
    <w:rsid w:val="006A4739"/>
    <w:rsid w:val="006B7042"/>
    <w:rsid w:val="006B758F"/>
    <w:rsid w:val="006C38DF"/>
    <w:rsid w:val="006C5FF6"/>
    <w:rsid w:val="006D0BD6"/>
    <w:rsid w:val="006D53B5"/>
    <w:rsid w:val="006D61F8"/>
    <w:rsid w:val="006D7365"/>
    <w:rsid w:val="006E0B44"/>
    <w:rsid w:val="006E5E3B"/>
    <w:rsid w:val="006F47B5"/>
    <w:rsid w:val="007061AF"/>
    <w:rsid w:val="00710272"/>
    <w:rsid w:val="007102FC"/>
    <w:rsid w:val="00720148"/>
    <w:rsid w:val="00720EC4"/>
    <w:rsid w:val="0072291D"/>
    <w:rsid w:val="00745617"/>
    <w:rsid w:val="0074713E"/>
    <w:rsid w:val="00750016"/>
    <w:rsid w:val="00750284"/>
    <w:rsid w:val="00751E5E"/>
    <w:rsid w:val="00755FC6"/>
    <w:rsid w:val="00757B16"/>
    <w:rsid w:val="00761F3E"/>
    <w:rsid w:val="00763912"/>
    <w:rsid w:val="007765E5"/>
    <w:rsid w:val="0077674D"/>
    <w:rsid w:val="00781BDD"/>
    <w:rsid w:val="00787E21"/>
    <w:rsid w:val="007931C0"/>
    <w:rsid w:val="00793DD0"/>
    <w:rsid w:val="007954E0"/>
    <w:rsid w:val="007A12F1"/>
    <w:rsid w:val="007A5BB5"/>
    <w:rsid w:val="007A7739"/>
    <w:rsid w:val="007B2CF5"/>
    <w:rsid w:val="007B53E5"/>
    <w:rsid w:val="007C21AB"/>
    <w:rsid w:val="007D23B5"/>
    <w:rsid w:val="007D3066"/>
    <w:rsid w:val="007D62C1"/>
    <w:rsid w:val="007E1B8A"/>
    <w:rsid w:val="007E2182"/>
    <w:rsid w:val="007E4CD2"/>
    <w:rsid w:val="007E76AE"/>
    <w:rsid w:val="007F7227"/>
    <w:rsid w:val="007F7873"/>
    <w:rsid w:val="00801949"/>
    <w:rsid w:val="00812A43"/>
    <w:rsid w:val="00822613"/>
    <w:rsid w:val="008327FD"/>
    <w:rsid w:val="0083539C"/>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D1A55"/>
    <w:rsid w:val="008E3C7D"/>
    <w:rsid w:val="008E51C9"/>
    <w:rsid w:val="008F4D81"/>
    <w:rsid w:val="009023DD"/>
    <w:rsid w:val="0090585B"/>
    <w:rsid w:val="00914826"/>
    <w:rsid w:val="00915F42"/>
    <w:rsid w:val="009165F3"/>
    <w:rsid w:val="00916A10"/>
    <w:rsid w:val="0092011F"/>
    <w:rsid w:val="009320BC"/>
    <w:rsid w:val="00932301"/>
    <w:rsid w:val="00935FEA"/>
    <w:rsid w:val="00941231"/>
    <w:rsid w:val="0094145F"/>
    <w:rsid w:val="009466EE"/>
    <w:rsid w:val="009469AE"/>
    <w:rsid w:val="00946FCD"/>
    <w:rsid w:val="00951BC1"/>
    <w:rsid w:val="00951D14"/>
    <w:rsid w:val="0096206B"/>
    <w:rsid w:val="009658D2"/>
    <w:rsid w:val="00982C1A"/>
    <w:rsid w:val="00982FC9"/>
    <w:rsid w:val="009846B8"/>
    <w:rsid w:val="00984F71"/>
    <w:rsid w:val="009856BA"/>
    <w:rsid w:val="00993ED7"/>
    <w:rsid w:val="009B335C"/>
    <w:rsid w:val="009B5841"/>
    <w:rsid w:val="009B63B0"/>
    <w:rsid w:val="009B76D0"/>
    <w:rsid w:val="009C1736"/>
    <w:rsid w:val="009C6FFE"/>
    <w:rsid w:val="009D0599"/>
    <w:rsid w:val="009D5AB2"/>
    <w:rsid w:val="009E4D6D"/>
    <w:rsid w:val="009F12D8"/>
    <w:rsid w:val="009F213B"/>
    <w:rsid w:val="009F5323"/>
    <w:rsid w:val="00A001AA"/>
    <w:rsid w:val="00A06BBF"/>
    <w:rsid w:val="00A14120"/>
    <w:rsid w:val="00A14CDD"/>
    <w:rsid w:val="00A162CE"/>
    <w:rsid w:val="00A16313"/>
    <w:rsid w:val="00A1672C"/>
    <w:rsid w:val="00A17F1E"/>
    <w:rsid w:val="00A20280"/>
    <w:rsid w:val="00A23765"/>
    <w:rsid w:val="00A56194"/>
    <w:rsid w:val="00A60654"/>
    <w:rsid w:val="00A60D9D"/>
    <w:rsid w:val="00A6208B"/>
    <w:rsid w:val="00A75538"/>
    <w:rsid w:val="00A82F95"/>
    <w:rsid w:val="00A91598"/>
    <w:rsid w:val="00AA463F"/>
    <w:rsid w:val="00AB1365"/>
    <w:rsid w:val="00AC06AD"/>
    <w:rsid w:val="00AD1993"/>
    <w:rsid w:val="00AD6EDB"/>
    <w:rsid w:val="00AE2E99"/>
    <w:rsid w:val="00AE68EB"/>
    <w:rsid w:val="00AF4B74"/>
    <w:rsid w:val="00B120E7"/>
    <w:rsid w:val="00B12E90"/>
    <w:rsid w:val="00B255FD"/>
    <w:rsid w:val="00B378C3"/>
    <w:rsid w:val="00B45921"/>
    <w:rsid w:val="00B527DF"/>
    <w:rsid w:val="00B52C4D"/>
    <w:rsid w:val="00B548CE"/>
    <w:rsid w:val="00B55D98"/>
    <w:rsid w:val="00B64806"/>
    <w:rsid w:val="00B64DBD"/>
    <w:rsid w:val="00B726D8"/>
    <w:rsid w:val="00B73C3E"/>
    <w:rsid w:val="00B751F1"/>
    <w:rsid w:val="00B81AD4"/>
    <w:rsid w:val="00B841A3"/>
    <w:rsid w:val="00B9260A"/>
    <w:rsid w:val="00B94EC2"/>
    <w:rsid w:val="00B9576A"/>
    <w:rsid w:val="00B962DA"/>
    <w:rsid w:val="00BA0F31"/>
    <w:rsid w:val="00BB0FCE"/>
    <w:rsid w:val="00BB27CF"/>
    <w:rsid w:val="00BB781B"/>
    <w:rsid w:val="00BC1871"/>
    <w:rsid w:val="00BD2EFF"/>
    <w:rsid w:val="00BD668F"/>
    <w:rsid w:val="00BE3304"/>
    <w:rsid w:val="00BF1B4D"/>
    <w:rsid w:val="00C024FB"/>
    <w:rsid w:val="00C06EE3"/>
    <w:rsid w:val="00C1588F"/>
    <w:rsid w:val="00C30D40"/>
    <w:rsid w:val="00C4145E"/>
    <w:rsid w:val="00C61175"/>
    <w:rsid w:val="00C616B1"/>
    <w:rsid w:val="00C617C1"/>
    <w:rsid w:val="00C64DD6"/>
    <w:rsid w:val="00C6540E"/>
    <w:rsid w:val="00C70DE4"/>
    <w:rsid w:val="00C7378A"/>
    <w:rsid w:val="00C75B18"/>
    <w:rsid w:val="00C81C91"/>
    <w:rsid w:val="00C846E8"/>
    <w:rsid w:val="00C85353"/>
    <w:rsid w:val="00C944DE"/>
    <w:rsid w:val="00C9527C"/>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B07"/>
    <w:rsid w:val="00D33F2D"/>
    <w:rsid w:val="00D46C3A"/>
    <w:rsid w:val="00D56D25"/>
    <w:rsid w:val="00D70274"/>
    <w:rsid w:val="00D70DBB"/>
    <w:rsid w:val="00D86034"/>
    <w:rsid w:val="00D86CEA"/>
    <w:rsid w:val="00D97DBF"/>
    <w:rsid w:val="00DC4753"/>
    <w:rsid w:val="00DC4BB1"/>
    <w:rsid w:val="00DC5E07"/>
    <w:rsid w:val="00DD3CDF"/>
    <w:rsid w:val="00DF6367"/>
    <w:rsid w:val="00E00A5C"/>
    <w:rsid w:val="00E0245F"/>
    <w:rsid w:val="00E03342"/>
    <w:rsid w:val="00E163E2"/>
    <w:rsid w:val="00E16F09"/>
    <w:rsid w:val="00E1792D"/>
    <w:rsid w:val="00E40A43"/>
    <w:rsid w:val="00E41454"/>
    <w:rsid w:val="00E42053"/>
    <w:rsid w:val="00E4284E"/>
    <w:rsid w:val="00E44950"/>
    <w:rsid w:val="00E5122A"/>
    <w:rsid w:val="00E52AD8"/>
    <w:rsid w:val="00E56F30"/>
    <w:rsid w:val="00E628CD"/>
    <w:rsid w:val="00E62EA3"/>
    <w:rsid w:val="00E67916"/>
    <w:rsid w:val="00E709D2"/>
    <w:rsid w:val="00E71BBB"/>
    <w:rsid w:val="00E74244"/>
    <w:rsid w:val="00E764F8"/>
    <w:rsid w:val="00E839C6"/>
    <w:rsid w:val="00E92AFA"/>
    <w:rsid w:val="00E92B14"/>
    <w:rsid w:val="00EA0450"/>
    <w:rsid w:val="00EA0E1F"/>
    <w:rsid w:val="00EA2105"/>
    <w:rsid w:val="00EA2373"/>
    <w:rsid w:val="00EB5377"/>
    <w:rsid w:val="00EB54FB"/>
    <w:rsid w:val="00EC4167"/>
    <w:rsid w:val="00EC76E9"/>
    <w:rsid w:val="00ED1184"/>
    <w:rsid w:val="00EF020F"/>
    <w:rsid w:val="00EF05F4"/>
    <w:rsid w:val="00EF1B9D"/>
    <w:rsid w:val="00EF4B1D"/>
    <w:rsid w:val="00EF5527"/>
    <w:rsid w:val="00EF6B89"/>
    <w:rsid w:val="00F06114"/>
    <w:rsid w:val="00F10084"/>
    <w:rsid w:val="00F10932"/>
    <w:rsid w:val="00F222DF"/>
    <w:rsid w:val="00F22A1F"/>
    <w:rsid w:val="00F2525A"/>
    <w:rsid w:val="00F32280"/>
    <w:rsid w:val="00F345E6"/>
    <w:rsid w:val="00F34A84"/>
    <w:rsid w:val="00F35905"/>
    <w:rsid w:val="00F370D4"/>
    <w:rsid w:val="00F46D37"/>
    <w:rsid w:val="00F55A32"/>
    <w:rsid w:val="00F61430"/>
    <w:rsid w:val="00F6465A"/>
    <w:rsid w:val="00F70870"/>
    <w:rsid w:val="00F97215"/>
    <w:rsid w:val="00FA4397"/>
    <w:rsid w:val="00FC35CB"/>
    <w:rsid w:val="00FC57DF"/>
    <w:rsid w:val="00FD0CED"/>
    <w:rsid w:val="00FD16E7"/>
    <w:rsid w:val="00FD1A4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2cc813e4-7c17-4d24-8a3e-7bfd1eec4da8"/>
    <ds:schemaRef ds:uri="51beee7a-8503-43ce-9498-a5ebec0a15d4"/>
  </ds:schemaRefs>
</ds:datastoreItem>
</file>

<file path=customXml/itemProps2.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3.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1348</Words>
  <Characters>8240</Characters>
  <Application>Microsoft Office Word</Application>
  <DocSecurity>0</DocSecurity>
  <Lines>161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Evans, Anne Marie</cp:lastModifiedBy>
  <cp:revision>5</cp:revision>
  <dcterms:created xsi:type="dcterms:W3CDTF">2025-12-16T15:08:00Z</dcterms:created>
  <dcterms:modified xsi:type="dcterms:W3CDTF">2025-12-17T10:36:00Z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