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E5D0" w14:textId="77777777" w:rsidR="00452EF0" w:rsidRDefault="00452EF0" w:rsidP="002211D4">
      <w:pPr>
        <w:jc w:val="center"/>
        <w:rPr>
          <w:rFonts w:ascii="Arial" w:hAnsi="Arial"/>
          <w:b/>
          <w:u w:val="single"/>
        </w:rPr>
      </w:pPr>
    </w:p>
    <w:p w14:paraId="414F5679" w14:textId="77777777" w:rsidR="002211D4" w:rsidRPr="00AB2C69" w:rsidRDefault="002211D4" w:rsidP="002211D4">
      <w:pPr>
        <w:jc w:val="center"/>
        <w:rPr>
          <w:rFonts w:ascii="Arial" w:hAnsi="Arial"/>
          <w:b/>
          <w:u w:val="single"/>
        </w:rPr>
      </w:pPr>
      <w:r w:rsidRPr="00AB2C69">
        <w:rPr>
          <w:rFonts w:ascii="Arial" w:hAnsi="Arial"/>
          <w:b/>
          <w:u w:val="single"/>
        </w:rPr>
        <w:t>SEFTON METROPOLITAN COUNCIL</w:t>
      </w:r>
    </w:p>
    <w:p w14:paraId="1BB527D1" w14:textId="77777777" w:rsidR="002211D4" w:rsidRPr="00AB2C69" w:rsidRDefault="002211D4" w:rsidP="002211D4">
      <w:pPr>
        <w:jc w:val="center"/>
        <w:rPr>
          <w:rFonts w:ascii="Arial" w:hAnsi="Arial"/>
          <w:b/>
          <w:u w:val="single"/>
        </w:rPr>
      </w:pPr>
    </w:p>
    <w:p w14:paraId="0FC537D3" w14:textId="77777777" w:rsidR="002211D4" w:rsidRPr="00AB2C69" w:rsidRDefault="002211D4" w:rsidP="002211D4">
      <w:pPr>
        <w:jc w:val="center"/>
        <w:rPr>
          <w:rFonts w:ascii="Arial" w:hAnsi="Arial"/>
          <w:b/>
          <w:u w:val="single"/>
        </w:rPr>
      </w:pPr>
      <w:r w:rsidRPr="00AB2C69">
        <w:rPr>
          <w:rFonts w:ascii="Arial" w:hAnsi="Arial"/>
          <w:b/>
          <w:u w:val="single"/>
        </w:rPr>
        <w:t>JOB DESCRIPTION</w:t>
      </w:r>
    </w:p>
    <w:p w14:paraId="1BFB444A" w14:textId="77777777" w:rsidR="002211D4" w:rsidRPr="00AB2C69" w:rsidRDefault="002211D4" w:rsidP="002211D4">
      <w:pPr>
        <w:jc w:val="center"/>
        <w:rPr>
          <w:rFonts w:ascii="Arial" w:hAnsi="Arial"/>
          <w:b/>
          <w:u w:val="single"/>
        </w:rPr>
      </w:pPr>
    </w:p>
    <w:p w14:paraId="11778BEC" w14:textId="77777777" w:rsidR="002211D4" w:rsidRPr="00AB2C69" w:rsidRDefault="002211D4" w:rsidP="002211D4">
      <w:pPr>
        <w:jc w:val="both"/>
        <w:rPr>
          <w:rFonts w:ascii="Arial" w:hAnsi="Arial"/>
          <w:b/>
          <w:u w:val="single"/>
        </w:rPr>
      </w:pPr>
    </w:p>
    <w:p w14:paraId="323FA9B0" w14:textId="77777777" w:rsidR="002211D4" w:rsidRPr="00AB2C69" w:rsidRDefault="002211D4" w:rsidP="002211D4">
      <w:pPr>
        <w:jc w:val="both"/>
        <w:rPr>
          <w:rFonts w:ascii="Arial" w:hAnsi="Arial"/>
        </w:rPr>
      </w:pPr>
      <w:r w:rsidRPr="00AB2C69">
        <w:rPr>
          <w:rFonts w:ascii="Arial" w:hAnsi="Arial"/>
          <w:b/>
          <w:u w:val="single"/>
        </w:rPr>
        <w:t>Department:</w:t>
      </w:r>
      <w:r w:rsidRPr="00AB2C69">
        <w:rPr>
          <w:rFonts w:ascii="Arial" w:hAnsi="Arial"/>
          <w:b/>
          <w:u w:val="single"/>
        </w:rPr>
        <w:tab/>
      </w:r>
      <w:r w:rsidRPr="00AB2C69">
        <w:rPr>
          <w:rFonts w:ascii="Arial" w:hAnsi="Arial"/>
        </w:rPr>
        <w:tab/>
        <w:t xml:space="preserve">Corporate Services </w:t>
      </w:r>
      <w:r w:rsidRPr="00AB2C69">
        <w:rPr>
          <w:rFonts w:ascii="Arial" w:hAnsi="Arial"/>
        </w:rPr>
        <w:tab/>
      </w:r>
      <w:r w:rsidRPr="00AB2C69">
        <w:rPr>
          <w:rFonts w:ascii="Arial" w:hAnsi="Arial"/>
        </w:rPr>
        <w:tab/>
      </w:r>
      <w:r w:rsidRPr="00AB2C69">
        <w:rPr>
          <w:rFonts w:ascii="Arial" w:hAnsi="Arial"/>
          <w:b/>
          <w:u w:val="single"/>
        </w:rPr>
        <w:t>Location:</w:t>
      </w:r>
      <w:r w:rsidRPr="00AB2C69">
        <w:rPr>
          <w:rFonts w:ascii="Arial" w:hAnsi="Arial"/>
        </w:rPr>
        <w:tab/>
        <w:t>Magdalen House,</w:t>
      </w:r>
    </w:p>
    <w:p w14:paraId="4F5D8D51" w14:textId="77777777" w:rsidR="002211D4" w:rsidRPr="00AB2C69" w:rsidRDefault="002211D4" w:rsidP="002211D4">
      <w:pPr>
        <w:jc w:val="both"/>
        <w:rPr>
          <w:rFonts w:ascii="Arial" w:hAnsi="Arial"/>
        </w:rPr>
      </w:pP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smartTag w:uri="urn:schemas-microsoft-com:office:smarttags" w:element="place">
        <w:r w:rsidRPr="00AB2C69">
          <w:rPr>
            <w:rFonts w:ascii="Arial" w:hAnsi="Arial"/>
          </w:rPr>
          <w:t>Bootle</w:t>
        </w:r>
      </w:smartTag>
    </w:p>
    <w:p w14:paraId="53034819" w14:textId="77777777" w:rsidR="002211D4" w:rsidRPr="00AB2C69" w:rsidRDefault="002211D4" w:rsidP="002211D4">
      <w:pPr>
        <w:jc w:val="both"/>
        <w:rPr>
          <w:rFonts w:ascii="Arial" w:hAnsi="Arial"/>
        </w:rPr>
      </w:pPr>
    </w:p>
    <w:p w14:paraId="3FF1C199" w14:textId="77777777" w:rsidR="002211D4" w:rsidRPr="00AB2C69" w:rsidRDefault="002211D4" w:rsidP="002211D4">
      <w:pPr>
        <w:jc w:val="both"/>
        <w:rPr>
          <w:rFonts w:ascii="Arial" w:hAnsi="Arial"/>
        </w:rPr>
      </w:pPr>
      <w:r w:rsidRPr="00AB2C69">
        <w:rPr>
          <w:rFonts w:ascii="Arial" w:hAnsi="Arial"/>
          <w:b/>
          <w:u w:val="single"/>
        </w:rPr>
        <w:t>Section:</w:t>
      </w:r>
      <w:r w:rsidRPr="00AB2C69">
        <w:rPr>
          <w:rFonts w:ascii="Arial" w:hAnsi="Arial"/>
        </w:rPr>
        <w:tab/>
      </w:r>
      <w:r w:rsidRPr="00AB2C69">
        <w:rPr>
          <w:rFonts w:ascii="Arial" w:hAnsi="Arial"/>
        </w:rPr>
        <w:tab/>
        <w:t>Legal Services</w:t>
      </w:r>
    </w:p>
    <w:p w14:paraId="389CCE3E" w14:textId="77777777" w:rsidR="002211D4" w:rsidRPr="00AB2C69" w:rsidRDefault="002211D4" w:rsidP="002211D4">
      <w:pPr>
        <w:jc w:val="both"/>
        <w:rPr>
          <w:rFonts w:ascii="Arial" w:hAnsi="Arial"/>
        </w:rPr>
      </w:pPr>
    </w:p>
    <w:p w14:paraId="72A0FB2F" w14:textId="77777777" w:rsidR="002211D4" w:rsidRPr="00AB2C69" w:rsidRDefault="002211D4" w:rsidP="002211D4">
      <w:pPr>
        <w:jc w:val="both"/>
        <w:rPr>
          <w:rFonts w:ascii="Arial" w:hAnsi="Arial"/>
        </w:rPr>
      </w:pPr>
      <w:r w:rsidRPr="00AB2C69">
        <w:rPr>
          <w:rFonts w:ascii="Arial" w:hAnsi="Arial"/>
          <w:b/>
          <w:u w:val="single"/>
        </w:rPr>
        <w:t>Post:</w:t>
      </w:r>
      <w:r w:rsidRPr="00AB2C69">
        <w:rPr>
          <w:rFonts w:ascii="Arial" w:hAnsi="Arial"/>
        </w:rPr>
        <w:tab/>
      </w:r>
      <w:r w:rsidRPr="00AB2C69">
        <w:rPr>
          <w:rFonts w:ascii="Arial" w:hAnsi="Arial"/>
        </w:rPr>
        <w:tab/>
      </w:r>
      <w:r w:rsidRPr="00AB2C69">
        <w:rPr>
          <w:rFonts w:ascii="Arial" w:hAnsi="Arial"/>
        </w:rPr>
        <w:tab/>
        <w:t>Lawyer</w:t>
      </w:r>
    </w:p>
    <w:p w14:paraId="24D13209" w14:textId="77777777" w:rsidR="002211D4" w:rsidRPr="00AB2C69" w:rsidRDefault="002211D4" w:rsidP="002211D4">
      <w:pPr>
        <w:jc w:val="both"/>
        <w:rPr>
          <w:rFonts w:ascii="Arial" w:hAnsi="Arial"/>
        </w:rPr>
      </w:pPr>
    </w:p>
    <w:p w14:paraId="087955C5" w14:textId="77777777" w:rsidR="002211D4" w:rsidRPr="00AB2C69" w:rsidRDefault="002211D4" w:rsidP="002211D4">
      <w:pPr>
        <w:jc w:val="both"/>
        <w:rPr>
          <w:rFonts w:ascii="Arial" w:hAnsi="Arial"/>
        </w:rPr>
      </w:pPr>
      <w:r w:rsidRPr="00AB2C69">
        <w:rPr>
          <w:rFonts w:ascii="Arial" w:hAnsi="Arial"/>
          <w:b/>
          <w:u w:val="single"/>
        </w:rPr>
        <w:t>Grade:</w:t>
      </w:r>
      <w:r>
        <w:rPr>
          <w:rFonts w:ascii="Arial" w:hAnsi="Arial"/>
        </w:rPr>
        <w:tab/>
      </w:r>
      <w:r>
        <w:rPr>
          <w:rFonts w:ascii="Arial" w:hAnsi="Arial"/>
        </w:rPr>
        <w:tab/>
        <w:t xml:space="preserve">K </w:t>
      </w:r>
    </w:p>
    <w:p w14:paraId="31DC1985" w14:textId="77777777" w:rsidR="002211D4" w:rsidRPr="00AB2C69" w:rsidRDefault="002211D4" w:rsidP="002211D4">
      <w:pPr>
        <w:pBdr>
          <w:bottom w:val="single" w:sz="12" w:space="1" w:color="auto"/>
        </w:pBdr>
        <w:jc w:val="both"/>
        <w:rPr>
          <w:rFonts w:ascii="Arial" w:hAnsi="Arial"/>
        </w:rPr>
      </w:pPr>
    </w:p>
    <w:p w14:paraId="63CBCA92" w14:textId="77777777" w:rsidR="002211D4" w:rsidRPr="00AB2C69" w:rsidRDefault="002211D4" w:rsidP="002211D4">
      <w:pPr>
        <w:jc w:val="both"/>
        <w:rPr>
          <w:rFonts w:ascii="Arial" w:hAnsi="Arial"/>
          <w:b/>
        </w:rPr>
      </w:pPr>
    </w:p>
    <w:p w14:paraId="1C273947" w14:textId="793D09D6" w:rsidR="002211D4" w:rsidRPr="00AB2C69" w:rsidRDefault="002211D4" w:rsidP="002211D4">
      <w:pPr>
        <w:jc w:val="both"/>
        <w:rPr>
          <w:rFonts w:ascii="Arial" w:hAnsi="Arial"/>
        </w:rPr>
      </w:pPr>
      <w:r w:rsidRPr="00AB2C69">
        <w:rPr>
          <w:rFonts w:ascii="Arial" w:hAnsi="Arial"/>
          <w:b/>
          <w:u w:val="single"/>
        </w:rPr>
        <w:t>Responsible to:</w:t>
      </w:r>
      <w:r w:rsidRPr="00AB2C69">
        <w:rPr>
          <w:rFonts w:ascii="Arial" w:hAnsi="Arial"/>
        </w:rPr>
        <w:tab/>
      </w:r>
      <w:r w:rsidRPr="00DA6745">
        <w:rPr>
          <w:rFonts w:ascii="Arial" w:hAnsi="Arial"/>
          <w:highlight w:val="yellow"/>
        </w:rPr>
        <w:t>Senior Lawyer</w:t>
      </w:r>
      <w:r w:rsidR="00AD0AAD">
        <w:rPr>
          <w:rFonts w:ascii="Arial" w:hAnsi="Arial"/>
        </w:rPr>
        <w:t xml:space="preserve"> Team Manager</w:t>
      </w:r>
      <w:r w:rsidR="007D46D8">
        <w:rPr>
          <w:rFonts w:ascii="Arial" w:hAnsi="Arial"/>
        </w:rPr>
        <w:t xml:space="preserve">, </w:t>
      </w:r>
    </w:p>
    <w:p w14:paraId="27CD2466" w14:textId="77777777" w:rsidR="002211D4" w:rsidRPr="00AB2C69" w:rsidRDefault="002211D4" w:rsidP="002211D4">
      <w:pPr>
        <w:jc w:val="both"/>
        <w:rPr>
          <w:rFonts w:ascii="Arial" w:hAnsi="Arial"/>
        </w:rPr>
      </w:pPr>
    </w:p>
    <w:p w14:paraId="03FA1B19" w14:textId="77777777" w:rsidR="002211D4" w:rsidRPr="00AB2C69" w:rsidRDefault="002211D4" w:rsidP="002211D4">
      <w:pPr>
        <w:pBdr>
          <w:bottom w:val="single" w:sz="12" w:space="1" w:color="auto"/>
        </w:pBdr>
        <w:jc w:val="both"/>
        <w:rPr>
          <w:rFonts w:ascii="Arial" w:hAnsi="Arial"/>
        </w:rPr>
      </w:pPr>
      <w:r w:rsidRPr="00AB2C69">
        <w:rPr>
          <w:rFonts w:ascii="Arial" w:hAnsi="Arial"/>
          <w:b/>
          <w:u w:val="single"/>
        </w:rPr>
        <w:t>Responsible for:</w:t>
      </w:r>
      <w:r>
        <w:rPr>
          <w:rFonts w:ascii="Arial" w:hAnsi="Arial"/>
        </w:rPr>
        <w:t xml:space="preserve"> </w:t>
      </w:r>
      <w:r>
        <w:rPr>
          <w:rFonts w:ascii="Arial" w:hAnsi="Arial"/>
        </w:rPr>
        <w:tab/>
        <w:t>Nil staff</w:t>
      </w:r>
    </w:p>
    <w:p w14:paraId="2CEE50D8" w14:textId="77777777" w:rsidR="002211D4" w:rsidRPr="00AB2C69" w:rsidRDefault="002211D4" w:rsidP="002211D4">
      <w:pPr>
        <w:pBdr>
          <w:bottom w:val="single" w:sz="12" w:space="1" w:color="auto"/>
        </w:pBdr>
        <w:jc w:val="both"/>
        <w:rPr>
          <w:rFonts w:ascii="Arial" w:hAnsi="Arial"/>
        </w:rPr>
      </w:pPr>
    </w:p>
    <w:p w14:paraId="4DA0423D" w14:textId="77777777" w:rsidR="002211D4" w:rsidRPr="00AB2C69" w:rsidRDefault="002211D4" w:rsidP="002211D4">
      <w:pPr>
        <w:jc w:val="both"/>
        <w:rPr>
          <w:rFonts w:ascii="Arial" w:hAnsi="Arial"/>
        </w:rPr>
      </w:pPr>
    </w:p>
    <w:p w14:paraId="1819FAD9" w14:textId="77777777" w:rsidR="002211D4" w:rsidRPr="00AB2C69" w:rsidRDefault="002211D4" w:rsidP="002211D4">
      <w:pPr>
        <w:jc w:val="both"/>
        <w:rPr>
          <w:rFonts w:ascii="Arial" w:hAnsi="Arial"/>
        </w:rPr>
      </w:pPr>
      <w:r w:rsidRPr="00AB2C69">
        <w:rPr>
          <w:rFonts w:ascii="Arial" w:hAnsi="Arial"/>
          <w:b/>
          <w:u w:val="single"/>
        </w:rPr>
        <w:t>CONTEXT</w:t>
      </w:r>
    </w:p>
    <w:p w14:paraId="37B924C2" w14:textId="77777777" w:rsidR="002211D4" w:rsidRPr="00AB2C69" w:rsidRDefault="002211D4" w:rsidP="002211D4">
      <w:pPr>
        <w:jc w:val="both"/>
        <w:rPr>
          <w:rFonts w:ascii="Arial" w:hAnsi="Arial"/>
        </w:rPr>
      </w:pPr>
    </w:p>
    <w:p w14:paraId="5C80B82F" w14:textId="4D667E6D" w:rsidR="000C0852" w:rsidRPr="002804D8" w:rsidRDefault="000C0852" w:rsidP="000C0852">
      <w:pPr>
        <w:jc w:val="both"/>
        <w:rPr>
          <w:rFonts w:ascii="Arial" w:hAnsi="Arial"/>
        </w:rPr>
      </w:pPr>
      <w:r w:rsidRPr="002804D8">
        <w:rPr>
          <w:rFonts w:ascii="Arial" w:hAnsi="Arial"/>
        </w:rPr>
        <w:t>Corporate Lega</w:t>
      </w:r>
      <w:r w:rsidR="0031407D">
        <w:rPr>
          <w:rFonts w:ascii="Arial" w:hAnsi="Arial"/>
        </w:rPr>
        <w:t>l Services is comprised of four</w:t>
      </w:r>
      <w:r w:rsidRPr="002804D8">
        <w:rPr>
          <w:rFonts w:ascii="Arial" w:hAnsi="Arial"/>
        </w:rPr>
        <w:t xml:space="preserve"> legal teams with administrative support.   </w:t>
      </w:r>
    </w:p>
    <w:p w14:paraId="5126CB26" w14:textId="77777777" w:rsidR="000C0852" w:rsidRPr="002804D8" w:rsidRDefault="000C0852" w:rsidP="000C0852">
      <w:pPr>
        <w:jc w:val="both"/>
        <w:rPr>
          <w:rFonts w:ascii="Arial" w:hAnsi="Arial"/>
        </w:rPr>
      </w:pPr>
    </w:p>
    <w:p w14:paraId="584C561B" w14:textId="77777777" w:rsidR="000C0852" w:rsidRPr="002804D8" w:rsidRDefault="000C0852" w:rsidP="000C0852">
      <w:pPr>
        <w:numPr>
          <w:ilvl w:val="0"/>
          <w:numId w:val="4"/>
        </w:numPr>
        <w:contextualSpacing/>
        <w:jc w:val="both"/>
        <w:rPr>
          <w:rFonts w:ascii="Arial" w:hAnsi="Arial"/>
        </w:rPr>
      </w:pPr>
      <w:r w:rsidRPr="002804D8">
        <w:rPr>
          <w:rFonts w:ascii="Arial" w:hAnsi="Arial"/>
        </w:rPr>
        <w:t xml:space="preserve">The Children and Social Care Team provide legal services primarily in relation to child protection, adoption, education, adult social care, mental health and youth justice.  </w:t>
      </w:r>
    </w:p>
    <w:p w14:paraId="039039D5" w14:textId="77777777" w:rsidR="000C0852" w:rsidRPr="002804D8" w:rsidRDefault="000C0852" w:rsidP="000C0852">
      <w:pPr>
        <w:jc w:val="both"/>
        <w:rPr>
          <w:rFonts w:ascii="Arial" w:hAnsi="Arial"/>
        </w:rPr>
      </w:pPr>
    </w:p>
    <w:p w14:paraId="4F0742B2" w14:textId="77777777" w:rsidR="000C0852" w:rsidRPr="00372C00" w:rsidRDefault="000C0852" w:rsidP="000C0852">
      <w:pPr>
        <w:numPr>
          <w:ilvl w:val="0"/>
          <w:numId w:val="4"/>
        </w:numPr>
        <w:contextualSpacing/>
        <w:jc w:val="both"/>
        <w:rPr>
          <w:rFonts w:ascii="Arial" w:hAnsi="Arial"/>
        </w:rPr>
      </w:pPr>
      <w:r w:rsidRPr="00372C00">
        <w:rPr>
          <w:rFonts w:ascii="Arial" w:hAnsi="Arial"/>
        </w:rPr>
        <w:t xml:space="preserve">The Planning and Property Team provide legal services primarily in relation to planning and property matters. </w:t>
      </w:r>
    </w:p>
    <w:p w14:paraId="649687D8" w14:textId="77777777" w:rsidR="000C0852" w:rsidRDefault="000C0852" w:rsidP="000C0852">
      <w:pPr>
        <w:pStyle w:val="ListParagraph"/>
        <w:rPr>
          <w:rFonts w:ascii="Arial" w:hAnsi="Arial"/>
        </w:rPr>
      </w:pPr>
    </w:p>
    <w:p w14:paraId="7DE659DC" w14:textId="77777777" w:rsidR="000C0852" w:rsidRPr="002804D8" w:rsidRDefault="000C0852" w:rsidP="000C0852">
      <w:pPr>
        <w:numPr>
          <w:ilvl w:val="0"/>
          <w:numId w:val="4"/>
        </w:numPr>
        <w:contextualSpacing/>
        <w:jc w:val="both"/>
        <w:rPr>
          <w:rFonts w:ascii="Arial" w:hAnsi="Arial"/>
        </w:rPr>
      </w:pPr>
      <w:r w:rsidRPr="00372C00">
        <w:rPr>
          <w:rFonts w:ascii="Arial" w:hAnsi="Arial"/>
        </w:rPr>
        <w:t xml:space="preserve">The </w:t>
      </w:r>
      <w:r>
        <w:rPr>
          <w:rFonts w:ascii="Arial" w:hAnsi="Arial"/>
        </w:rPr>
        <w:t xml:space="preserve">Regulation and Prosecutions </w:t>
      </w:r>
      <w:r w:rsidRPr="00372C00">
        <w:rPr>
          <w:rFonts w:ascii="Arial" w:hAnsi="Arial"/>
        </w:rPr>
        <w:t xml:space="preserve">Team </w:t>
      </w:r>
      <w:r w:rsidRPr="002804D8">
        <w:rPr>
          <w:rFonts w:ascii="Arial" w:hAnsi="Arial"/>
        </w:rPr>
        <w:t xml:space="preserve">provide legal services primarily in relation to </w:t>
      </w:r>
      <w:r>
        <w:rPr>
          <w:rFonts w:ascii="Arial" w:hAnsi="Arial"/>
        </w:rPr>
        <w:t xml:space="preserve">regulatory matters, information governance and </w:t>
      </w:r>
      <w:r w:rsidRPr="002804D8">
        <w:rPr>
          <w:rFonts w:ascii="Arial" w:hAnsi="Arial"/>
        </w:rPr>
        <w:t xml:space="preserve">environmental, licensing, prosecutions and all other litigation.  </w:t>
      </w:r>
    </w:p>
    <w:p w14:paraId="09123873" w14:textId="77777777" w:rsidR="000C0852" w:rsidRPr="002804D8" w:rsidRDefault="000C0852" w:rsidP="000C0852">
      <w:pPr>
        <w:jc w:val="both"/>
        <w:rPr>
          <w:rFonts w:ascii="Arial" w:hAnsi="Arial"/>
        </w:rPr>
      </w:pPr>
    </w:p>
    <w:p w14:paraId="1B0C3A11" w14:textId="77777777" w:rsidR="000C0852" w:rsidRPr="002804D8" w:rsidRDefault="000C0852" w:rsidP="000C0852">
      <w:pPr>
        <w:numPr>
          <w:ilvl w:val="0"/>
          <w:numId w:val="4"/>
        </w:numPr>
        <w:contextualSpacing/>
        <w:jc w:val="both"/>
        <w:rPr>
          <w:rFonts w:ascii="Arial" w:hAnsi="Arial"/>
        </w:rPr>
      </w:pPr>
      <w:r w:rsidRPr="002804D8">
        <w:rPr>
          <w:rFonts w:ascii="Arial" w:hAnsi="Arial"/>
        </w:rPr>
        <w:t>The</w:t>
      </w:r>
      <w:r>
        <w:rPr>
          <w:rFonts w:ascii="Arial" w:hAnsi="Arial"/>
        </w:rPr>
        <w:t xml:space="preserve"> Contract and Employment </w:t>
      </w:r>
      <w:r w:rsidRPr="002804D8">
        <w:rPr>
          <w:rFonts w:ascii="Arial" w:hAnsi="Arial"/>
        </w:rPr>
        <w:t>Team provide legal services primarily in relation to contracts</w:t>
      </w:r>
      <w:r>
        <w:rPr>
          <w:rFonts w:ascii="Arial" w:hAnsi="Arial"/>
        </w:rPr>
        <w:t xml:space="preserve">, procurement </w:t>
      </w:r>
      <w:r w:rsidRPr="002804D8">
        <w:rPr>
          <w:rFonts w:ascii="Arial" w:hAnsi="Arial"/>
        </w:rPr>
        <w:t>and commercial matters.</w:t>
      </w:r>
      <w:r>
        <w:rPr>
          <w:rFonts w:ascii="Arial" w:hAnsi="Arial"/>
        </w:rPr>
        <w:t xml:space="preserve"> The team also advises the Council and its schools on a full range of employment law matters.</w:t>
      </w:r>
    </w:p>
    <w:p w14:paraId="5F4D9E1C" w14:textId="77777777" w:rsidR="002211D4" w:rsidRPr="00AB2C69" w:rsidRDefault="002211D4" w:rsidP="002211D4">
      <w:pPr>
        <w:jc w:val="both"/>
        <w:rPr>
          <w:rFonts w:ascii="Arial" w:hAnsi="Arial"/>
        </w:rPr>
      </w:pPr>
    </w:p>
    <w:p w14:paraId="3FB77BFA" w14:textId="77777777" w:rsidR="002211D4" w:rsidRPr="00AB2C69" w:rsidRDefault="002211D4" w:rsidP="002211D4">
      <w:pPr>
        <w:jc w:val="both"/>
        <w:rPr>
          <w:rFonts w:ascii="Arial" w:hAnsi="Arial"/>
        </w:rPr>
      </w:pPr>
      <w:r w:rsidRPr="00AB2C69">
        <w:rPr>
          <w:rFonts w:ascii="Arial" w:hAnsi="Arial"/>
          <w:b/>
          <w:u w:val="single"/>
        </w:rPr>
        <w:t>JOB PURPOSE</w:t>
      </w:r>
    </w:p>
    <w:p w14:paraId="7D1BFD8F" w14:textId="77777777" w:rsidR="002211D4" w:rsidRPr="00AB2C69" w:rsidRDefault="002211D4" w:rsidP="002211D4">
      <w:pPr>
        <w:jc w:val="both"/>
        <w:rPr>
          <w:rFonts w:ascii="Arial" w:hAnsi="Arial"/>
        </w:rPr>
      </w:pPr>
    </w:p>
    <w:p w14:paraId="35DB4BB0" w14:textId="77777777" w:rsidR="002211D4" w:rsidRDefault="002211D4" w:rsidP="002211D4">
      <w:pPr>
        <w:numPr>
          <w:ilvl w:val="0"/>
          <w:numId w:val="1"/>
        </w:numPr>
        <w:jc w:val="both"/>
        <w:rPr>
          <w:rFonts w:ascii="Arial" w:hAnsi="Arial"/>
        </w:rPr>
      </w:pPr>
      <w:r w:rsidRPr="00AB2C69">
        <w:rPr>
          <w:rFonts w:ascii="Arial" w:hAnsi="Arial"/>
        </w:rPr>
        <w:t xml:space="preserve">To </w:t>
      </w:r>
      <w:r>
        <w:rPr>
          <w:rFonts w:ascii="Arial" w:hAnsi="Arial"/>
        </w:rPr>
        <w:t xml:space="preserve">contribute to the </w:t>
      </w:r>
      <w:r w:rsidRPr="00AB2C69">
        <w:rPr>
          <w:rFonts w:ascii="Arial" w:hAnsi="Arial"/>
        </w:rPr>
        <w:t>provision of an efficient and effective legal service with a commitment to continual improvement and performance management.</w:t>
      </w:r>
    </w:p>
    <w:p w14:paraId="6C8835B3" w14:textId="77777777" w:rsidR="000C0852" w:rsidRDefault="000C0852" w:rsidP="000C0852">
      <w:pPr>
        <w:ind w:left="720"/>
        <w:jc w:val="both"/>
        <w:rPr>
          <w:rFonts w:ascii="Arial" w:hAnsi="Arial"/>
        </w:rPr>
      </w:pPr>
    </w:p>
    <w:p w14:paraId="6F6D3BF6" w14:textId="1038C271" w:rsidR="002211D4" w:rsidRDefault="002211D4" w:rsidP="002211D4">
      <w:pPr>
        <w:numPr>
          <w:ilvl w:val="0"/>
          <w:numId w:val="1"/>
        </w:numPr>
        <w:jc w:val="both"/>
        <w:rPr>
          <w:rFonts w:ascii="Arial" w:hAnsi="Arial"/>
        </w:rPr>
      </w:pPr>
      <w:r w:rsidRPr="00AB2C69">
        <w:rPr>
          <w:rFonts w:ascii="Arial" w:hAnsi="Arial"/>
        </w:rPr>
        <w:lastRenderedPageBreak/>
        <w:t>To have care and conduct of a caseloa</w:t>
      </w:r>
      <w:r>
        <w:rPr>
          <w:rFonts w:ascii="Arial" w:hAnsi="Arial"/>
        </w:rPr>
        <w:t xml:space="preserve">d, including advocacy, drafting and/or negotiating for cases </w:t>
      </w:r>
      <w:r w:rsidRPr="00AB2C69">
        <w:rPr>
          <w:rFonts w:ascii="Arial" w:hAnsi="Arial"/>
        </w:rPr>
        <w:t>within the areas of responsibility of the team</w:t>
      </w:r>
      <w:r>
        <w:rPr>
          <w:rFonts w:ascii="Arial" w:hAnsi="Arial"/>
        </w:rPr>
        <w:t xml:space="preserve"> with limited supervision</w:t>
      </w:r>
      <w:r w:rsidRPr="00AB2C69">
        <w:rPr>
          <w:rFonts w:ascii="Arial" w:hAnsi="Arial"/>
        </w:rPr>
        <w:t>.</w:t>
      </w:r>
    </w:p>
    <w:p w14:paraId="4CA24C1F" w14:textId="77777777" w:rsidR="002211D4" w:rsidRDefault="002211D4" w:rsidP="002211D4">
      <w:pPr>
        <w:ind w:left="360"/>
        <w:jc w:val="both"/>
        <w:rPr>
          <w:rFonts w:ascii="Arial" w:hAnsi="Arial"/>
        </w:rPr>
      </w:pPr>
    </w:p>
    <w:p w14:paraId="094F0F91" w14:textId="77777777" w:rsidR="002211D4" w:rsidRPr="00B348E4" w:rsidRDefault="002211D4" w:rsidP="002211D4">
      <w:pPr>
        <w:jc w:val="both"/>
        <w:rPr>
          <w:rFonts w:ascii="Arial" w:hAnsi="Arial"/>
        </w:rPr>
      </w:pPr>
      <w:r>
        <w:rPr>
          <w:rFonts w:ascii="Arial" w:hAnsi="Arial"/>
          <w:b/>
          <w:u w:val="single"/>
        </w:rPr>
        <w:t>MAIN DUTIES</w:t>
      </w:r>
    </w:p>
    <w:p w14:paraId="3914DA09" w14:textId="77777777" w:rsidR="002211D4" w:rsidRDefault="002211D4" w:rsidP="002211D4">
      <w:pPr>
        <w:numPr>
          <w:ilvl w:val="0"/>
          <w:numId w:val="2"/>
        </w:numPr>
        <w:jc w:val="both"/>
        <w:rPr>
          <w:rFonts w:ascii="Arial" w:hAnsi="Arial"/>
        </w:rPr>
      </w:pPr>
      <w:r w:rsidRPr="00AB2C69">
        <w:rPr>
          <w:rFonts w:ascii="Arial" w:hAnsi="Arial"/>
        </w:rPr>
        <w:t xml:space="preserve">To apply </w:t>
      </w:r>
      <w:r>
        <w:rPr>
          <w:rFonts w:ascii="Arial" w:hAnsi="Arial"/>
        </w:rPr>
        <w:t xml:space="preserve">advanced/expert </w:t>
      </w:r>
      <w:r w:rsidRPr="00AB2C69">
        <w:rPr>
          <w:rFonts w:ascii="Arial" w:hAnsi="Arial"/>
        </w:rPr>
        <w:t xml:space="preserve">knowledge </w:t>
      </w:r>
      <w:r>
        <w:rPr>
          <w:rFonts w:ascii="Arial" w:hAnsi="Arial"/>
        </w:rPr>
        <w:t>and understanding of at least one specialist legal subject and associated Council policies and procedures that are covered in the work of the team that the post holder will manage.</w:t>
      </w:r>
    </w:p>
    <w:p w14:paraId="6FFD5320" w14:textId="77777777" w:rsidR="002211D4" w:rsidRDefault="002211D4" w:rsidP="002211D4">
      <w:pPr>
        <w:jc w:val="both"/>
        <w:rPr>
          <w:rFonts w:ascii="Arial" w:hAnsi="Arial"/>
        </w:rPr>
      </w:pPr>
    </w:p>
    <w:p w14:paraId="646AD3E1" w14:textId="77777777" w:rsidR="002211D4" w:rsidRDefault="002211D4" w:rsidP="002211D4">
      <w:pPr>
        <w:numPr>
          <w:ilvl w:val="0"/>
          <w:numId w:val="2"/>
        </w:numPr>
        <w:jc w:val="both"/>
        <w:rPr>
          <w:rFonts w:ascii="Arial" w:hAnsi="Arial"/>
        </w:rPr>
      </w:pPr>
      <w:r>
        <w:rPr>
          <w:rFonts w:ascii="Arial" w:hAnsi="Arial"/>
        </w:rPr>
        <w:t>To analyse, form judgements, apply creatively and/or interpret varied and complex information/situations with a view to producing solutions and/or strategies on the way forward.</w:t>
      </w:r>
    </w:p>
    <w:p w14:paraId="714F563F" w14:textId="77777777" w:rsidR="002211D4" w:rsidRDefault="002211D4" w:rsidP="002211D4">
      <w:pPr>
        <w:jc w:val="both"/>
        <w:rPr>
          <w:rFonts w:ascii="Arial" w:hAnsi="Arial"/>
        </w:rPr>
      </w:pPr>
    </w:p>
    <w:p w14:paraId="0BACA43A" w14:textId="77777777" w:rsidR="002211D4" w:rsidRDefault="002211D4" w:rsidP="002211D4">
      <w:pPr>
        <w:numPr>
          <w:ilvl w:val="0"/>
          <w:numId w:val="2"/>
        </w:numPr>
        <w:jc w:val="both"/>
        <w:rPr>
          <w:rFonts w:ascii="Arial" w:hAnsi="Arial"/>
        </w:rPr>
      </w:pPr>
      <w:r>
        <w:rPr>
          <w:rFonts w:ascii="Arial" w:hAnsi="Arial"/>
        </w:rPr>
        <w:t>To exercise influencing, negotiating, persuasive and/or advocacy skills in order to convince others, where appropriate, to adopt policies and/or courses of action they might not otherwise take.</w:t>
      </w:r>
    </w:p>
    <w:p w14:paraId="792509ED" w14:textId="77777777" w:rsidR="002211D4" w:rsidRDefault="002211D4" w:rsidP="002211D4">
      <w:pPr>
        <w:jc w:val="both"/>
        <w:rPr>
          <w:rFonts w:ascii="Arial" w:hAnsi="Arial"/>
        </w:rPr>
      </w:pPr>
    </w:p>
    <w:p w14:paraId="1CFAC688" w14:textId="77777777" w:rsidR="002211D4" w:rsidRDefault="002211D4" w:rsidP="002211D4">
      <w:pPr>
        <w:numPr>
          <w:ilvl w:val="0"/>
          <w:numId w:val="2"/>
        </w:numPr>
        <w:jc w:val="both"/>
        <w:rPr>
          <w:rFonts w:ascii="Arial" w:hAnsi="Arial"/>
        </w:rPr>
      </w:pPr>
      <w:r>
        <w:rPr>
          <w:rFonts w:ascii="Arial" w:hAnsi="Arial"/>
        </w:rPr>
        <w:t>To give concise and accurate advice in both complex and contentious situations orally and in writing.   To tailor the information to suit the needs of those receiving the information.</w:t>
      </w:r>
    </w:p>
    <w:p w14:paraId="5B9F0594" w14:textId="77777777" w:rsidR="002211D4" w:rsidRPr="00772946" w:rsidRDefault="002211D4" w:rsidP="002211D4">
      <w:pPr>
        <w:jc w:val="both"/>
        <w:rPr>
          <w:rFonts w:ascii="Arial" w:hAnsi="Arial"/>
        </w:rPr>
      </w:pPr>
    </w:p>
    <w:p w14:paraId="7EA5E51D" w14:textId="77777777" w:rsidR="002211D4" w:rsidRDefault="002211D4" w:rsidP="002211D4">
      <w:pPr>
        <w:numPr>
          <w:ilvl w:val="0"/>
          <w:numId w:val="2"/>
        </w:numPr>
        <w:jc w:val="both"/>
        <w:rPr>
          <w:rFonts w:ascii="Arial" w:hAnsi="Arial"/>
        </w:rPr>
      </w:pPr>
      <w:r>
        <w:rPr>
          <w:rFonts w:ascii="Arial" w:hAnsi="Arial"/>
        </w:rPr>
        <w:t>To be able to use IT and office equipment and software to produce documentation necessary for the role.</w:t>
      </w:r>
    </w:p>
    <w:p w14:paraId="3D538E62" w14:textId="77777777" w:rsidR="002211D4" w:rsidRDefault="002211D4" w:rsidP="002211D4">
      <w:pPr>
        <w:jc w:val="both"/>
        <w:rPr>
          <w:rFonts w:ascii="Arial" w:hAnsi="Arial"/>
        </w:rPr>
      </w:pPr>
    </w:p>
    <w:p w14:paraId="498A2163" w14:textId="629D2FD0" w:rsidR="002211D4" w:rsidRDefault="002211D4" w:rsidP="002211D4">
      <w:pPr>
        <w:numPr>
          <w:ilvl w:val="0"/>
          <w:numId w:val="2"/>
        </w:numPr>
        <w:jc w:val="both"/>
        <w:rPr>
          <w:rFonts w:ascii="Arial" w:hAnsi="Arial"/>
        </w:rPr>
      </w:pPr>
      <w:r>
        <w:rPr>
          <w:rFonts w:ascii="Arial" w:hAnsi="Arial"/>
        </w:rPr>
        <w:t xml:space="preserve">To demonstrate both initiative and discretion in all aspects of the role, in the application of the law, council policies and procedures.  The work, particularly in court and in public meetings, involves using discretion and initiative with little access to senior officers.  The post holder is however, subject to the managerial direction of the Senior </w:t>
      </w:r>
      <w:r w:rsidR="007D46D8">
        <w:rPr>
          <w:rFonts w:ascii="Arial" w:hAnsi="Arial"/>
        </w:rPr>
        <w:t>Lawyer/Team Manager.</w:t>
      </w:r>
    </w:p>
    <w:p w14:paraId="532FC05C" w14:textId="77777777" w:rsidR="002211D4" w:rsidRDefault="002211D4" w:rsidP="002211D4">
      <w:pPr>
        <w:jc w:val="both"/>
        <w:rPr>
          <w:rFonts w:ascii="Arial" w:hAnsi="Arial"/>
        </w:rPr>
      </w:pPr>
    </w:p>
    <w:p w14:paraId="69F36AC0" w14:textId="77777777" w:rsidR="002211D4" w:rsidRDefault="002211D4" w:rsidP="002211D4">
      <w:pPr>
        <w:numPr>
          <w:ilvl w:val="0"/>
          <w:numId w:val="2"/>
        </w:numPr>
        <w:jc w:val="both"/>
        <w:rPr>
          <w:rFonts w:ascii="Arial" w:hAnsi="Arial"/>
        </w:rPr>
      </w:pPr>
      <w:r>
        <w:rPr>
          <w:rFonts w:ascii="Arial" w:hAnsi="Arial"/>
        </w:rPr>
        <w:t xml:space="preserve">To formulate, co-ordinate and/or prepare information for report writing, presenting to court, presenting to members and/or officers from across the Council’s hierarchy.     </w:t>
      </w:r>
    </w:p>
    <w:p w14:paraId="3A534614" w14:textId="77777777" w:rsidR="002211D4" w:rsidRDefault="002211D4" w:rsidP="002211D4">
      <w:pPr>
        <w:jc w:val="both"/>
        <w:rPr>
          <w:rFonts w:ascii="Arial" w:hAnsi="Arial"/>
        </w:rPr>
      </w:pPr>
    </w:p>
    <w:p w14:paraId="27B4508C" w14:textId="77777777" w:rsidR="002211D4" w:rsidRDefault="002211D4" w:rsidP="002211D4">
      <w:pPr>
        <w:numPr>
          <w:ilvl w:val="0"/>
          <w:numId w:val="2"/>
        </w:numPr>
        <w:jc w:val="both"/>
        <w:rPr>
          <w:rFonts w:ascii="Arial" w:hAnsi="Arial"/>
        </w:rPr>
      </w:pPr>
      <w:r>
        <w:rPr>
          <w:rFonts w:ascii="Arial" w:hAnsi="Arial"/>
        </w:rPr>
        <w:t>To manage work related pressures from deadlines, interruptions, and the caseload and balance those conflicting demands of the job.</w:t>
      </w:r>
    </w:p>
    <w:p w14:paraId="4B82D82F" w14:textId="77777777" w:rsidR="002211D4" w:rsidRDefault="002211D4" w:rsidP="002211D4">
      <w:pPr>
        <w:jc w:val="both"/>
        <w:rPr>
          <w:rFonts w:ascii="Arial" w:hAnsi="Arial"/>
        </w:rPr>
      </w:pPr>
    </w:p>
    <w:p w14:paraId="75AC6E4B" w14:textId="77777777" w:rsidR="002211D4" w:rsidRDefault="002211D4" w:rsidP="002211D4">
      <w:pPr>
        <w:numPr>
          <w:ilvl w:val="0"/>
          <w:numId w:val="2"/>
        </w:numPr>
        <w:jc w:val="both"/>
        <w:rPr>
          <w:rFonts w:ascii="Arial" w:hAnsi="Arial"/>
        </w:rPr>
      </w:pPr>
      <w:r>
        <w:rPr>
          <w:rFonts w:ascii="Arial" w:hAnsi="Arial"/>
        </w:rPr>
        <w:t>To manage relationships and situations tactfully, sensitively professionally and diplomatically.</w:t>
      </w:r>
    </w:p>
    <w:p w14:paraId="731030AC" w14:textId="77777777" w:rsidR="002211D4" w:rsidRDefault="002211D4" w:rsidP="002211D4">
      <w:pPr>
        <w:jc w:val="both"/>
        <w:rPr>
          <w:rFonts w:ascii="Arial" w:hAnsi="Arial"/>
        </w:rPr>
      </w:pPr>
    </w:p>
    <w:p w14:paraId="4F283962" w14:textId="77777777" w:rsidR="002211D4" w:rsidRDefault="002211D4" w:rsidP="002211D4">
      <w:pPr>
        <w:numPr>
          <w:ilvl w:val="0"/>
          <w:numId w:val="2"/>
        </w:numPr>
        <w:jc w:val="both"/>
        <w:rPr>
          <w:rFonts w:ascii="Arial" w:hAnsi="Arial"/>
        </w:rPr>
      </w:pPr>
      <w:r>
        <w:rPr>
          <w:rFonts w:ascii="Arial" w:hAnsi="Arial"/>
        </w:rPr>
        <w:t xml:space="preserve">To ensure that the caseload is conducted in accordance within established systems so that it meets best practice in respect of the quality of legal service, is a valued service by clients, cost effective and actively manages risk.  </w:t>
      </w:r>
    </w:p>
    <w:p w14:paraId="552E4B07" w14:textId="77777777" w:rsidR="002211D4" w:rsidRDefault="002211D4" w:rsidP="002211D4">
      <w:pPr>
        <w:jc w:val="both"/>
        <w:rPr>
          <w:rFonts w:ascii="Arial" w:hAnsi="Arial"/>
        </w:rPr>
      </w:pPr>
    </w:p>
    <w:p w14:paraId="6C0130FE" w14:textId="77777777" w:rsidR="002211D4" w:rsidRDefault="002211D4" w:rsidP="002211D4">
      <w:pPr>
        <w:numPr>
          <w:ilvl w:val="0"/>
          <w:numId w:val="2"/>
        </w:numPr>
        <w:jc w:val="both"/>
        <w:rPr>
          <w:rFonts w:ascii="Arial" w:hAnsi="Arial"/>
        </w:rPr>
      </w:pPr>
      <w:r>
        <w:rPr>
          <w:rFonts w:ascii="Arial" w:hAnsi="Arial"/>
        </w:rPr>
        <w:t>To ensure inter alia that current cases and/or trends in Sefton’s cases, new legislation and/or emerging case law are made known to team members, clients and where appropriate the wider council.  In conjunction with the Senior Lawyer to circulate that information or to facilitate training opportunities.</w:t>
      </w:r>
    </w:p>
    <w:p w14:paraId="04C17E3B" w14:textId="77777777" w:rsidR="002211D4" w:rsidRPr="003C19B1" w:rsidRDefault="002211D4" w:rsidP="002211D4">
      <w:pPr>
        <w:ind w:left="360"/>
        <w:jc w:val="both"/>
        <w:rPr>
          <w:rFonts w:ascii="Arial" w:hAnsi="Arial"/>
        </w:rPr>
      </w:pPr>
    </w:p>
    <w:p w14:paraId="0E145DF3" w14:textId="099D0A90" w:rsidR="002211D4" w:rsidRDefault="002211D4" w:rsidP="002211D4">
      <w:pPr>
        <w:numPr>
          <w:ilvl w:val="0"/>
          <w:numId w:val="2"/>
        </w:numPr>
        <w:jc w:val="both"/>
        <w:rPr>
          <w:rFonts w:ascii="Arial" w:hAnsi="Arial"/>
        </w:rPr>
      </w:pPr>
      <w:r>
        <w:rPr>
          <w:rFonts w:ascii="Arial" w:hAnsi="Arial"/>
        </w:rPr>
        <w:lastRenderedPageBreak/>
        <w:t>To ensure that the Senior Lawyer</w:t>
      </w:r>
      <w:r w:rsidR="007D46D8">
        <w:rPr>
          <w:rFonts w:ascii="Arial" w:hAnsi="Arial"/>
        </w:rPr>
        <w:t>/Team Manager</w:t>
      </w:r>
      <w:r>
        <w:rPr>
          <w:rFonts w:ascii="Arial" w:hAnsi="Arial"/>
        </w:rPr>
        <w:t xml:space="preserve"> is aware of all expenditure from client budgets for external legal spend and associated experts. </w:t>
      </w:r>
    </w:p>
    <w:p w14:paraId="3E64F5D0" w14:textId="77777777" w:rsidR="002211D4" w:rsidRDefault="002211D4" w:rsidP="002211D4">
      <w:pPr>
        <w:jc w:val="both"/>
        <w:rPr>
          <w:rFonts w:ascii="Arial" w:hAnsi="Arial"/>
        </w:rPr>
      </w:pPr>
    </w:p>
    <w:p w14:paraId="423711CA" w14:textId="77777777" w:rsidR="002211D4" w:rsidRDefault="002211D4" w:rsidP="002211D4">
      <w:pPr>
        <w:numPr>
          <w:ilvl w:val="0"/>
          <w:numId w:val="2"/>
        </w:numPr>
        <w:jc w:val="both"/>
        <w:rPr>
          <w:rFonts w:ascii="Arial" w:hAnsi="Arial"/>
        </w:rPr>
      </w:pPr>
      <w:r>
        <w:rPr>
          <w:rFonts w:ascii="Arial" w:hAnsi="Arial"/>
        </w:rPr>
        <w:t>To have responsibility for the production of documents, records etc either by the post holder and/or by team members where accuracy, confidentiality and security of the documentation are important.</w:t>
      </w:r>
    </w:p>
    <w:p w14:paraId="55B25B6E" w14:textId="77777777" w:rsidR="002211D4" w:rsidRPr="00935D9A" w:rsidRDefault="002211D4" w:rsidP="002211D4">
      <w:pPr>
        <w:jc w:val="both"/>
        <w:rPr>
          <w:rFonts w:ascii="Arial" w:hAnsi="Arial"/>
        </w:rPr>
      </w:pPr>
    </w:p>
    <w:p w14:paraId="366A7E20" w14:textId="40810D43" w:rsidR="002211D4" w:rsidRDefault="002211D4" w:rsidP="002211D4">
      <w:pPr>
        <w:numPr>
          <w:ilvl w:val="0"/>
          <w:numId w:val="2"/>
        </w:numPr>
        <w:jc w:val="both"/>
        <w:rPr>
          <w:rFonts w:ascii="Arial" w:hAnsi="Arial"/>
        </w:rPr>
      </w:pPr>
      <w:r>
        <w:rPr>
          <w:rFonts w:ascii="Arial" w:hAnsi="Arial"/>
        </w:rPr>
        <w:t>To attend court and meetings as necessary</w:t>
      </w:r>
    </w:p>
    <w:p w14:paraId="7693461B" w14:textId="77777777" w:rsidR="000C0852" w:rsidRDefault="000C0852" w:rsidP="000C0852">
      <w:pPr>
        <w:pStyle w:val="ListParagraph"/>
        <w:rPr>
          <w:rFonts w:ascii="Arial" w:hAnsi="Arial"/>
        </w:rPr>
      </w:pPr>
    </w:p>
    <w:p w14:paraId="31E69949" w14:textId="77777777" w:rsidR="000C0852" w:rsidRDefault="000C0852" w:rsidP="000C0852">
      <w:pPr>
        <w:ind w:left="720"/>
        <w:jc w:val="both"/>
        <w:rPr>
          <w:rFonts w:ascii="Arial" w:hAnsi="Arial"/>
        </w:rPr>
      </w:pPr>
    </w:p>
    <w:p w14:paraId="2E75726F" w14:textId="77777777" w:rsidR="002211D4" w:rsidRDefault="002211D4" w:rsidP="002211D4">
      <w:pPr>
        <w:jc w:val="both"/>
        <w:rPr>
          <w:rFonts w:ascii="Arial" w:hAnsi="Arial"/>
          <w:b/>
          <w:u w:val="single"/>
        </w:rPr>
      </w:pPr>
      <w:r>
        <w:rPr>
          <w:rFonts w:ascii="Arial" w:hAnsi="Arial"/>
          <w:b/>
          <w:u w:val="single"/>
        </w:rPr>
        <w:t>ORGANISATION CHART</w:t>
      </w:r>
    </w:p>
    <w:p w14:paraId="6AB3D9DF" w14:textId="77777777" w:rsidR="00B22E55" w:rsidRDefault="00B22E55" w:rsidP="002211D4">
      <w:pPr>
        <w:jc w:val="both"/>
        <w:rPr>
          <w:rFonts w:ascii="Arial" w:hAnsi="Arial"/>
        </w:rPr>
      </w:pPr>
    </w:p>
    <w:p w14:paraId="10BA4024" w14:textId="77777777" w:rsidR="002211D4" w:rsidRDefault="002211D4" w:rsidP="002211D4">
      <w:pPr>
        <w:jc w:val="both"/>
        <w:rPr>
          <w:rFonts w:ascii="Arial" w:hAnsi="Arial"/>
        </w:rPr>
      </w:pPr>
      <w:r>
        <w:rPr>
          <w:rFonts w:ascii="Arial" w:hAnsi="Arial"/>
        </w:rPr>
        <w:t>See separate sheet</w:t>
      </w:r>
    </w:p>
    <w:p w14:paraId="543B6FC8" w14:textId="77777777" w:rsidR="002211D4" w:rsidRDefault="002211D4" w:rsidP="002211D4">
      <w:pPr>
        <w:ind w:left="360"/>
        <w:jc w:val="both"/>
        <w:rPr>
          <w:rFonts w:ascii="Arial" w:hAnsi="Arial"/>
        </w:rPr>
      </w:pPr>
    </w:p>
    <w:p w14:paraId="073C292C" w14:textId="77777777" w:rsidR="002211D4" w:rsidRDefault="002211D4" w:rsidP="002211D4">
      <w:pPr>
        <w:ind w:left="360"/>
        <w:jc w:val="both"/>
        <w:rPr>
          <w:rFonts w:ascii="Arial" w:hAnsi="Arial"/>
        </w:rPr>
      </w:pPr>
    </w:p>
    <w:p w14:paraId="2A042479" w14:textId="77777777" w:rsidR="002211D4" w:rsidRDefault="002211D4" w:rsidP="002211D4">
      <w:pPr>
        <w:jc w:val="both"/>
        <w:rPr>
          <w:rFonts w:ascii="Arial" w:hAnsi="Arial"/>
          <w:b/>
          <w:u w:val="single"/>
        </w:rPr>
      </w:pPr>
      <w:r>
        <w:rPr>
          <w:rFonts w:ascii="Arial" w:hAnsi="Arial"/>
          <w:b/>
          <w:u w:val="single"/>
        </w:rPr>
        <w:t>QUALIFICATIONS &amp;/OR EXPERIENCE</w:t>
      </w:r>
    </w:p>
    <w:p w14:paraId="7BF8053A" w14:textId="77777777" w:rsidR="00B22E55" w:rsidRDefault="00B22E55" w:rsidP="002211D4">
      <w:pPr>
        <w:jc w:val="both"/>
        <w:rPr>
          <w:rFonts w:ascii="Arial" w:hAnsi="Arial"/>
        </w:rPr>
      </w:pPr>
    </w:p>
    <w:p w14:paraId="74ED8903" w14:textId="77777777" w:rsidR="002211D4" w:rsidRDefault="002211D4" w:rsidP="002211D4">
      <w:pPr>
        <w:jc w:val="both"/>
        <w:rPr>
          <w:rFonts w:ascii="Arial" w:hAnsi="Arial"/>
        </w:rPr>
      </w:pPr>
      <w:r>
        <w:rPr>
          <w:rFonts w:ascii="Arial" w:hAnsi="Arial"/>
        </w:rPr>
        <w:t>See Person Specification</w:t>
      </w:r>
    </w:p>
    <w:p w14:paraId="57AE3D89" w14:textId="77777777" w:rsidR="002211D4" w:rsidRDefault="002211D4" w:rsidP="002211D4">
      <w:pPr>
        <w:jc w:val="both"/>
        <w:rPr>
          <w:rFonts w:ascii="Arial" w:hAnsi="Arial"/>
        </w:rPr>
      </w:pPr>
    </w:p>
    <w:p w14:paraId="527B9DF0" w14:textId="77777777" w:rsidR="002211D4" w:rsidRDefault="002211D4" w:rsidP="002211D4">
      <w:pPr>
        <w:jc w:val="both"/>
        <w:rPr>
          <w:rFonts w:ascii="Arial" w:hAnsi="Arial"/>
          <w:b/>
          <w:u w:val="single"/>
        </w:rPr>
      </w:pPr>
      <w:r>
        <w:rPr>
          <w:rFonts w:ascii="Arial" w:hAnsi="Arial"/>
          <w:b/>
          <w:u w:val="single"/>
        </w:rPr>
        <w:t>SPECIAL CONDITIONS</w:t>
      </w:r>
    </w:p>
    <w:p w14:paraId="6B66F2FA" w14:textId="77777777" w:rsidR="00B22E55" w:rsidRDefault="00B22E55" w:rsidP="002211D4">
      <w:pPr>
        <w:jc w:val="both"/>
        <w:rPr>
          <w:rFonts w:ascii="Arial" w:hAnsi="Arial"/>
        </w:rPr>
      </w:pPr>
    </w:p>
    <w:p w14:paraId="67844526" w14:textId="77777777" w:rsidR="002211D4" w:rsidRDefault="002211D4" w:rsidP="002211D4">
      <w:pPr>
        <w:numPr>
          <w:ilvl w:val="0"/>
          <w:numId w:val="3"/>
        </w:numPr>
        <w:jc w:val="both"/>
        <w:rPr>
          <w:rFonts w:ascii="Arial" w:hAnsi="Arial"/>
        </w:rPr>
      </w:pPr>
      <w:r>
        <w:rPr>
          <w:rFonts w:ascii="Arial" w:hAnsi="Arial"/>
        </w:rPr>
        <w:t>Requirement to work flexible hours and provide out of hours advice as necessary</w:t>
      </w:r>
    </w:p>
    <w:p w14:paraId="585DA509" w14:textId="77777777" w:rsidR="002211D4" w:rsidRDefault="002211D4" w:rsidP="002211D4">
      <w:pPr>
        <w:numPr>
          <w:ilvl w:val="0"/>
          <w:numId w:val="3"/>
        </w:numPr>
        <w:jc w:val="both"/>
        <w:rPr>
          <w:rFonts w:ascii="Arial" w:hAnsi="Arial"/>
        </w:rPr>
      </w:pPr>
      <w:r>
        <w:rPr>
          <w:rFonts w:ascii="Arial" w:hAnsi="Arial"/>
        </w:rPr>
        <w:t>Flexibility to attend hearings or other meetings which are held in the evenings and at venues throughout the Borough and outside the Borough</w:t>
      </w:r>
    </w:p>
    <w:p w14:paraId="1B912922" w14:textId="77777777" w:rsidR="002211D4" w:rsidRDefault="002211D4" w:rsidP="002211D4">
      <w:pPr>
        <w:numPr>
          <w:ilvl w:val="0"/>
          <w:numId w:val="3"/>
        </w:numPr>
        <w:jc w:val="both"/>
        <w:rPr>
          <w:rFonts w:ascii="Arial" w:hAnsi="Arial"/>
        </w:rPr>
      </w:pPr>
      <w:r>
        <w:rPr>
          <w:rFonts w:ascii="Arial" w:hAnsi="Arial"/>
        </w:rPr>
        <w:t>Prepared to relocate offices within the Borough if necessary</w:t>
      </w:r>
    </w:p>
    <w:p w14:paraId="2AE3AF2E" w14:textId="77777777" w:rsidR="002211D4" w:rsidRDefault="002211D4" w:rsidP="002211D4">
      <w:pPr>
        <w:numPr>
          <w:ilvl w:val="0"/>
          <w:numId w:val="3"/>
        </w:numPr>
        <w:jc w:val="both"/>
        <w:rPr>
          <w:rFonts w:ascii="Arial" w:hAnsi="Arial"/>
        </w:rPr>
      </w:pPr>
      <w:r>
        <w:rPr>
          <w:rFonts w:ascii="Arial" w:hAnsi="Arial"/>
        </w:rPr>
        <w:t>CRB check if required</w:t>
      </w:r>
    </w:p>
    <w:p w14:paraId="7BC44988" w14:textId="77777777" w:rsidR="002211D4" w:rsidRDefault="002211D4" w:rsidP="002211D4">
      <w:pPr>
        <w:jc w:val="both"/>
        <w:rPr>
          <w:rFonts w:ascii="Arial" w:hAnsi="Arial"/>
        </w:rPr>
      </w:pPr>
    </w:p>
    <w:p w14:paraId="3445CDBC" w14:textId="77777777" w:rsidR="002211D4" w:rsidRDefault="002211D4" w:rsidP="002211D4">
      <w:pPr>
        <w:jc w:val="both"/>
        <w:rPr>
          <w:rFonts w:ascii="Arial" w:hAnsi="Arial"/>
          <w:b/>
          <w:u w:val="single"/>
        </w:rPr>
      </w:pPr>
      <w:r>
        <w:rPr>
          <w:rFonts w:ascii="Arial" w:hAnsi="Arial"/>
          <w:b/>
          <w:u w:val="single"/>
        </w:rPr>
        <w:t>GENERAL</w:t>
      </w:r>
    </w:p>
    <w:p w14:paraId="74F26B5A" w14:textId="77777777" w:rsidR="00B22E55" w:rsidRDefault="00B22E55" w:rsidP="002211D4">
      <w:pPr>
        <w:jc w:val="both"/>
        <w:rPr>
          <w:rFonts w:ascii="Arial" w:hAnsi="Arial"/>
        </w:rPr>
      </w:pPr>
    </w:p>
    <w:p w14:paraId="130D5588" w14:textId="77777777" w:rsidR="002211D4" w:rsidRDefault="002211D4" w:rsidP="002211D4">
      <w:pPr>
        <w:jc w:val="both"/>
        <w:rPr>
          <w:rFonts w:ascii="Arial" w:hAnsi="Arial"/>
        </w:rPr>
      </w:pPr>
      <w:r>
        <w:rPr>
          <w:rFonts w:ascii="Arial" w:hAnsi="Arial"/>
        </w:rPr>
        <w:t>The job description is a representative document which is intended to set out the main responsibilities attached to this post.   It is not exhaustive and there may be other duties similar to those described above, which have not been specifically including but which may arise from time to time.</w:t>
      </w:r>
    </w:p>
    <w:p w14:paraId="01970360" w14:textId="77777777" w:rsidR="002211D4" w:rsidRDefault="002211D4" w:rsidP="002211D4">
      <w:pPr>
        <w:jc w:val="both"/>
        <w:rPr>
          <w:rFonts w:ascii="Arial" w:hAnsi="Arial"/>
        </w:rPr>
      </w:pPr>
    </w:p>
    <w:p w14:paraId="1969197F" w14:textId="77777777" w:rsidR="002211D4" w:rsidRDefault="002211D4" w:rsidP="002211D4">
      <w:pPr>
        <w:jc w:val="both"/>
        <w:rPr>
          <w:rFonts w:ascii="Arial" w:hAnsi="Arial"/>
        </w:rPr>
      </w:pPr>
      <w:r>
        <w:rPr>
          <w:rFonts w:ascii="Arial" w:hAnsi="Arial"/>
        </w:rPr>
        <w:t>Confidential information is involved in with the duties of this post.   The post holder will be required to exercise discretion at all times and to observe relevant codes of practice and legislation in relation to data protection and confidential information.</w:t>
      </w:r>
    </w:p>
    <w:p w14:paraId="7003E9A3" w14:textId="77777777" w:rsidR="002211D4" w:rsidRDefault="002211D4" w:rsidP="002211D4">
      <w:pPr>
        <w:jc w:val="both"/>
        <w:rPr>
          <w:rFonts w:ascii="Arial" w:hAnsi="Arial"/>
        </w:rPr>
      </w:pPr>
    </w:p>
    <w:p w14:paraId="61270903" w14:textId="77777777" w:rsidR="002211D4" w:rsidRDefault="002211D4" w:rsidP="002211D4">
      <w:pPr>
        <w:jc w:val="both"/>
        <w:rPr>
          <w:rFonts w:ascii="Arial" w:hAnsi="Arial"/>
        </w:rPr>
      </w:pPr>
      <w:r>
        <w:rPr>
          <w:rFonts w:ascii="Arial" w:hAnsi="Arial"/>
        </w:rPr>
        <w:t>The post holder will be required to undertake, deliver and/or participate in training, coaching and development activities, as appropriate.</w:t>
      </w:r>
    </w:p>
    <w:p w14:paraId="3191A4D0" w14:textId="77777777" w:rsidR="002211D4" w:rsidRPr="00EE4535" w:rsidRDefault="002211D4" w:rsidP="002211D4">
      <w:pPr>
        <w:jc w:val="both"/>
        <w:rPr>
          <w:rFonts w:ascii="Arial" w:hAnsi="Arial"/>
        </w:rPr>
      </w:pPr>
    </w:p>
    <w:p w14:paraId="3B6C888B" w14:textId="77777777" w:rsidR="002211D4" w:rsidRDefault="002211D4" w:rsidP="002211D4">
      <w:pPr>
        <w:ind w:left="360"/>
        <w:jc w:val="both"/>
        <w:rPr>
          <w:rFonts w:ascii="Arial" w:hAnsi="Arial"/>
        </w:rPr>
      </w:pPr>
    </w:p>
    <w:p w14:paraId="364FF859" w14:textId="68A293D5" w:rsidR="002211D4" w:rsidRDefault="00B84FFF">
      <w:r>
        <w:rPr>
          <w:rFonts w:ascii="Arial" w:hAnsi="Arial"/>
        </w:rPr>
        <w:t>J</w:t>
      </w:r>
      <w:bookmarkStart w:id="0" w:name="LastEdit"/>
      <w:bookmarkEnd w:id="0"/>
      <w:r w:rsidR="007D46D8">
        <w:rPr>
          <w:rFonts w:ascii="Arial" w:hAnsi="Arial"/>
        </w:rPr>
        <w:t>anuary 2026</w:t>
      </w:r>
    </w:p>
    <w:sectPr w:rsidR="002211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C4B2" w14:textId="77777777" w:rsidR="00BD5B23" w:rsidRDefault="00BD5B23" w:rsidP="00B22E55">
      <w:r>
        <w:separator/>
      </w:r>
    </w:p>
  </w:endnote>
  <w:endnote w:type="continuationSeparator" w:id="0">
    <w:p w14:paraId="3D4EB09D" w14:textId="77777777" w:rsidR="00BD5B23" w:rsidRDefault="00BD5B23" w:rsidP="00B2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AA1E" w14:textId="77777777" w:rsidR="00B22E55" w:rsidRDefault="00B22E55">
    <w:pPr>
      <w:pStyle w:val="Footer"/>
    </w:pPr>
  </w:p>
  <w:p w14:paraId="22E438DC" w14:textId="77777777" w:rsidR="00B22E55" w:rsidRDefault="00B2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226B" w14:textId="77777777" w:rsidR="00BD5B23" w:rsidRDefault="00BD5B23" w:rsidP="00B22E55">
      <w:r>
        <w:separator/>
      </w:r>
    </w:p>
  </w:footnote>
  <w:footnote w:type="continuationSeparator" w:id="0">
    <w:p w14:paraId="71433C2F" w14:textId="77777777" w:rsidR="00BD5B23" w:rsidRDefault="00BD5B23" w:rsidP="00B2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F5B"/>
    <w:multiLevelType w:val="hybridMultilevel"/>
    <w:tmpl w:val="EF760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D4DAA"/>
    <w:multiLevelType w:val="hybridMultilevel"/>
    <w:tmpl w:val="6F0C95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8228BE"/>
    <w:multiLevelType w:val="hybridMultilevel"/>
    <w:tmpl w:val="9B36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50B8D"/>
    <w:multiLevelType w:val="hybridMultilevel"/>
    <w:tmpl w:val="A76666E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6867741">
    <w:abstractNumId w:val="0"/>
  </w:num>
  <w:num w:numId="2" w16cid:durableId="1040396603">
    <w:abstractNumId w:val="1"/>
  </w:num>
  <w:num w:numId="3" w16cid:durableId="1466698160">
    <w:abstractNumId w:val="3"/>
  </w:num>
  <w:num w:numId="4" w16cid:durableId="912161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LastOpened" w:val="06/01/2026 12:50"/>
  </w:docVars>
  <w:rsids>
    <w:rsidRoot w:val="002211D4"/>
    <w:rsid w:val="000960C8"/>
    <w:rsid w:val="000C0852"/>
    <w:rsid w:val="00102D5C"/>
    <w:rsid w:val="002211D4"/>
    <w:rsid w:val="0031407D"/>
    <w:rsid w:val="00362136"/>
    <w:rsid w:val="00396DBB"/>
    <w:rsid w:val="00452EF0"/>
    <w:rsid w:val="005D2C75"/>
    <w:rsid w:val="007D46D8"/>
    <w:rsid w:val="00834BE5"/>
    <w:rsid w:val="00A0742F"/>
    <w:rsid w:val="00AD0AAD"/>
    <w:rsid w:val="00B22E55"/>
    <w:rsid w:val="00B84FFF"/>
    <w:rsid w:val="00BD5B23"/>
    <w:rsid w:val="00C1785F"/>
    <w:rsid w:val="00DA6745"/>
    <w:rsid w:val="00E806A6"/>
    <w:rsid w:val="00E90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4FD64F0"/>
  <w15:docId w15:val="{EE8A446E-B3AC-467F-89CE-47BF823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D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1D4"/>
    <w:pPr>
      <w:spacing w:after="0" w:line="240" w:lineRule="auto"/>
    </w:pPr>
  </w:style>
  <w:style w:type="paragraph" w:styleId="ListParagraph">
    <w:name w:val="List Paragraph"/>
    <w:basedOn w:val="Normal"/>
    <w:uiPriority w:val="34"/>
    <w:qFormat/>
    <w:rsid w:val="002211D4"/>
    <w:pPr>
      <w:ind w:left="720"/>
      <w:contextualSpacing/>
    </w:pPr>
  </w:style>
  <w:style w:type="paragraph" w:styleId="Header">
    <w:name w:val="header"/>
    <w:basedOn w:val="Normal"/>
    <w:link w:val="HeaderChar"/>
    <w:uiPriority w:val="99"/>
    <w:unhideWhenUsed/>
    <w:rsid w:val="00B22E55"/>
    <w:pPr>
      <w:tabs>
        <w:tab w:val="center" w:pos="4513"/>
        <w:tab w:val="right" w:pos="9026"/>
      </w:tabs>
    </w:pPr>
  </w:style>
  <w:style w:type="character" w:customStyle="1" w:styleId="HeaderChar">
    <w:name w:val="Header Char"/>
    <w:basedOn w:val="DefaultParagraphFont"/>
    <w:link w:val="Header"/>
    <w:uiPriority w:val="99"/>
    <w:rsid w:val="00B22E5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22E55"/>
    <w:pPr>
      <w:tabs>
        <w:tab w:val="center" w:pos="4513"/>
        <w:tab w:val="right" w:pos="9026"/>
      </w:tabs>
    </w:pPr>
  </w:style>
  <w:style w:type="character" w:customStyle="1" w:styleId="FooterChar">
    <w:name w:val="Footer Char"/>
    <w:basedOn w:val="DefaultParagraphFont"/>
    <w:link w:val="Footer"/>
    <w:uiPriority w:val="99"/>
    <w:rsid w:val="00B22E5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22E55"/>
    <w:rPr>
      <w:rFonts w:ascii="Tahoma" w:hAnsi="Tahoma" w:cs="Tahoma"/>
      <w:sz w:val="16"/>
      <w:szCs w:val="16"/>
    </w:rPr>
  </w:style>
  <w:style w:type="character" w:customStyle="1" w:styleId="BalloonTextChar">
    <w:name w:val="Balloon Text Char"/>
    <w:basedOn w:val="DefaultParagraphFont"/>
    <w:link w:val="BalloonText"/>
    <w:uiPriority w:val="99"/>
    <w:semiHidden/>
    <w:rsid w:val="00B22E5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7CB81-0411-4D07-A1CF-76A22A65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McCullough</dc:creator>
  <cp:lastModifiedBy>Lisa Orr</cp:lastModifiedBy>
  <cp:revision>17</cp:revision>
  <dcterms:created xsi:type="dcterms:W3CDTF">2017-08-11T08:23:00Z</dcterms:created>
  <dcterms:modified xsi:type="dcterms:W3CDTF">2026-01-06T12:51:00Z</dcterms:modified>
</cp:coreProperties>
</file>