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24B6420B" w:rsidR="00801949" w:rsidRPr="003B058B" w:rsidRDefault="00D46D04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Senior Information Governance </w:t>
            </w:r>
            <w:r w:rsidR="005D6505" w:rsidRPr="005D6505">
              <w:rPr>
                <w:rFonts w:ascii="Arial" w:eastAsia="Arial" w:hAnsi="Arial" w:cs="Arial"/>
                <w:lang w:val="en-US"/>
              </w:rPr>
              <w:t>Officer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5E5695C" w:rsidR="00801949" w:rsidRPr="003B058B" w:rsidRDefault="005D6505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P02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33782E2B" w:rsidR="007102FC" w:rsidRPr="003B058B" w:rsidRDefault="005D6505" w:rsidP="00001C6C">
            <w:pPr>
              <w:rPr>
                <w:rFonts w:ascii="Arial" w:eastAsia="Arial" w:hAnsi="Arial" w:cs="Arial"/>
                <w:lang w:val="en-US"/>
              </w:rPr>
            </w:pPr>
            <w:r w:rsidRPr="005D6505">
              <w:rPr>
                <w:rFonts w:ascii="Arial" w:eastAsia="Arial" w:hAnsi="Arial" w:cs="Arial"/>
                <w:lang w:val="en-US"/>
              </w:rPr>
              <w:t>Principal Information Management Officer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51C05C26" w:rsidR="005D45B8" w:rsidRPr="003B058B" w:rsidRDefault="005D45B8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</w:p>
        </w:tc>
      </w:tr>
    </w:tbl>
    <w:p w14:paraId="6F798499" w14:textId="3B6924CA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06CD8292" w14:textId="206070B0" w:rsidR="000B5E57" w:rsidRDefault="00BD6728" w:rsidP="00BD6728">
      <w:pPr>
        <w:jc w:val="both"/>
        <w:rPr>
          <w:rFonts w:ascii="Lato" w:eastAsia="Arial" w:hAnsi="Lato" w:cs="Arial"/>
          <w:caps/>
          <w:color w:val="296EB6"/>
          <w:spacing w:val="30"/>
        </w:rPr>
      </w:pPr>
      <w:r w:rsidRPr="00BD6728">
        <w:rPr>
          <w:rFonts w:ascii="Arial" w:eastAsia="Arial" w:hAnsi="Arial" w:cs="Arial"/>
          <w:color w:val="333333"/>
        </w:rPr>
        <w:t xml:space="preserve">Providing timely advice and assistance in relation to complex Freedom of Information, Environmental Information Regulations and Data Protection requests for Information. 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26810C6E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Responsible for ensuring Requests, Internal Reviews and Information Commissioner Complaints are completed within deadlines. </w:t>
      </w:r>
    </w:p>
    <w:p w14:paraId="42FC2A07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Actively and on an ongoing basis contribute to the review and development of appropriate policies and procedures. </w:t>
      </w:r>
    </w:p>
    <w:p w14:paraId="16681F01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Engage with users to assist in the undertaking of business requirement assessments and delivery of service improvement. </w:t>
      </w:r>
    </w:p>
    <w:p w14:paraId="6EE4F372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Primary contact for traded services DPO SLA schools. </w:t>
      </w:r>
    </w:p>
    <w:p w14:paraId="5FF7CE06" w14:textId="605C5EB6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Ensure security incidents are recorded, reviewed and acted on.</w:t>
      </w:r>
    </w:p>
    <w:p w14:paraId="551D60CF" w14:textId="52AA6786" w:rsidR="001F515A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Technical Officer for ensuring appropriate fit for purpose systems are employed for service area delivery.</w:t>
      </w:r>
    </w:p>
    <w:p w14:paraId="4FA7132E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Ensure a fit for purpose Digital system is employed and used detailed record keeping in relation to all aspects of legislative requests, including Internal reviews ICO contacts and related complaints.</w:t>
      </w:r>
    </w:p>
    <w:p w14:paraId="725A6580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Ensure a fit for purpose Digital System is employed for the recording and escalation of security incidents.</w:t>
      </w:r>
    </w:p>
    <w:p w14:paraId="1BBE3F02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Correctly interpret the relevant legislation when applying exemptions and exceptions.</w:t>
      </w:r>
    </w:p>
    <w:p w14:paraId="1B092F8E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Ensure mechanisms are in place for contact across all service areas who receive requests </w:t>
      </w:r>
      <w:proofErr w:type="gramStart"/>
      <w:r w:rsidRPr="00BD6728">
        <w:rPr>
          <w:rFonts w:ascii="Arial" w:eastAsia="Arial" w:hAnsi="Arial" w:cs="Arial"/>
        </w:rPr>
        <w:t>and also</w:t>
      </w:r>
      <w:proofErr w:type="gramEnd"/>
      <w:r w:rsidRPr="00BD6728">
        <w:rPr>
          <w:rFonts w:ascii="Arial" w:eastAsia="Arial" w:hAnsi="Arial" w:cs="Arial"/>
        </w:rPr>
        <w:t xml:space="preserve"> an appropriate escalation model exists.</w:t>
      </w:r>
    </w:p>
    <w:p w14:paraId="185DE1C6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Provide advice and guidance on the more complex areas of the legislative framework you work in, providing a point of escalation for advice, support, guidance and training to team members and internal and external users/customers.</w:t>
      </w:r>
    </w:p>
    <w:p w14:paraId="1755E673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Support the principal officer in ensuring the Council is compliant with Information Management legislative requirements.</w:t>
      </w:r>
    </w:p>
    <w:p w14:paraId="412B1032" w14:textId="77777777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 xml:space="preserve">Lead on </w:t>
      </w:r>
      <w:proofErr w:type="gramStart"/>
      <w:r w:rsidRPr="00BD6728">
        <w:rPr>
          <w:rFonts w:ascii="Arial" w:eastAsia="Arial" w:hAnsi="Arial" w:cs="Arial"/>
        </w:rPr>
        <w:t>large  technical</w:t>
      </w:r>
      <w:proofErr w:type="gramEnd"/>
      <w:r w:rsidRPr="00BD6728">
        <w:rPr>
          <w:rFonts w:ascii="Arial" w:eastAsia="Arial" w:hAnsi="Arial" w:cs="Arial"/>
        </w:rPr>
        <w:t xml:space="preserve"> Information Governance projects that have some complexity and negotiate with the key partners of these projects.</w:t>
      </w:r>
    </w:p>
    <w:p w14:paraId="692FAA41" w14:textId="5BCAE8E6" w:rsidR="00BD6728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Contribute to the development and implementation of the Council’s ICT Service.</w:t>
      </w:r>
    </w:p>
    <w:p w14:paraId="1B643B46" w14:textId="1DB9019B" w:rsidR="0041295A" w:rsidRPr="00BD6728" w:rsidRDefault="00BD6728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  <w:color w:val="333333"/>
        </w:rPr>
      </w:pPr>
      <w:r w:rsidRPr="00BD6728">
        <w:rPr>
          <w:rFonts w:ascii="Arial" w:eastAsia="Arial" w:hAnsi="Arial" w:cs="Arial"/>
          <w:color w:val="333333"/>
        </w:rPr>
        <w:t>E</w:t>
      </w:r>
      <w:r w:rsidR="0041295A" w:rsidRPr="00BD6728">
        <w:rPr>
          <w:rFonts w:ascii="Arial" w:eastAsia="Arial" w:hAnsi="Arial" w:cs="Arial"/>
          <w:color w:val="333333"/>
        </w:rPr>
        <w:t>njoy, achieve, create impact, and thrive in the role and organisation.</w:t>
      </w:r>
    </w:p>
    <w:p w14:paraId="6F42AF30" w14:textId="77777777" w:rsidR="0041295A" w:rsidRPr="00BD6728" w:rsidRDefault="0041295A" w:rsidP="00BD6728">
      <w:pPr>
        <w:pStyle w:val="ListParagraph"/>
        <w:numPr>
          <w:ilvl w:val="0"/>
          <w:numId w:val="14"/>
        </w:numPr>
        <w:ind w:left="426"/>
        <w:rPr>
          <w:rFonts w:ascii="Arial" w:eastAsia="Arial" w:hAnsi="Arial" w:cs="Arial"/>
          <w:color w:val="333333"/>
        </w:rPr>
      </w:pPr>
      <w:r w:rsidRPr="00BD6728">
        <w:rPr>
          <w:rFonts w:ascii="Arial" w:eastAsia="Arial" w:hAnsi="Arial" w:cs="Arial"/>
          <w:color w:val="333333"/>
        </w:rPr>
        <w:t>Live our values in the role and organisation.</w:t>
      </w:r>
    </w:p>
    <w:p w14:paraId="6989517C" w14:textId="094898DC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2B3C625" w14:textId="77777777" w:rsidR="00F55DCB" w:rsidRPr="00F55DCB" w:rsidRDefault="00F55DCB" w:rsidP="00F55DC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55DCB">
        <w:rPr>
          <w:rFonts w:ascii="Arial" w:eastAsia="Arial" w:hAnsi="Arial" w:cs="Arial"/>
          <w:color w:val="333333"/>
        </w:rPr>
        <w:t>Primary point of technical expertise with more complex advice, support, guidance and training to colleagues and SLA holders for schools traded services (DPO).</w:t>
      </w:r>
    </w:p>
    <w:p w14:paraId="0C97EBE1" w14:textId="0B5B1C98" w:rsidR="00F55DCB" w:rsidRPr="00F55DCB" w:rsidRDefault="00F55DCB" w:rsidP="00F55DC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55DCB">
        <w:rPr>
          <w:rFonts w:ascii="Arial" w:eastAsia="Arial" w:hAnsi="Arial" w:cs="Arial"/>
          <w:color w:val="333333"/>
        </w:rPr>
        <w:t>Be the primary contact for the schools DPO traded service providing advice and guidance and appropriate policies and procedures to ensure Information Governance compliance.</w:t>
      </w:r>
    </w:p>
    <w:p w14:paraId="4ECE089B" w14:textId="1869858F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0C37000" w14:textId="77777777" w:rsidR="00BD6728" w:rsidRDefault="003B058B" w:rsidP="00BD6728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bookmarkEnd w:id="0"/>
    </w:p>
    <w:p w14:paraId="0D3AC6D9" w14:textId="57E329B2" w:rsidR="05E66D72" w:rsidRPr="003B058B" w:rsidRDefault="00600233" w:rsidP="00BD6728">
      <w:p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7C98F1BA" w14:textId="1A9CC285" w:rsidR="00BD6728" w:rsidRPr="00BD6728" w:rsidRDefault="00BD6728" w:rsidP="00BD672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D6728">
        <w:rPr>
          <w:rFonts w:ascii="Arial" w:eastAsia="Arial" w:hAnsi="Arial" w:cs="Arial"/>
        </w:rPr>
        <w:t>Attainment or working towards a professional, academic or industry standard qualification relevant to the realm of technical expertise for the role (minimum A Level or equivalent and/or working towards NVQ Level 5 or equivalent).</w:t>
      </w: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778ACFF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Excellent and proven customer service skills.</w:t>
      </w:r>
    </w:p>
    <w:p w14:paraId="6B91AC2B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Create, monitor and maintain working standards and documentation. </w:t>
      </w:r>
    </w:p>
    <w:p w14:paraId="4E86DF70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Ability to influence and negotiate with 3rd party support to resolve complex incidents. </w:t>
      </w:r>
    </w:p>
    <w:p w14:paraId="2736A23B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Ability to work to deadlines in a </w:t>
      </w:r>
      <w:proofErr w:type="gramStart"/>
      <w:r w:rsidRPr="000A7A90">
        <w:rPr>
          <w:rFonts w:ascii="Arial" w:eastAsia="Arial" w:hAnsi="Arial" w:cs="Arial"/>
          <w:color w:val="333333"/>
        </w:rPr>
        <w:t>fast paced</w:t>
      </w:r>
      <w:proofErr w:type="gramEnd"/>
      <w:r w:rsidRPr="000A7A90">
        <w:rPr>
          <w:rFonts w:ascii="Arial" w:eastAsia="Arial" w:hAnsi="Arial" w:cs="Arial"/>
          <w:color w:val="333333"/>
        </w:rPr>
        <w:t xml:space="preserve"> environment.</w:t>
      </w:r>
    </w:p>
    <w:p w14:paraId="75FA8367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Ability to share technical skills with other ICT support staff, delivering training to individuals and in group workshops.</w:t>
      </w:r>
    </w:p>
    <w:p w14:paraId="268FFBAF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Identifying issues for resolution including reoccurring problems and providing and managing the solution. Provide evidence of logical/problem solving abilities.</w:t>
      </w:r>
    </w:p>
    <w:p w14:paraId="7CB72663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Implementing technical solutions to improve service to customers.</w:t>
      </w:r>
    </w:p>
    <w:p w14:paraId="19489E8D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Use of incident and request management logging systems.</w:t>
      </w:r>
    </w:p>
    <w:p w14:paraId="11F740FF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Ability to self-educate from technical documentation over </w:t>
      </w:r>
      <w:proofErr w:type="gramStart"/>
      <w:r w:rsidRPr="000A7A90">
        <w:rPr>
          <w:rFonts w:ascii="Arial" w:eastAsia="Arial" w:hAnsi="Arial" w:cs="Arial"/>
          <w:color w:val="333333"/>
        </w:rPr>
        <w:t>a number of</w:t>
      </w:r>
      <w:proofErr w:type="gramEnd"/>
      <w:r w:rsidRPr="000A7A90">
        <w:rPr>
          <w:rFonts w:ascii="Arial" w:eastAsia="Arial" w:hAnsi="Arial" w:cs="Arial"/>
          <w:color w:val="333333"/>
        </w:rPr>
        <w:t xml:space="preserve"> areas.</w:t>
      </w:r>
    </w:p>
    <w:p w14:paraId="55852BD6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Ability to innovate and problem solve in a </w:t>
      </w:r>
      <w:proofErr w:type="gramStart"/>
      <w:r w:rsidRPr="000A7A90">
        <w:rPr>
          <w:rFonts w:ascii="Arial" w:eastAsia="Arial" w:hAnsi="Arial" w:cs="Arial"/>
          <w:color w:val="333333"/>
        </w:rPr>
        <w:t>fast paced</w:t>
      </w:r>
      <w:proofErr w:type="gramEnd"/>
      <w:r w:rsidRPr="000A7A90">
        <w:rPr>
          <w:rFonts w:ascii="Arial" w:eastAsia="Arial" w:hAnsi="Arial" w:cs="Arial"/>
          <w:color w:val="333333"/>
        </w:rPr>
        <w:t xml:space="preserve"> environment.  </w:t>
      </w:r>
    </w:p>
    <w:p w14:paraId="70EF893B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 xml:space="preserve">Excellent attention to detail and accuracy in relation to the written word. </w:t>
      </w:r>
    </w:p>
    <w:p w14:paraId="014728B6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Excellent numeracy and literacy.</w:t>
      </w:r>
    </w:p>
    <w:p w14:paraId="21F19035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0A7A90">
        <w:rPr>
          <w:rFonts w:ascii="Arial" w:eastAsia="Arial" w:hAnsi="Arial" w:cs="Arial"/>
          <w:color w:val="333333"/>
        </w:rPr>
        <w:t>Excellent interpersonal, communication and negotiation skills.</w:t>
      </w:r>
    </w:p>
    <w:p w14:paraId="440CB5DE" w14:textId="77777777" w:rsidR="000A7A90" w:rsidRDefault="00941231" w:rsidP="00A6208B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</w:p>
    <w:p w14:paraId="02455089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0A7A90">
        <w:rPr>
          <w:rFonts w:ascii="Arial" w:eastAsia="Arial" w:hAnsi="Arial" w:cs="Arial"/>
          <w:i/>
          <w:iCs/>
          <w:color w:val="2F5496" w:themeColor="accent1" w:themeShade="BF"/>
        </w:rPr>
        <w:t>Knowledge of associated legislation such as RIPA, Local Government Act.</w:t>
      </w:r>
    </w:p>
    <w:p w14:paraId="382F3C8F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0A7A90">
        <w:rPr>
          <w:rFonts w:ascii="Arial" w:eastAsia="Arial" w:hAnsi="Arial" w:cs="Arial"/>
          <w:i/>
          <w:iCs/>
          <w:color w:val="2F5496" w:themeColor="accent1" w:themeShade="BF"/>
        </w:rPr>
        <w:t>Understanding of ICO code of practice on CCTV</w:t>
      </w:r>
    </w:p>
    <w:p w14:paraId="07331AEA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0A7A90">
        <w:rPr>
          <w:rFonts w:ascii="Arial" w:eastAsia="Arial" w:hAnsi="Arial" w:cs="Arial"/>
          <w:i/>
          <w:iCs/>
          <w:color w:val="2F5496" w:themeColor="accent1" w:themeShade="BF"/>
        </w:rPr>
        <w:t>Understanding of The Lord Chancellor's Code of Practice on Records Management.</w:t>
      </w:r>
    </w:p>
    <w:p w14:paraId="4E9C28C5" w14:textId="77777777" w:rsidR="000A7A90" w:rsidRPr="000A7A90" w:rsidRDefault="000A7A90" w:rsidP="000A7A9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0A7A90">
        <w:rPr>
          <w:rFonts w:ascii="Arial" w:eastAsia="Arial" w:hAnsi="Arial" w:cs="Arial"/>
          <w:i/>
          <w:iCs/>
          <w:color w:val="2F5496" w:themeColor="accent1" w:themeShade="BF"/>
        </w:rPr>
        <w:t>Knowledge of Service Level Agreement Process within Wirral Council in relation to Traded Services for Schools (DPO).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4BD4D16C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lastRenderedPageBreak/>
        <w:t>Assessing the business impact of individual and common service incidents, assigning priority and setting customer expectation.</w:t>
      </w:r>
    </w:p>
    <w:p w14:paraId="3E72EA03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Managing own and supporting with the management of team workloads in line with service level agreements and targets.</w:t>
      </w:r>
    </w:p>
    <w:p w14:paraId="59883D65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Working with Freedom of Information, Environmental Information Regulations and Data Protection Legislation.</w:t>
      </w:r>
    </w:p>
    <w:p w14:paraId="5AA83065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Taking a role in the implementation and/or development/support of policies and procedures within own service area.</w:t>
      </w:r>
    </w:p>
    <w:p w14:paraId="01557154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Experience of dealing with the public in a customer focussed role.</w:t>
      </w:r>
    </w:p>
    <w:p w14:paraId="45E966CD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Working to tight deadlines and prioritising work and work of others.</w:t>
      </w:r>
    </w:p>
    <w:p w14:paraId="2619A4A9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Excellent understanding and commitment to customer service to internal and external customers.</w:t>
      </w:r>
    </w:p>
    <w:p w14:paraId="40CEB2B3" w14:textId="77777777" w:rsidR="003D7CCA" w:rsidRPr="003D7CCA" w:rsidRDefault="003D7CCA" w:rsidP="003D7CCA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D7CCA">
        <w:rPr>
          <w:rFonts w:ascii="Arial" w:eastAsia="Arial" w:hAnsi="Arial" w:cs="Arial"/>
          <w:color w:val="333333"/>
        </w:rPr>
        <w:t>Experience of working with and negotiating in a dispute environment.</w:t>
      </w:r>
    </w:p>
    <w:p w14:paraId="4B2CCE03" w14:textId="65ACC35A" w:rsidR="00757B16" w:rsidRPr="003D7CCA" w:rsidRDefault="00763912" w:rsidP="006263E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D7CCA">
        <w:rPr>
          <w:rFonts w:ascii="Arial" w:eastAsia="Arial" w:hAnsi="Arial" w:cs="Arial"/>
          <w:i/>
          <w:iCs/>
          <w:color w:val="2F5496" w:themeColor="accent1" w:themeShade="BF"/>
        </w:rPr>
        <w:t xml:space="preserve">Desirable </w:t>
      </w:r>
    </w:p>
    <w:p w14:paraId="15FE86D4" w14:textId="77777777" w:rsidR="003D7CCA" w:rsidRPr="003D7CCA" w:rsidRDefault="003D7CCA" w:rsidP="003D7CCA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color w:val="2F5496" w:themeColor="accent1" w:themeShade="BF"/>
        </w:rPr>
      </w:pPr>
      <w:r w:rsidRPr="003D7CCA">
        <w:rPr>
          <w:rFonts w:ascii="Arial" w:hAnsi="Arial" w:cs="Arial"/>
          <w:i/>
          <w:iCs/>
          <w:color w:val="2F5496" w:themeColor="accent1" w:themeShade="BF"/>
        </w:rPr>
        <w:t>Experience of devising, producing and delivering training materials.</w:t>
      </w:r>
    </w:p>
    <w:p w14:paraId="60871E79" w14:textId="1E010987" w:rsidR="003D7CCA" w:rsidRPr="003D7CCA" w:rsidRDefault="003D7CCA" w:rsidP="003D7CCA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color w:val="2F5496" w:themeColor="accent1" w:themeShade="BF"/>
        </w:rPr>
      </w:pPr>
      <w:r w:rsidRPr="003D7CCA">
        <w:rPr>
          <w:rFonts w:ascii="Arial" w:hAnsi="Arial" w:cs="Arial"/>
          <w:i/>
          <w:iCs/>
          <w:color w:val="2F5496" w:themeColor="accent1" w:themeShade="BF"/>
        </w:rPr>
        <w:t>Ability to analyse relevant case law to make informed decisions on complex issues.</w:t>
      </w:r>
    </w:p>
    <w:p w14:paraId="75A339F1" w14:textId="3FA90B3C" w:rsidR="00E42053" w:rsidRDefault="00FE428C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4055B1D7" w14:textId="36002C1C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14F61933" w14:textId="4AE70D4A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A27D10">
        <w:rPr>
          <w:rFonts w:ascii="Arial" w:eastAsia="Arial" w:hAnsi="Arial" w:cs="Arial"/>
          <w:caps w:val="0"/>
          <w:color w:val="4472C4" w:themeColor="accent1"/>
          <w:spacing w:val="30"/>
        </w:rPr>
        <w:t xml:space="preserve">Jane Corrin </w:t>
      </w:r>
      <w:r w:rsidR="00235CFD">
        <w:rPr>
          <w:rFonts w:ascii="Arial" w:eastAsia="Arial" w:hAnsi="Arial" w:cs="Arial"/>
          <w:caps w:val="0"/>
          <w:color w:val="4472C4" w:themeColor="accent1"/>
          <w:spacing w:val="30"/>
        </w:rPr>
        <w:t>Information Governance and Compliance Manager</w:t>
      </w:r>
    </w:p>
    <w:p w14:paraId="462A79A0" w14:textId="5055B478" w:rsidR="00A6208B" w:rsidRDefault="00FE428C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461030">
        <w:rPr>
          <w:rFonts w:ascii="Arial" w:eastAsia="Arial" w:hAnsi="Arial" w:cs="Arial"/>
          <w:caps w:val="0"/>
          <w:color w:val="4472C4" w:themeColor="accent1"/>
          <w:spacing w:val="30"/>
        </w:rPr>
        <w:t>March 2025</w:t>
      </w: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4E67"/>
    <w:multiLevelType w:val="hybridMultilevel"/>
    <w:tmpl w:val="FE70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2"/>
  </w:num>
  <w:num w:numId="3" w16cid:durableId="764040294">
    <w:abstractNumId w:val="2"/>
  </w:num>
  <w:num w:numId="4" w16cid:durableId="261383344">
    <w:abstractNumId w:val="10"/>
  </w:num>
  <w:num w:numId="5" w16cid:durableId="569661669">
    <w:abstractNumId w:val="6"/>
  </w:num>
  <w:num w:numId="6" w16cid:durableId="966739119">
    <w:abstractNumId w:val="8"/>
  </w:num>
  <w:num w:numId="7" w16cid:durableId="1139498961">
    <w:abstractNumId w:val="9"/>
  </w:num>
  <w:num w:numId="8" w16cid:durableId="21147379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4"/>
  </w:num>
  <w:num w:numId="10" w16cid:durableId="216553125">
    <w:abstractNumId w:val="3"/>
  </w:num>
  <w:num w:numId="11" w16cid:durableId="578946080">
    <w:abstractNumId w:val="1"/>
  </w:num>
  <w:num w:numId="12" w16cid:durableId="717364285">
    <w:abstractNumId w:val="11"/>
  </w:num>
  <w:num w:numId="13" w16cid:durableId="1824080810">
    <w:abstractNumId w:val="7"/>
  </w:num>
  <w:num w:numId="14" w16cid:durableId="201032327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A7A90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0DA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35CFD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22CC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D7CCA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61030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0288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6505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68C3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67273"/>
    <w:rsid w:val="00982FC9"/>
    <w:rsid w:val="00984F71"/>
    <w:rsid w:val="009856BA"/>
    <w:rsid w:val="009908ED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27D1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D6728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46D04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324A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6C4F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55DCB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Corrin, Jane</cp:lastModifiedBy>
  <cp:revision>2</cp:revision>
  <dcterms:created xsi:type="dcterms:W3CDTF">2025-03-25T14:54:00Z</dcterms:created>
  <dcterms:modified xsi:type="dcterms:W3CDTF">2025-03-25T14:54:00Z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