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09CFF32D" w:rsidR="00801949" w:rsidRPr="003B058B" w:rsidRDefault="00BD5EC4" w:rsidP="05E66D72">
            <w:pPr>
              <w:rPr>
                <w:rFonts w:ascii="Arial" w:eastAsia="Arial" w:hAnsi="Arial" w:cs="Arial"/>
                <w:lang w:val="en-US"/>
              </w:rPr>
            </w:pPr>
            <w:r>
              <w:rPr>
                <w:rFonts w:ascii="Arial" w:eastAsia="Arial" w:hAnsi="Arial" w:cs="Arial"/>
                <w:lang w:val="en-US"/>
              </w:rPr>
              <w:t>Golf Advisor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4DBBFEA6" w:rsidR="00801949" w:rsidRPr="003B058B" w:rsidRDefault="00BD5EC4" w:rsidP="05E66D72">
            <w:pPr>
              <w:rPr>
                <w:rFonts w:ascii="Arial" w:eastAsia="Arial" w:hAnsi="Arial" w:cs="Arial"/>
                <w:lang w:val="en-US"/>
              </w:rPr>
            </w:pPr>
            <w:r>
              <w:rPr>
                <w:rFonts w:ascii="Arial" w:eastAsia="Arial" w:hAnsi="Arial" w:cs="Arial"/>
                <w:lang w:val="en-US"/>
              </w:rPr>
              <w:t>Band D</w:t>
            </w:r>
          </w:p>
        </w:tc>
      </w:tr>
      <w:tr w:rsidR="00751BD1" w:rsidRPr="00E74244" w14:paraId="181284AB" w14:textId="77777777" w:rsidTr="006C3E15">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751BD1" w:rsidRPr="00E74244" w:rsidRDefault="00751BD1" w:rsidP="00751BD1">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vAlign w:val="center"/>
          </w:tcPr>
          <w:p w14:paraId="7C7E65C0" w14:textId="40588A0D" w:rsidR="00751BD1" w:rsidRPr="00751BD1" w:rsidRDefault="00751BD1" w:rsidP="00751BD1">
            <w:pPr>
              <w:rPr>
                <w:rFonts w:ascii="Arial" w:eastAsia="Arial" w:hAnsi="Arial" w:cs="Arial"/>
                <w:lang w:val="en-US"/>
              </w:rPr>
            </w:pPr>
            <w:r>
              <w:rPr>
                <w:rFonts w:ascii="Arial" w:eastAsia="Arial" w:hAnsi="Arial" w:cs="Arial"/>
                <w:lang w:val="en-US"/>
              </w:rPr>
              <w:t>Golf Advisor Supervisor</w:t>
            </w:r>
          </w:p>
        </w:tc>
      </w:tr>
      <w:tr w:rsidR="00751BD1"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751BD1" w:rsidRPr="00E74244" w:rsidRDefault="00751BD1" w:rsidP="00751BD1">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232305C1" w:rsidR="00751BD1" w:rsidRPr="00751BD1" w:rsidRDefault="00751BD1" w:rsidP="00751BD1">
            <w:pPr>
              <w:rPr>
                <w:rFonts w:ascii="Arial" w:eastAsia="Arial" w:hAnsi="Arial" w:cs="Arial"/>
                <w:lang w:val="en-US"/>
              </w:rPr>
            </w:pPr>
            <w:r w:rsidRPr="00751BD1">
              <w:rPr>
                <w:rFonts w:ascii="Arial" w:eastAsia="Arial" w:hAnsi="Arial" w:cs="Arial"/>
                <w:lang w:val="en-US"/>
              </w:rPr>
              <w:t>C&amp;C0018G</w:t>
            </w:r>
          </w:p>
        </w:tc>
      </w:tr>
    </w:tbl>
    <w:p w14:paraId="6F798499" w14:textId="761709DD"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53707F02" w14:textId="29DDA8BE" w:rsidR="00915F42" w:rsidRDefault="00BD5EC4" w:rsidP="00C61175">
      <w:pPr>
        <w:jc w:val="both"/>
        <w:rPr>
          <w:rFonts w:ascii="Arial" w:eastAsia="Arial" w:hAnsi="Arial" w:cs="Arial"/>
          <w:color w:val="333333"/>
        </w:rPr>
      </w:pPr>
      <w:r w:rsidRPr="00BD5EC4">
        <w:rPr>
          <w:rFonts w:ascii="Arial" w:eastAsia="Arial" w:hAnsi="Arial" w:cs="Arial"/>
          <w:color w:val="333333"/>
        </w:rPr>
        <w:t>Control admission to the municipal golf courses, advise and promote Golf and golf related activities, Invigor8 and wider leisure offer to all visitors, users and members.  With responsibility for the collection and recording of golf income plus the safety and security of buildings.</w:t>
      </w:r>
    </w:p>
    <w:p w14:paraId="0D6112BB" w14:textId="0A269FCF" w:rsidR="00801949" w:rsidRPr="00600233" w:rsidRDefault="009B76D0" w:rsidP="004E7D42">
      <w:pPr>
        <w:pStyle w:val="Title14ptBlueAligntoLeftTITLES"/>
        <w:spacing w:line="360" w:lineRule="auto"/>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4D052110"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6989517C" w14:textId="15742762"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74B9C5A2" w14:textId="322322C7" w:rsidR="00751BD1" w:rsidRPr="004E7D42" w:rsidRDefault="00751BD1" w:rsidP="004E7D42">
      <w:pPr>
        <w:pStyle w:val="ListParagraph"/>
        <w:numPr>
          <w:ilvl w:val="0"/>
          <w:numId w:val="15"/>
        </w:numPr>
        <w:rPr>
          <w:rFonts w:ascii="Arial" w:eastAsia="Arial" w:hAnsi="Arial" w:cs="Arial"/>
          <w:color w:val="333333"/>
        </w:rPr>
      </w:pPr>
      <w:r w:rsidRPr="004E7D42">
        <w:rPr>
          <w:rFonts w:ascii="Arial" w:eastAsia="Arial" w:hAnsi="Arial" w:cs="Arial"/>
          <w:color w:val="333333"/>
        </w:rPr>
        <w:t>Maintain an up-to-date knowledge of key products and provide information and advice to promote sale of memberships, goods and golf products.</w:t>
      </w:r>
    </w:p>
    <w:p w14:paraId="5F4B1D19" w14:textId="5FA82DD5" w:rsidR="00751BD1" w:rsidRPr="004E7D42" w:rsidRDefault="00751BD1" w:rsidP="004E7D42">
      <w:pPr>
        <w:pStyle w:val="ListParagraph"/>
        <w:numPr>
          <w:ilvl w:val="0"/>
          <w:numId w:val="15"/>
        </w:numPr>
        <w:rPr>
          <w:rFonts w:ascii="Arial" w:eastAsia="Arial" w:hAnsi="Arial" w:cs="Arial"/>
          <w:color w:val="333333"/>
        </w:rPr>
      </w:pPr>
      <w:r w:rsidRPr="004E7D42">
        <w:rPr>
          <w:rFonts w:ascii="Arial" w:eastAsia="Arial" w:hAnsi="Arial" w:cs="Arial"/>
          <w:color w:val="333333"/>
        </w:rPr>
        <w:t>Liaise with the Golf team and Green-keeping staff to encourage good behaviour and etiquette on the courses.</w:t>
      </w:r>
    </w:p>
    <w:p w14:paraId="428BAF2E" w14:textId="77777777" w:rsidR="00751BD1" w:rsidRPr="004E7D42" w:rsidRDefault="00751BD1" w:rsidP="004E7D42">
      <w:pPr>
        <w:pStyle w:val="ListParagraph"/>
        <w:numPr>
          <w:ilvl w:val="0"/>
          <w:numId w:val="15"/>
        </w:numPr>
        <w:rPr>
          <w:rFonts w:ascii="Arial" w:eastAsia="Arial" w:hAnsi="Arial" w:cs="Arial"/>
          <w:color w:val="333333"/>
        </w:rPr>
      </w:pPr>
      <w:r w:rsidRPr="004E7D42">
        <w:rPr>
          <w:rFonts w:ascii="Arial" w:eastAsia="Arial" w:hAnsi="Arial" w:cs="Arial"/>
          <w:color w:val="333333"/>
        </w:rPr>
        <w:t>Communicate with all Golf site users providing help and advice on display products and current and upcoming promotions.</w:t>
      </w:r>
    </w:p>
    <w:p w14:paraId="25A0AD10" w14:textId="7646188A"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731E6711" w14:textId="30CFD4C9" w:rsidR="00751BD1" w:rsidRPr="004E7D42" w:rsidRDefault="00751BD1" w:rsidP="004E7D42">
      <w:pPr>
        <w:pStyle w:val="ListParagraph"/>
        <w:numPr>
          <w:ilvl w:val="0"/>
          <w:numId w:val="14"/>
        </w:numPr>
        <w:rPr>
          <w:rFonts w:ascii="Arial" w:eastAsia="Arial" w:hAnsi="Arial" w:cs="Arial"/>
          <w:color w:val="333333"/>
        </w:rPr>
      </w:pPr>
      <w:r w:rsidRPr="004E7D42">
        <w:rPr>
          <w:rFonts w:ascii="Arial" w:eastAsia="Arial" w:hAnsi="Arial" w:cs="Arial"/>
          <w:color w:val="333333"/>
        </w:rPr>
        <w:t>Manage client enquiries and process any resulting transactions including taking bookings, on-line bookings and general sales, telephone, social media and email enquiries.</w:t>
      </w:r>
    </w:p>
    <w:p w14:paraId="7AB22FC8" w14:textId="503BB697" w:rsidR="00751BD1" w:rsidRPr="004E7D42" w:rsidRDefault="00751BD1" w:rsidP="004E7D42">
      <w:pPr>
        <w:pStyle w:val="ListParagraph"/>
        <w:numPr>
          <w:ilvl w:val="0"/>
          <w:numId w:val="14"/>
        </w:numPr>
        <w:rPr>
          <w:rFonts w:ascii="Arial" w:eastAsia="Arial" w:hAnsi="Arial" w:cs="Arial"/>
          <w:color w:val="333333"/>
        </w:rPr>
      </w:pPr>
      <w:r w:rsidRPr="004E7D42">
        <w:rPr>
          <w:rFonts w:ascii="Arial" w:eastAsia="Arial" w:hAnsi="Arial" w:cs="Arial"/>
          <w:color w:val="333333"/>
        </w:rPr>
        <w:t xml:space="preserve">Assist in Co-ordinating </w:t>
      </w:r>
      <w:proofErr w:type="gramStart"/>
      <w:r w:rsidRPr="004E7D42">
        <w:rPr>
          <w:rFonts w:ascii="Arial" w:eastAsia="Arial" w:hAnsi="Arial" w:cs="Arial"/>
          <w:color w:val="333333"/>
        </w:rPr>
        <w:t>rota’s</w:t>
      </w:r>
      <w:proofErr w:type="gramEnd"/>
      <w:r w:rsidRPr="004E7D42">
        <w:rPr>
          <w:rFonts w:ascii="Arial" w:eastAsia="Arial" w:hAnsi="Arial" w:cs="Arial"/>
          <w:color w:val="333333"/>
        </w:rPr>
        <w:t xml:space="preserve"> for casual and contracted staff across all sites.</w:t>
      </w:r>
    </w:p>
    <w:p w14:paraId="7B667DAD" w14:textId="077B2443" w:rsidR="004E7D42" w:rsidRPr="00984F71" w:rsidRDefault="004E7D42" w:rsidP="004E7D42">
      <w:pPr>
        <w:rPr>
          <w:rFonts w:ascii="Arial" w:eastAsia="Arial" w:hAnsi="Arial" w:cs="Arial"/>
          <w:b/>
          <w:bCs/>
          <w:color w:val="333333"/>
        </w:rPr>
      </w:pPr>
      <w:r>
        <w:rPr>
          <w:rFonts w:ascii="Arial" w:eastAsia="Arial" w:hAnsi="Arial" w:cs="Arial"/>
          <w:b/>
          <w:bCs/>
          <w:color w:val="333333"/>
        </w:rPr>
        <w:t>Financial Responsibilities</w:t>
      </w:r>
      <w:r w:rsidRPr="00984F71">
        <w:rPr>
          <w:rFonts w:ascii="Arial" w:eastAsia="Arial" w:hAnsi="Arial" w:cs="Arial"/>
          <w:b/>
          <w:bCs/>
          <w:color w:val="333333"/>
        </w:rPr>
        <w:t>:</w:t>
      </w:r>
    </w:p>
    <w:p w14:paraId="25F04C03" w14:textId="77777777" w:rsidR="004E7D42" w:rsidRPr="004E7D42" w:rsidRDefault="004E7D42" w:rsidP="004E7D42">
      <w:pPr>
        <w:pStyle w:val="ListParagraph"/>
        <w:numPr>
          <w:ilvl w:val="0"/>
          <w:numId w:val="16"/>
        </w:numPr>
        <w:rPr>
          <w:rFonts w:ascii="Arial" w:eastAsia="Arial" w:hAnsi="Arial" w:cs="Arial"/>
          <w:color w:val="333333"/>
        </w:rPr>
      </w:pPr>
      <w:r w:rsidRPr="004E7D42">
        <w:rPr>
          <w:rFonts w:ascii="Arial" w:eastAsia="Arial" w:hAnsi="Arial" w:cs="Arial"/>
          <w:color w:val="333333"/>
        </w:rPr>
        <w:t xml:space="preserve">Handle and process any cash or card sales in line with financial guidelines and ensure issue of receipts, reconcile end of day and weekly takings, actioning in line with banking procedures and security duties. </w:t>
      </w:r>
    </w:p>
    <w:p w14:paraId="0EA0D3CD" w14:textId="77777777" w:rsidR="004E7D42" w:rsidRPr="004E7D42" w:rsidRDefault="004E7D42" w:rsidP="004E7D42">
      <w:pPr>
        <w:pStyle w:val="ListParagraph"/>
        <w:numPr>
          <w:ilvl w:val="0"/>
          <w:numId w:val="16"/>
        </w:numPr>
        <w:rPr>
          <w:rFonts w:ascii="Arial" w:eastAsia="Arial" w:hAnsi="Arial" w:cs="Arial"/>
          <w:color w:val="333333"/>
        </w:rPr>
      </w:pPr>
      <w:r w:rsidRPr="004E7D42">
        <w:rPr>
          <w:rFonts w:ascii="Arial" w:eastAsia="Arial" w:hAnsi="Arial" w:cs="Arial"/>
          <w:color w:val="333333"/>
        </w:rPr>
        <w:t>Patrol all golf courses to enforce the Council’s Golf Regulations and collect relevant fees.</w:t>
      </w:r>
    </w:p>
    <w:p w14:paraId="00B6B1BD" w14:textId="7DAC2791" w:rsidR="006631A1" w:rsidRPr="00984F71" w:rsidRDefault="00751BD1" w:rsidP="00984F71">
      <w:pPr>
        <w:rPr>
          <w:rFonts w:ascii="Arial" w:eastAsia="Arial" w:hAnsi="Arial" w:cs="Arial"/>
          <w:b/>
          <w:bCs/>
          <w:color w:val="333333"/>
        </w:rPr>
      </w:pPr>
      <w:r>
        <w:rPr>
          <w:rFonts w:ascii="Arial" w:eastAsia="Arial" w:hAnsi="Arial" w:cs="Arial"/>
          <w:b/>
          <w:bCs/>
          <w:color w:val="333333"/>
        </w:rPr>
        <w:t>Site Maintenance:</w:t>
      </w:r>
    </w:p>
    <w:p w14:paraId="09F30C8A" w14:textId="13343FFA" w:rsidR="00751BD1" w:rsidRPr="004E7D42" w:rsidRDefault="00751BD1" w:rsidP="004E7D42">
      <w:pPr>
        <w:pStyle w:val="ListParagraph"/>
        <w:numPr>
          <w:ilvl w:val="0"/>
          <w:numId w:val="17"/>
        </w:numPr>
        <w:rPr>
          <w:rFonts w:ascii="Arial" w:eastAsia="Arial" w:hAnsi="Arial" w:cs="Arial"/>
          <w:color w:val="333333"/>
        </w:rPr>
      </w:pPr>
      <w:r w:rsidRPr="004E7D42">
        <w:rPr>
          <w:rFonts w:ascii="Arial" w:eastAsia="Arial" w:hAnsi="Arial" w:cs="Arial"/>
          <w:color w:val="333333"/>
        </w:rPr>
        <w:t>Clean and maintain all floor, wall, woodwork, tiled, carpeted, glazed surfaces as described in the cleaning schedule pertinent to the facility.</w:t>
      </w:r>
    </w:p>
    <w:p w14:paraId="5B23F36B" w14:textId="6DFC7A77" w:rsidR="00751BD1" w:rsidRPr="004E7D42" w:rsidRDefault="00751BD1" w:rsidP="004E7D42">
      <w:pPr>
        <w:pStyle w:val="ListParagraph"/>
        <w:numPr>
          <w:ilvl w:val="0"/>
          <w:numId w:val="17"/>
        </w:numPr>
        <w:rPr>
          <w:rFonts w:ascii="Arial" w:eastAsia="Arial" w:hAnsi="Arial" w:cs="Arial"/>
          <w:color w:val="333333"/>
        </w:rPr>
      </w:pPr>
      <w:r w:rsidRPr="004E7D42">
        <w:rPr>
          <w:rFonts w:ascii="Arial" w:eastAsia="Arial" w:hAnsi="Arial" w:cs="Arial"/>
          <w:color w:val="333333"/>
        </w:rPr>
        <w:lastRenderedPageBreak/>
        <w:t>As a keyholder ensure the premises are open and closed and secured as determined by the operational procedures and act as a ‘point of contact’.</w:t>
      </w:r>
    </w:p>
    <w:p w14:paraId="4ECE089B" w14:textId="7702FF42"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p>
    <w:p w14:paraId="59A3C4A4" w14:textId="36EFDB4B" w:rsidR="000C3804" w:rsidRDefault="0062140E" w:rsidP="00751BD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218FF36D" w14:textId="548763AF" w:rsidR="00751BD1" w:rsidRPr="00751BD1" w:rsidRDefault="00751BD1" w:rsidP="00751BD1">
      <w:pPr>
        <w:pStyle w:val="ListParagraph"/>
        <w:numPr>
          <w:ilvl w:val="0"/>
          <w:numId w:val="7"/>
        </w:numPr>
        <w:rPr>
          <w:rFonts w:ascii="Arial" w:eastAsia="Arial" w:hAnsi="Arial" w:cs="Arial"/>
          <w:color w:val="333333"/>
        </w:rPr>
      </w:pPr>
      <w:r w:rsidRPr="00751BD1">
        <w:rPr>
          <w:rFonts w:ascii="Arial" w:eastAsia="Arial" w:hAnsi="Arial" w:cs="Arial"/>
          <w:color w:val="333333"/>
        </w:rPr>
        <w:t>Responsible for Health &amp; Safety in the building to the extent laid down for posts of this level in the departmental safety policy.</w:t>
      </w:r>
    </w:p>
    <w:p w14:paraId="0719FD4F" w14:textId="69081653"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24E439F8" w14:textId="77777777" w:rsidR="00751BD1" w:rsidRDefault="00751BD1" w:rsidP="003B058B">
      <w:pPr>
        <w:pStyle w:val="ListParagraph"/>
        <w:numPr>
          <w:ilvl w:val="0"/>
          <w:numId w:val="7"/>
        </w:numPr>
        <w:rPr>
          <w:rFonts w:ascii="Arial" w:eastAsia="Arial" w:hAnsi="Arial" w:cs="Arial"/>
          <w:color w:val="333333"/>
        </w:rPr>
      </w:pPr>
      <w:r w:rsidRPr="00751BD1">
        <w:rPr>
          <w:rFonts w:ascii="Arial" w:eastAsia="Arial" w:hAnsi="Arial" w:cs="Arial"/>
          <w:color w:val="333333"/>
        </w:rPr>
        <w:t>Provide first aid cover for sites.</w:t>
      </w:r>
    </w:p>
    <w:p w14:paraId="0D3AC6D9" w14:textId="44986194"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2A4099D6" w14:textId="4AB94781" w:rsidR="00AE2E99" w:rsidRDefault="00812A43" w:rsidP="004E7D42">
      <w:pPr>
        <w:pStyle w:val="Title14ptBlueAligntoLeftTITLES"/>
        <w:rPr>
          <w:rFonts w:ascii="Lato" w:eastAsia="Arial" w:hAnsi="Lato" w:cs="Arial"/>
          <w:caps w:val="0"/>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bookmarkEnd w:id="1"/>
    </w:p>
    <w:p w14:paraId="71F3DB73" w14:textId="77777777" w:rsidR="004E7D42" w:rsidRPr="004E7D42" w:rsidRDefault="004E7D42" w:rsidP="004E7D42">
      <w:pPr>
        <w:pStyle w:val="Title14ptBlueAligntoLeftTITLES"/>
        <w:rPr>
          <w:rFonts w:ascii="Lato" w:eastAsia="Arial" w:hAnsi="Lato" w:cs="Arial"/>
          <w:color w:val="4472C4" w:themeColor="accent1"/>
          <w:spacing w:val="30"/>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4C8737A9" w14:textId="05E5464D" w:rsidR="004E7D42" w:rsidRPr="004E7D42" w:rsidRDefault="004E7D42" w:rsidP="004E7D42">
      <w:pPr>
        <w:pStyle w:val="ListParagraph"/>
        <w:numPr>
          <w:ilvl w:val="0"/>
          <w:numId w:val="7"/>
        </w:numPr>
        <w:rPr>
          <w:rFonts w:ascii="Arial" w:eastAsia="Arial" w:hAnsi="Arial" w:cs="Arial"/>
          <w:color w:val="333333"/>
        </w:rPr>
      </w:pPr>
      <w:r w:rsidRPr="004E7D42">
        <w:rPr>
          <w:rFonts w:ascii="Arial" w:eastAsia="Arial" w:hAnsi="Arial" w:cs="Arial"/>
          <w:color w:val="333333"/>
        </w:rPr>
        <w:t>Knowledge of Golf Regulations and Park Byelaws.</w:t>
      </w:r>
    </w:p>
    <w:p w14:paraId="7A6F27DB" w14:textId="2BD74A83" w:rsidR="004E7D42" w:rsidRPr="004E7D42" w:rsidRDefault="004E7D42" w:rsidP="004E7D42">
      <w:pPr>
        <w:pStyle w:val="ListParagraph"/>
        <w:numPr>
          <w:ilvl w:val="0"/>
          <w:numId w:val="7"/>
        </w:numPr>
        <w:rPr>
          <w:rFonts w:ascii="Arial" w:eastAsia="Arial" w:hAnsi="Arial" w:cs="Arial"/>
          <w:color w:val="333333"/>
        </w:rPr>
      </w:pPr>
      <w:r w:rsidRPr="004E7D42">
        <w:rPr>
          <w:rFonts w:ascii="Arial" w:eastAsia="Arial" w:hAnsi="Arial" w:cs="Arial"/>
          <w:color w:val="333333"/>
        </w:rPr>
        <w:t>Good written and verbal communication skills and IT literate.</w:t>
      </w:r>
    </w:p>
    <w:p w14:paraId="1558F81E" w14:textId="58421FE3" w:rsidR="004E7D42" w:rsidRPr="004E7D42" w:rsidRDefault="004E7D42" w:rsidP="004E7D42">
      <w:pPr>
        <w:pStyle w:val="ListParagraph"/>
        <w:numPr>
          <w:ilvl w:val="0"/>
          <w:numId w:val="7"/>
        </w:numPr>
        <w:rPr>
          <w:rFonts w:ascii="Arial" w:eastAsia="Arial" w:hAnsi="Arial" w:cs="Arial"/>
          <w:color w:val="333333"/>
        </w:rPr>
      </w:pPr>
      <w:r w:rsidRPr="004E7D42">
        <w:rPr>
          <w:rFonts w:ascii="Arial" w:eastAsia="Arial" w:hAnsi="Arial" w:cs="Arial"/>
          <w:color w:val="333333"/>
        </w:rPr>
        <w:t>Ability to communicate verbally and in writing with the public and other agencies.</w:t>
      </w:r>
    </w:p>
    <w:p w14:paraId="09B06A60" w14:textId="77777777" w:rsidR="004E7D42" w:rsidRDefault="004E7D42" w:rsidP="004E7D42">
      <w:pPr>
        <w:pStyle w:val="ListParagraph"/>
        <w:numPr>
          <w:ilvl w:val="0"/>
          <w:numId w:val="7"/>
        </w:numPr>
        <w:rPr>
          <w:rFonts w:ascii="Arial" w:eastAsia="Arial" w:hAnsi="Arial" w:cs="Arial"/>
          <w:color w:val="333333"/>
        </w:rPr>
      </w:pPr>
      <w:r w:rsidRPr="004E7D42">
        <w:rPr>
          <w:rFonts w:ascii="Arial" w:eastAsia="Arial" w:hAnsi="Arial" w:cs="Arial"/>
          <w:color w:val="333333"/>
        </w:rPr>
        <w:t>Ability to work as part of a team, support colleagues and promote an excellent team ethos.</w:t>
      </w:r>
    </w:p>
    <w:p w14:paraId="2802F204" w14:textId="3F53B76B" w:rsidR="004E7D42" w:rsidRPr="004E7D42" w:rsidRDefault="004E7D42" w:rsidP="004E7D42">
      <w:pPr>
        <w:pStyle w:val="ListParagraph"/>
        <w:numPr>
          <w:ilvl w:val="0"/>
          <w:numId w:val="7"/>
        </w:numPr>
        <w:rPr>
          <w:rFonts w:ascii="Arial" w:eastAsia="Arial" w:hAnsi="Arial" w:cs="Arial"/>
          <w:color w:val="333333"/>
        </w:rPr>
      </w:pPr>
      <w:r w:rsidRPr="004E7D42">
        <w:rPr>
          <w:rFonts w:ascii="Arial" w:eastAsia="Arial" w:hAnsi="Arial" w:cs="Arial"/>
          <w:color w:val="333333"/>
        </w:rPr>
        <w:t>Ability to deal effectively with customers and user group enquiries.</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6BF9536" w14:textId="6853E23B" w:rsidR="009C6FFE" w:rsidRPr="004E7D42" w:rsidRDefault="004E7D42" w:rsidP="004E7D42">
      <w:pPr>
        <w:pStyle w:val="ListParagraph"/>
        <w:numPr>
          <w:ilvl w:val="0"/>
          <w:numId w:val="10"/>
        </w:numPr>
        <w:rPr>
          <w:rFonts w:ascii="Arial" w:eastAsia="Arial" w:hAnsi="Arial" w:cs="Arial"/>
          <w:color w:val="333333"/>
        </w:rPr>
      </w:pPr>
      <w:r w:rsidRPr="004E7D42">
        <w:rPr>
          <w:rFonts w:ascii="Arial" w:eastAsia="Arial" w:hAnsi="Arial" w:cs="Arial"/>
          <w:color w:val="333333"/>
        </w:rPr>
        <w:t>Experience and knowledge of sales and marketing.</w:t>
      </w:r>
    </w:p>
    <w:p w14:paraId="4B2CCE03" w14:textId="25919BCD" w:rsidR="00757B16" w:rsidRPr="004E7D42" w:rsidRDefault="00763912" w:rsidP="00EB34D8">
      <w:pPr>
        <w:pStyle w:val="ListParagraph"/>
        <w:numPr>
          <w:ilvl w:val="0"/>
          <w:numId w:val="7"/>
        </w:numPr>
        <w:rPr>
          <w:rFonts w:ascii="Arial" w:hAnsi="Arial" w:cs="Arial"/>
        </w:rPr>
      </w:pPr>
      <w:r w:rsidRPr="004E7D42">
        <w:rPr>
          <w:rFonts w:ascii="Arial" w:eastAsia="Arial" w:hAnsi="Arial" w:cs="Arial"/>
          <w:i/>
          <w:iCs/>
          <w:color w:val="2F5496" w:themeColor="accent1" w:themeShade="BF"/>
        </w:rPr>
        <w:t>Desirable -</w:t>
      </w:r>
      <w:r w:rsidR="004E7D42">
        <w:rPr>
          <w:rFonts w:ascii="Arial" w:eastAsia="Arial" w:hAnsi="Arial" w:cs="Arial"/>
          <w:i/>
          <w:iCs/>
          <w:color w:val="2F5496" w:themeColor="accent1" w:themeShade="BF"/>
        </w:rPr>
        <w:t xml:space="preserve"> </w:t>
      </w:r>
      <w:r w:rsidR="004E7D42" w:rsidRPr="004E7D42">
        <w:rPr>
          <w:rFonts w:ascii="Arial" w:eastAsia="Arial" w:hAnsi="Arial" w:cs="Arial"/>
          <w:i/>
          <w:iCs/>
          <w:color w:val="2F5496" w:themeColor="accent1" w:themeShade="BF"/>
        </w:rPr>
        <w:t>Experience of working with bespoke leisure management IT systems (Gladstone).</w:t>
      </w:r>
    </w:p>
    <w:p w14:paraId="1579C187" w14:textId="32F7B929" w:rsidR="004E7D42" w:rsidRPr="004E7D42" w:rsidRDefault="004E7D42" w:rsidP="004E7D42">
      <w:pPr>
        <w:pStyle w:val="ListParagraph"/>
        <w:numPr>
          <w:ilvl w:val="0"/>
          <w:numId w:val="7"/>
        </w:numPr>
        <w:rPr>
          <w:rFonts w:ascii="Arial" w:hAnsi="Arial" w:cs="Arial"/>
          <w:color w:val="2F5496" w:themeColor="accent1" w:themeShade="BF"/>
        </w:rPr>
      </w:pPr>
      <w:r w:rsidRPr="004E7D42">
        <w:rPr>
          <w:rFonts w:ascii="Arial" w:eastAsia="Arial" w:hAnsi="Arial" w:cs="Arial"/>
          <w:i/>
          <w:iCs/>
          <w:color w:val="2F5496" w:themeColor="accent1" w:themeShade="BF"/>
        </w:rPr>
        <w:t xml:space="preserve">Desirable - </w:t>
      </w:r>
      <w:r w:rsidRPr="004E7D42">
        <w:rPr>
          <w:rFonts w:ascii="Arial" w:hAnsi="Arial" w:cs="Arial"/>
          <w:color w:val="2F5496" w:themeColor="accent1" w:themeShade="BF"/>
        </w:rPr>
        <w:t>Experience and knowledge of sales and marketing of Leisure/golf Memberships.</w:t>
      </w:r>
    </w:p>
    <w:p w14:paraId="12720D3C" w14:textId="648737DA" w:rsidR="004E7D42" w:rsidRPr="004E7D42" w:rsidRDefault="004E7D42" w:rsidP="004E7D42">
      <w:pPr>
        <w:pStyle w:val="ListParagraph"/>
        <w:numPr>
          <w:ilvl w:val="0"/>
          <w:numId w:val="7"/>
        </w:numPr>
        <w:rPr>
          <w:rFonts w:ascii="Arial" w:hAnsi="Arial" w:cs="Arial"/>
          <w:color w:val="2F5496" w:themeColor="accent1" w:themeShade="BF"/>
        </w:rPr>
      </w:pPr>
      <w:r w:rsidRPr="004E7D42">
        <w:rPr>
          <w:rFonts w:ascii="Arial" w:eastAsia="Arial" w:hAnsi="Arial" w:cs="Arial"/>
          <w:i/>
          <w:iCs/>
          <w:color w:val="2F5496" w:themeColor="accent1" w:themeShade="BF"/>
        </w:rPr>
        <w:t xml:space="preserve">Desirable - </w:t>
      </w:r>
      <w:r w:rsidRPr="004E7D42">
        <w:rPr>
          <w:rFonts w:ascii="Arial" w:hAnsi="Arial" w:cs="Arial"/>
          <w:color w:val="2F5496" w:themeColor="accent1" w:themeShade="BF"/>
        </w:rPr>
        <w:t>Experience of cash handling and reconciliation.</w:t>
      </w:r>
    </w:p>
    <w:p w14:paraId="6CF85B96" w14:textId="77777777" w:rsidR="004E7D42" w:rsidRDefault="004E7D42" w:rsidP="00FE428C">
      <w:pPr>
        <w:pStyle w:val="Title14ptBlueAligntoLeftTITLES"/>
        <w:rPr>
          <w:rFonts w:ascii="Lato" w:eastAsia="Arial" w:hAnsi="Lato" w:cs="Arial"/>
          <w:caps w:val="0"/>
          <w:color w:val="4472C4" w:themeColor="accent1"/>
          <w:spacing w:val="30"/>
        </w:rPr>
      </w:pPr>
    </w:p>
    <w:p w14:paraId="75A339F1" w14:textId="14647565" w:rsidR="00E42053" w:rsidRDefault="00FE428C" w:rsidP="00FE428C">
      <w:pPr>
        <w:pStyle w:val="Title14ptBlueAligntoLeftTITLES"/>
        <w:rPr>
          <w:rFonts w:ascii="Lato" w:eastAsia="Arial" w:hAnsi="Lato" w:cs="Arial"/>
          <w:caps w:val="0"/>
          <w:color w:val="4472C4" w:themeColor="accent1"/>
          <w:spacing w:val="30"/>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56C85FEE" w14:textId="77777777" w:rsidR="004E7D42" w:rsidRPr="000310F9" w:rsidRDefault="004E7D42" w:rsidP="00FE428C">
      <w:pPr>
        <w:pStyle w:val="Title14ptBlueAligntoLeftTITLES"/>
        <w:rPr>
          <w:rFonts w:ascii="Arial" w:eastAsia="Arial" w:hAnsi="Arial" w:cs="Arial"/>
          <w:i/>
          <w:iCs/>
          <w:color w:val="00B050"/>
          <w:spacing w:val="30"/>
          <w:sz w:val="22"/>
          <w:szCs w:val="22"/>
        </w:rPr>
      </w:pP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4B14711C" w14:textId="60151F80" w:rsidR="00A940F1" w:rsidRPr="004E7D42" w:rsidRDefault="00377283" w:rsidP="004E7D42">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25665CE0"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7489C561"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shifts</w:t>
      </w:r>
    </w:p>
    <w:p w14:paraId="35F3B931" w14:textId="6B895E60"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with chemic</w:t>
      </w:r>
      <w:r w:rsidR="00B255FD">
        <w:rPr>
          <w:rFonts w:ascii="Arial" w:hAnsi="Arial" w:cs="Arial"/>
          <w:kern w:val="2"/>
          <w14:ligatures w14:val="standardContextual"/>
        </w:rPr>
        <w:t>al</w:t>
      </w:r>
      <w:r w:rsidRPr="00EF6B89">
        <w:rPr>
          <w:rFonts w:ascii="Arial" w:hAnsi="Arial" w:cs="Arial"/>
          <w:kern w:val="2"/>
          <w14:ligatures w14:val="standardContextual"/>
        </w:rPr>
        <w:t xml:space="preserve">s (industrial or cleaning) </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0DE19B9" w14:textId="77777777" w:rsid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Foods Handling</w:t>
      </w:r>
    </w:p>
    <w:p w14:paraId="5BB02678" w14:textId="77777777" w:rsidR="00AC641B" w:rsidRPr="00EF6B89" w:rsidRDefault="00AC641B" w:rsidP="00AC641B">
      <w:pPr>
        <w:ind w:left="426"/>
        <w:contextualSpacing/>
        <w:rPr>
          <w:rFonts w:ascii="Arial" w:hAnsi="Arial" w:cs="Arial"/>
          <w:kern w:val="2"/>
          <w14:ligatures w14:val="standardContextual"/>
        </w:rPr>
      </w:pPr>
    </w:p>
    <w:p w14:paraId="14F61933" w14:textId="39626B7D" w:rsidR="008C650E" w:rsidRPr="00DE3818" w:rsidRDefault="00FE428C" w:rsidP="05E66D72">
      <w:pPr>
        <w:pStyle w:val="Title14ptBlueAligntoLeftTITLES"/>
        <w:rPr>
          <w:rFonts w:ascii="Arial" w:eastAsia="Arial" w:hAnsi="Arial" w:cs="Arial"/>
          <w:caps w:val="0"/>
          <w:color w:val="0070C0"/>
          <w:spacing w:val="30"/>
        </w:rPr>
      </w:pPr>
      <w:r w:rsidRPr="003B058B">
        <w:rPr>
          <w:rFonts w:ascii="Arial" w:eastAsia="Arial" w:hAnsi="Arial" w:cs="Arial"/>
          <w:caps w:val="0"/>
          <w:color w:val="4472C4" w:themeColor="accent1"/>
          <w:spacing w:val="30"/>
        </w:rPr>
        <w:lastRenderedPageBreak/>
        <w:t xml:space="preserve">Approved By: </w:t>
      </w:r>
      <w:r w:rsidR="00AC641B" w:rsidRPr="00DE3818">
        <w:rPr>
          <w:rFonts w:ascii="Arial" w:eastAsia="Arial" w:hAnsi="Arial" w:cs="Arial"/>
          <w:b w:val="0"/>
          <w:caps w:val="0"/>
          <w:color w:val="0070C0"/>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Neil Price – Deputy Operations Manager</w:t>
      </w:r>
    </w:p>
    <w:p w14:paraId="2B75E2B0" w14:textId="514E5FA7" w:rsidR="00AC641B" w:rsidRPr="00600233" w:rsidRDefault="00AC641B" w:rsidP="05E66D72">
      <w:pPr>
        <w:pStyle w:val="Title14ptBlueAligntoLeftTITLES"/>
        <w:rPr>
          <w:rFonts w:ascii="Lato" w:eastAsia="Arial" w:hAnsi="Lato" w:cs="Arial"/>
          <w:color w:val="4472C4" w:themeColor="accent1"/>
          <w:spacing w:val="30"/>
        </w:rPr>
      </w:pPr>
      <w:r>
        <w:rPr>
          <w:rFonts w:ascii="Arial" w:eastAsia="Arial" w:hAnsi="Arial" w:cs="Arial"/>
          <w:caps w:val="0"/>
          <w:color w:val="4472C4" w:themeColor="accent1"/>
          <w:spacing w:val="30"/>
        </w:rPr>
        <w:t xml:space="preserve">Signed:    </w:t>
      </w:r>
      <w:r w:rsidRPr="00DE3818">
        <w:rPr>
          <w:rFonts w:ascii="Brush Script MT" w:eastAsia="Arial" w:hAnsi="Brush Script MT" w:cs="Arial"/>
          <w:b w:val="0"/>
          <w:caps w:val="0"/>
          <w:color w:val="0070C0"/>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Neil Price</w:t>
      </w:r>
      <w:r w:rsidRPr="00DE3818">
        <w:rPr>
          <w:rFonts w:ascii="Arial" w:eastAsia="Arial" w:hAnsi="Arial" w:cs="Arial"/>
          <w:b w:val="0"/>
          <w:caps w:val="0"/>
          <w:color w:val="0070C0"/>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62C2EA2" w14:textId="474822F5"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AC641B" w:rsidRPr="00DE3818">
        <w:rPr>
          <w:rFonts w:ascii="Arial" w:eastAsia="Arial" w:hAnsi="Arial" w:cs="Arial"/>
          <w:b w:val="0"/>
          <w:caps w:val="0"/>
          <w:color w:val="0070C0"/>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12/02/26</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4C24" w14:textId="77777777" w:rsidR="009353BB" w:rsidRDefault="009353BB">
      <w:pPr>
        <w:spacing w:after="0" w:line="240" w:lineRule="auto"/>
      </w:pPr>
      <w:r>
        <w:separator/>
      </w:r>
    </w:p>
  </w:endnote>
  <w:endnote w:type="continuationSeparator" w:id="0">
    <w:p w14:paraId="079BF6A6" w14:textId="77777777" w:rsidR="009353BB" w:rsidRDefault="009353BB">
      <w:pPr>
        <w:spacing w:after="0" w:line="240" w:lineRule="auto"/>
      </w:pPr>
      <w:r>
        <w:continuationSeparator/>
      </w:r>
    </w:p>
  </w:endnote>
  <w:endnote w:type="continuationNotice" w:id="1">
    <w:p w14:paraId="35A3C116" w14:textId="77777777" w:rsidR="009353BB" w:rsidRDefault="00935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3A6B" w14:textId="77777777" w:rsidR="009353BB" w:rsidRDefault="009353BB">
      <w:pPr>
        <w:spacing w:after="0" w:line="240" w:lineRule="auto"/>
      </w:pPr>
      <w:r>
        <w:separator/>
      </w:r>
    </w:p>
  </w:footnote>
  <w:footnote w:type="continuationSeparator" w:id="0">
    <w:p w14:paraId="15EC2EDC" w14:textId="77777777" w:rsidR="009353BB" w:rsidRDefault="009353BB">
      <w:pPr>
        <w:spacing w:after="0" w:line="240" w:lineRule="auto"/>
      </w:pPr>
      <w:r>
        <w:continuationSeparator/>
      </w:r>
    </w:p>
  </w:footnote>
  <w:footnote w:type="continuationNotice" w:id="1">
    <w:p w14:paraId="29E5876F" w14:textId="77777777" w:rsidR="009353BB" w:rsidRDefault="009353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747"/>
    <w:multiLevelType w:val="hybridMultilevel"/>
    <w:tmpl w:val="B3DED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2" w15:restartNumberingAfterBreak="0">
    <w:nsid w:val="039053AC"/>
    <w:multiLevelType w:val="hybridMultilevel"/>
    <w:tmpl w:val="6E841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0"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2"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11D30A4"/>
    <w:multiLevelType w:val="hybridMultilevel"/>
    <w:tmpl w:val="5F8CF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146C19"/>
    <w:multiLevelType w:val="hybridMultilevel"/>
    <w:tmpl w:val="B91E5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1"/>
  </w:num>
  <w:num w:numId="2" w16cid:durableId="1111708628">
    <w:abstractNumId w:val="15"/>
  </w:num>
  <w:num w:numId="3" w16cid:durableId="764040294">
    <w:abstractNumId w:val="4"/>
  </w:num>
  <w:num w:numId="4" w16cid:durableId="261383344">
    <w:abstractNumId w:val="11"/>
  </w:num>
  <w:num w:numId="5" w16cid:durableId="569661669">
    <w:abstractNumId w:val="7"/>
  </w:num>
  <w:num w:numId="6" w16cid:durableId="966739119">
    <w:abstractNumId w:val="9"/>
  </w:num>
  <w:num w:numId="7" w16cid:durableId="1139498961">
    <w:abstractNumId w:val="10"/>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5"/>
  </w:num>
  <w:num w:numId="11" w16cid:durableId="578946080">
    <w:abstractNumId w:val="3"/>
  </w:num>
  <w:num w:numId="12" w16cid:durableId="717364285">
    <w:abstractNumId w:val="12"/>
  </w:num>
  <w:num w:numId="13" w16cid:durableId="1824080810">
    <w:abstractNumId w:val="8"/>
  </w:num>
  <w:num w:numId="14" w16cid:durableId="1465805894">
    <w:abstractNumId w:val="2"/>
  </w:num>
  <w:num w:numId="15" w16cid:durableId="361367294">
    <w:abstractNumId w:val="14"/>
  </w:num>
  <w:num w:numId="16" w16cid:durableId="954410742">
    <w:abstractNumId w:val="13"/>
  </w:num>
  <w:num w:numId="17" w16cid:durableId="169812110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11FDA"/>
    <w:rsid w:val="00024CB1"/>
    <w:rsid w:val="00030B05"/>
    <w:rsid w:val="000310F9"/>
    <w:rsid w:val="00033CD1"/>
    <w:rsid w:val="00044084"/>
    <w:rsid w:val="00044EBC"/>
    <w:rsid w:val="00044FFD"/>
    <w:rsid w:val="00046455"/>
    <w:rsid w:val="00051323"/>
    <w:rsid w:val="00052E9F"/>
    <w:rsid w:val="0005510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477CB"/>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C08C7"/>
    <w:rsid w:val="003D6514"/>
    <w:rsid w:val="003E5A4C"/>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E7D42"/>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BD1"/>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3BB"/>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940F1"/>
    <w:rsid w:val="00AA463F"/>
    <w:rsid w:val="00AC06AD"/>
    <w:rsid w:val="00AC641B"/>
    <w:rsid w:val="00AD1993"/>
    <w:rsid w:val="00AD6EDB"/>
    <w:rsid w:val="00AE2E99"/>
    <w:rsid w:val="00AE68EB"/>
    <w:rsid w:val="00AF4B74"/>
    <w:rsid w:val="00B120E7"/>
    <w:rsid w:val="00B255FD"/>
    <w:rsid w:val="00B378C3"/>
    <w:rsid w:val="00B45921"/>
    <w:rsid w:val="00B4758B"/>
    <w:rsid w:val="00B527DF"/>
    <w:rsid w:val="00B52C4D"/>
    <w:rsid w:val="00B548CE"/>
    <w:rsid w:val="00B55D98"/>
    <w:rsid w:val="00B64806"/>
    <w:rsid w:val="00B726D8"/>
    <w:rsid w:val="00B73C3E"/>
    <w:rsid w:val="00B751F1"/>
    <w:rsid w:val="00B81AD4"/>
    <w:rsid w:val="00B8283E"/>
    <w:rsid w:val="00B841A3"/>
    <w:rsid w:val="00B9576A"/>
    <w:rsid w:val="00B962DA"/>
    <w:rsid w:val="00BB781B"/>
    <w:rsid w:val="00BC1871"/>
    <w:rsid w:val="00BD2EFF"/>
    <w:rsid w:val="00BD5EC4"/>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D081E"/>
    <w:rsid w:val="00DD3CDF"/>
    <w:rsid w:val="00DE3818"/>
    <w:rsid w:val="00DF6367"/>
    <w:rsid w:val="00E00A5C"/>
    <w:rsid w:val="00E0245F"/>
    <w:rsid w:val="00E03342"/>
    <w:rsid w:val="00E16F09"/>
    <w:rsid w:val="00E40A43"/>
    <w:rsid w:val="00E41454"/>
    <w:rsid w:val="00E42053"/>
    <w:rsid w:val="00E4284E"/>
    <w:rsid w:val="00E435DB"/>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26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docId w15:val="{0AE9C0BC-1B55-4792-88FB-1A56735F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5" ma:contentTypeDescription="Create a new document." ma:contentTypeScope="" ma:versionID="d3a41037a7e4cf9c2ecd6f2db729b1cf">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3ff57fcaaed222fa6b9f170a661055d3"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B4BBCBEB-8845-438F-A89A-9B55A747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526</Words>
  <Characters>3062</Characters>
  <Application>Microsoft Office Word</Application>
  <DocSecurity>0</DocSecurity>
  <Lines>78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Davies, Toni</cp:lastModifiedBy>
  <cp:revision>3</cp:revision>
  <dcterms:created xsi:type="dcterms:W3CDTF">2026-02-13T12:40:00Z</dcterms:created>
  <dcterms:modified xsi:type="dcterms:W3CDTF">2026-02-13T12:41:00Z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