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B2BC99" w14:textId="2BA77F40" w:rsidR="00B917A2" w:rsidRDefault="00B917A2" w:rsidP="00B917A2">
      <w:pPr>
        <w:spacing w:after="160" w:line="250" w:lineRule="auto"/>
        <w:rPr>
          <w:b/>
          <w:bCs/>
          <w:sz w:val="22"/>
          <w:szCs w:val="22"/>
        </w:rPr>
      </w:pPr>
      <w:r>
        <w:rPr>
          <w:rFonts w:eastAsia="Times New Roman"/>
          <w:noProof/>
        </w:rPr>
        <w:drawing>
          <wp:anchor distT="0" distB="0" distL="114300" distR="114300" simplePos="0" relativeHeight="251659264" behindDoc="1" locked="0" layoutInCell="1" allowOverlap="1" wp14:anchorId="6D35D00C" wp14:editId="776B4637">
            <wp:simplePos x="0" y="0"/>
            <wp:positionH relativeFrom="margin">
              <wp:align>center</wp:align>
            </wp:positionH>
            <wp:positionV relativeFrom="paragraph">
              <wp:posOffset>-156591</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74AB58" w14:textId="363BB550" w:rsidR="00B917A2" w:rsidRDefault="00B917A2" w:rsidP="00B917A2">
      <w:pPr>
        <w:spacing w:after="160" w:line="250" w:lineRule="auto"/>
        <w:rPr>
          <w:b/>
          <w:bCs/>
          <w:sz w:val="22"/>
          <w:szCs w:val="22"/>
        </w:rPr>
      </w:pPr>
    </w:p>
    <w:p w14:paraId="05B4482F" w14:textId="04F267DD" w:rsidR="00B917A2" w:rsidRDefault="00B917A2" w:rsidP="00B917A2">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B917A2" w14:paraId="2631EEF7"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4BDE3206" w14:textId="77777777" w:rsidR="00B917A2" w:rsidRDefault="00B917A2" w:rsidP="001A2C07">
            <w:pPr>
              <w:spacing w:after="60" w:line="250" w:lineRule="auto"/>
            </w:pPr>
            <w:r>
              <w:rPr>
                <w:b/>
                <w:bCs/>
              </w:rPr>
              <w:t>JOB PROFILE</w:t>
            </w:r>
          </w:p>
        </w:tc>
      </w:tr>
      <w:tr w:rsidR="00B917A2" w14:paraId="4DAD4895"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64A94AF3" w14:textId="77777777" w:rsidR="00B917A2" w:rsidRDefault="00B917A2" w:rsidP="001A2C07">
            <w:pPr>
              <w:spacing w:after="60" w:line="250" w:lineRule="auto"/>
            </w:pPr>
            <w:r>
              <w:rPr>
                <w:b/>
                <w:bCs/>
              </w:rPr>
              <w:t>JOB INFORMATION</w:t>
            </w:r>
          </w:p>
        </w:tc>
      </w:tr>
      <w:tr w:rsidR="00B917A2" w14:paraId="0CCA7FBF"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BC66315" w14:textId="77777777" w:rsidR="00B917A2" w:rsidRDefault="00B917A2"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4D3E622" w14:textId="77777777" w:rsidR="00B917A2" w:rsidRDefault="00B917A2" w:rsidP="001A2C07">
            <w:pPr>
              <w:spacing w:after="60" w:line="250" w:lineRule="auto"/>
            </w:pPr>
            <w:r>
              <w:t>Senior Fund Controller - Private Markets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0308775" w14:textId="77777777" w:rsidR="00B917A2" w:rsidRDefault="00B917A2"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0C97CEE" w14:textId="77777777" w:rsidR="00B917A2" w:rsidRDefault="00B917A2" w:rsidP="001A2C07">
            <w:pPr>
              <w:spacing w:after="60" w:line="250" w:lineRule="auto"/>
            </w:pPr>
            <w:r>
              <w:rPr>
                <w:i/>
                <w:iCs/>
              </w:rPr>
              <w:t>Investment Operations</w:t>
            </w:r>
          </w:p>
        </w:tc>
      </w:tr>
      <w:tr w:rsidR="00B917A2" w14:paraId="17EA55F8"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F93683A" w14:textId="77777777" w:rsidR="00B917A2" w:rsidRDefault="00B917A2"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512487E" w14:textId="77777777" w:rsidR="00B917A2" w:rsidRDefault="00B917A2"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973F84C" w14:textId="77777777" w:rsidR="00B917A2" w:rsidRDefault="00B917A2"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1092C03" w14:textId="77777777" w:rsidR="00B917A2" w:rsidRDefault="00B917A2" w:rsidP="001A2C07">
            <w:pPr>
              <w:spacing w:after="60" w:line="250" w:lineRule="auto"/>
            </w:pPr>
            <w:r>
              <w:rPr>
                <w:i/>
                <w:iCs/>
              </w:rPr>
              <w:t>CFOO Function</w:t>
            </w:r>
          </w:p>
        </w:tc>
      </w:tr>
      <w:tr w:rsidR="00B917A2" w14:paraId="4415BB10"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3F0CDA2" w14:textId="77777777" w:rsidR="00B917A2" w:rsidRDefault="00B917A2"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80D7EB8" w14:textId="77777777" w:rsidR="00B917A2" w:rsidRDefault="00B917A2" w:rsidP="001A2C07">
            <w:pPr>
              <w:spacing w:after="60" w:line="250" w:lineRule="auto"/>
            </w:pPr>
            <w:r>
              <w:t>E</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8C31B87" w14:textId="77777777" w:rsidR="00B917A2" w:rsidRDefault="00B917A2"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003FD35" w14:textId="77777777" w:rsidR="00B917A2" w:rsidRDefault="00B917A2" w:rsidP="001A2C07">
            <w:pPr>
              <w:spacing w:after="60" w:line="250" w:lineRule="auto"/>
            </w:pPr>
            <w:r>
              <w:rPr>
                <w:i/>
                <w:iCs/>
              </w:rPr>
              <w:t>No</w:t>
            </w:r>
          </w:p>
        </w:tc>
      </w:tr>
      <w:tr w:rsidR="00B917A2" w14:paraId="232B9D86"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0B6225E" w14:textId="77777777" w:rsidR="00B917A2" w:rsidRDefault="00B917A2"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51238D" w14:textId="77777777" w:rsidR="00B917A2" w:rsidRDefault="00B917A2" w:rsidP="001A2C07">
            <w:pPr>
              <w:spacing w:after="60" w:line="250" w:lineRule="auto"/>
            </w:pPr>
            <w:r>
              <w:rPr>
                <w:i/>
                <w:iCs/>
              </w:rPr>
              <w:t>Manchester, Liverpool or 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1CDA2ED" w14:textId="77777777" w:rsidR="00B917A2" w:rsidRDefault="00B917A2"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8F03B9C" w14:textId="77777777" w:rsidR="00B917A2" w:rsidRDefault="00B917A2" w:rsidP="001A2C07">
            <w:pPr>
              <w:spacing w:after="60" w:line="250" w:lineRule="auto"/>
            </w:pPr>
            <w:r>
              <w:rPr>
                <w:i/>
                <w:iCs/>
              </w:rPr>
              <w:t>Fund Control Manager</w:t>
            </w:r>
          </w:p>
        </w:tc>
      </w:tr>
      <w:tr w:rsidR="00B917A2" w14:paraId="6DBCC2B7"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B46ECF4" w14:textId="77777777" w:rsidR="00B917A2" w:rsidRDefault="00B917A2"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AFD2D39" w14:textId="77777777" w:rsidR="00B917A2" w:rsidRDefault="00B917A2" w:rsidP="001A2C07">
            <w:pPr>
              <w:spacing w:after="60" w:line="250" w:lineRule="auto"/>
            </w:pPr>
            <w:r>
              <w:rPr>
                <w:i/>
                <w:iCs/>
              </w:rPr>
              <w:t>0 (initially)</w:t>
            </w:r>
          </w:p>
        </w:tc>
      </w:tr>
    </w:tbl>
    <w:p w14:paraId="7D86CC9B" w14:textId="77777777" w:rsidR="00B917A2" w:rsidRDefault="00B917A2" w:rsidP="00B917A2">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B917A2" w14:paraId="1CEACD46"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37644654" w14:textId="77777777" w:rsidR="00B917A2" w:rsidRDefault="00B917A2" w:rsidP="001A2C07">
            <w:pPr>
              <w:spacing w:after="60" w:line="250" w:lineRule="auto"/>
            </w:pPr>
            <w:r>
              <w:rPr>
                <w:b/>
                <w:bCs/>
              </w:rPr>
              <w:t>JOB PURPOSE</w:t>
            </w:r>
          </w:p>
        </w:tc>
      </w:tr>
      <w:tr w:rsidR="00B917A2" w14:paraId="66950240"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6D1B837" w14:textId="77777777" w:rsidR="00B917A2" w:rsidRDefault="00B917A2" w:rsidP="001A2C07">
            <w:pPr>
              <w:spacing w:after="60" w:line="250" w:lineRule="auto"/>
            </w:pPr>
            <w:r>
              <w:t>The Senior Fund Controller — Private Markets owns the end-to-end fund control of the Pool’s private markets exposure, including the Northern Private Equity Pool and the alternatives portfolios. The role covers capital call and distribution processing, capital account maintenance and general partner statement reconciliation, private markets fund accounting, and the tax and regulatory data attaching to those holdings.</w:t>
            </w:r>
          </w:p>
        </w:tc>
      </w:tr>
      <w:tr w:rsidR="00B917A2" w14:paraId="04F8AD3E"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D843D38" w14:textId="77777777" w:rsidR="00B917A2" w:rsidRDefault="00B917A2" w:rsidP="001A2C07">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552D83BB" w14:textId="77777777" w:rsidR="00B917A2" w:rsidRDefault="00B917A2" w:rsidP="001A2C07">
            <w:pPr>
              <w:spacing w:before="100" w:after="40"/>
            </w:pPr>
            <w:r>
              <w:rPr>
                <w:b/>
                <w:bCs/>
              </w:rPr>
              <w:t>Private Markets Transaction Management</w:t>
            </w:r>
          </w:p>
          <w:p w14:paraId="4E237679" w14:textId="77777777" w:rsidR="00B917A2" w:rsidRDefault="00B917A2" w:rsidP="001A2C07">
            <w:pPr>
              <w:pStyle w:val="ListParagraph"/>
              <w:numPr>
                <w:ilvl w:val="0"/>
                <w:numId w:val="1"/>
              </w:numPr>
              <w:spacing w:after="40" w:line="250" w:lineRule="auto"/>
              <w:contextualSpacing w:val="0"/>
            </w:pPr>
            <w:r>
              <w:t>Own capital call notice receipt, validation against the limited partnership agreement and commitment record, and funding instruction to Treasury.</w:t>
            </w:r>
          </w:p>
          <w:p w14:paraId="4184DC1E" w14:textId="77777777" w:rsidR="00B917A2" w:rsidRDefault="00B917A2" w:rsidP="001A2C07">
            <w:pPr>
              <w:pStyle w:val="ListParagraph"/>
              <w:numPr>
                <w:ilvl w:val="0"/>
                <w:numId w:val="1"/>
              </w:numPr>
              <w:spacing w:after="40" w:line="250" w:lineRule="auto"/>
              <w:contextualSpacing w:val="0"/>
            </w:pPr>
            <w:r>
              <w:t>Own distribution notice receipt, validation and processing, drawdown tracking against commitments, and in-specie and stock distribution handling through to realisation instruction.</w:t>
            </w:r>
          </w:p>
          <w:p w14:paraId="20FD54C6" w14:textId="77777777" w:rsidR="00B917A2" w:rsidRDefault="00B917A2" w:rsidP="001A2C07">
            <w:pPr>
              <w:pStyle w:val="ListParagraph"/>
              <w:numPr>
                <w:ilvl w:val="0"/>
                <w:numId w:val="1"/>
              </w:numPr>
              <w:spacing w:after="40" w:line="250" w:lineRule="auto"/>
              <w:contextualSpacing w:val="0"/>
            </w:pPr>
            <w:r>
              <w:t>Own general partner notice and correspondence management, subscription documentation and onboarding for new commitments, investor onboarding documentation including know your customer and anti-money laundering packs, and the fund document library.</w:t>
            </w:r>
          </w:p>
          <w:p w14:paraId="31A9FCA8" w14:textId="77777777" w:rsidR="00B917A2" w:rsidRDefault="00B917A2" w:rsidP="001A2C07">
            <w:pPr>
              <w:spacing w:before="100" w:after="40"/>
            </w:pPr>
            <w:r>
              <w:rPr>
                <w:b/>
                <w:bCs/>
              </w:rPr>
              <w:t>Capital Accounts and General Partner Reporting</w:t>
            </w:r>
          </w:p>
          <w:p w14:paraId="614E92DE" w14:textId="77777777" w:rsidR="00B917A2" w:rsidRDefault="00B917A2" w:rsidP="001A2C07">
            <w:pPr>
              <w:pStyle w:val="ListParagraph"/>
              <w:numPr>
                <w:ilvl w:val="0"/>
                <w:numId w:val="1"/>
              </w:numPr>
              <w:spacing w:after="40" w:line="250" w:lineRule="auto"/>
              <w:contextualSpacing w:val="0"/>
            </w:pPr>
            <w:r>
              <w:t>Own capital account maintenance — commitment, drawn, distributed, unfunded and remaining commitment — and the ingestion and reconciliation of general partner capital account statements.</w:t>
            </w:r>
          </w:p>
          <w:p w14:paraId="1E6546B0" w14:textId="77777777" w:rsidR="00B917A2" w:rsidRDefault="00B917A2" w:rsidP="001A2C07">
            <w:pPr>
              <w:pStyle w:val="ListParagraph"/>
              <w:numPr>
                <w:ilvl w:val="0"/>
                <w:numId w:val="1"/>
              </w:numPr>
              <w:spacing w:after="40" w:line="250" w:lineRule="auto"/>
              <w:contextualSpacing w:val="0"/>
            </w:pPr>
            <w:r>
              <w:t>Own equalisation and catch-up accounting, waterfall and carried interest allocation review, and look-through data production for exposure and regulatory purposes.</w:t>
            </w:r>
          </w:p>
          <w:p w14:paraId="2E5580F7" w14:textId="77777777" w:rsidR="00B917A2" w:rsidRDefault="00B917A2" w:rsidP="001A2C07">
            <w:pPr>
              <w:pStyle w:val="ListParagraph"/>
              <w:numPr>
                <w:ilvl w:val="0"/>
                <w:numId w:val="1"/>
              </w:numPr>
              <w:spacing w:after="40" w:line="250" w:lineRule="auto"/>
              <w:contextualSpacing w:val="0"/>
            </w:pPr>
            <w:r>
              <w:t>Own the commitment schedule and unfunded commitment reporting that supports treasury drawdown planning.</w:t>
            </w:r>
          </w:p>
          <w:p w14:paraId="214151F5" w14:textId="77777777" w:rsidR="00B917A2" w:rsidRDefault="00B917A2" w:rsidP="001A2C07">
            <w:pPr>
              <w:spacing w:before="100" w:after="40"/>
            </w:pPr>
            <w:r>
              <w:rPr>
                <w:b/>
                <w:bCs/>
              </w:rPr>
              <w:t>Fund Control for NPEP and Alternatives</w:t>
            </w:r>
          </w:p>
          <w:p w14:paraId="61F1EFC1" w14:textId="77777777" w:rsidR="00B917A2" w:rsidRDefault="00B917A2" w:rsidP="001A2C07">
            <w:pPr>
              <w:pStyle w:val="ListParagraph"/>
              <w:numPr>
                <w:ilvl w:val="0"/>
                <w:numId w:val="1"/>
              </w:numPr>
              <w:spacing w:after="40" w:line="250" w:lineRule="auto"/>
              <w:contextualSpacing w:val="0"/>
            </w:pPr>
            <w:r>
              <w:t>Support NAV oversight and administrator oversight for the Northern Private Equity Pool, including query management and error logging.</w:t>
            </w:r>
          </w:p>
          <w:p w14:paraId="1987B175" w14:textId="77777777" w:rsidR="00B917A2" w:rsidRDefault="00B917A2" w:rsidP="001A2C07">
            <w:pPr>
              <w:pStyle w:val="ListParagraph"/>
              <w:numPr>
                <w:ilvl w:val="0"/>
                <w:numId w:val="1"/>
              </w:numPr>
              <w:spacing w:after="40" w:line="250" w:lineRule="auto"/>
              <w:contextualSpacing w:val="0"/>
            </w:pPr>
            <w:r>
              <w:t>Own the annual review of general partner audited financial statements for fee, expense and carried interest consistency, and the annual fees, expenses and carried interest data collation for the accounts and cost benchmarking.</w:t>
            </w:r>
          </w:p>
          <w:p w14:paraId="05AF9007" w14:textId="77777777" w:rsidR="00B917A2" w:rsidRDefault="00B917A2" w:rsidP="001A2C07">
            <w:pPr>
              <w:pStyle w:val="ListParagraph"/>
              <w:numPr>
                <w:ilvl w:val="0"/>
                <w:numId w:val="1"/>
              </w:numPr>
              <w:spacing w:after="40" w:line="250" w:lineRule="auto"/>
              <w:contextualSpacing w:val="0"/>
            </w:pPr>
            <w:r>
              <w:t>Support the fund audit and financial statement process for private markets vehicles.</w:t>
            </w:r>
          </w:p>
          <w:p w14:paraId="3B350AB3" w14:textId="77777777" w:rsidR="00B917A2" w:rsidRDefault="00B917A2" w:rsidP="001A2C07">
            <w:pPr>
              <w:spacing w:before="100" w:after="40"/>
            </w:pPr>
            <w:r>
              <w:rPr>
                <w:b/>
                <w:bCs/>
              </w:rPr>
              <w:t>Tax and Regulatory Data</w:t>
            </w:r>
          </w:p>
          <w:p w14:paraId="7CE84AAB" w14:textId="77777777" w:rsidR="00B917A2" w:rsidRDefault="00B917A2" w:rsidP="001A2C07">
            <w:pPr>
              <w:pStyle w:val="ListParagraph"/>
              <w:numPr>
                <w:ilvl w:val="0"/>
                <w:numId w:val="1"/>
              </w:numPr>
              <w:spacing w:after="40" w:line="250" w:lineRule="auto"/>
              <w:contextualSpacing w:val="0"/>
            </w:pPr>
            <w:r>
              <w:lastRenderedPageBreak/>
              <w:t>Own US tax status maintenance — W-8 series forms, FATCA and Common Reporting Standard classification, and qualified foreign pension fund and section 892 status.</w:t>
            </w:r>
          </w:p>
          <w:p w14:paraId="7685738F" w14:textId="77777777" w:rsidR="00B917A2" w:rsidRDefault="00B917A2" w:rsidP="001A2C07">
            <w:pPr>
              <w:pStyle w:val="ListParagraph"/>
              <w:numPr>
                <w:ilvl w:val="0"/>
                <w:numId w:val="1"/>
              </w:numPr>
              <w:spacing w:after="40" w:line="250" w:lineRule="auto"/>
              <w:contextualSpacing w:val="0"/>
            </w:pPr>
            <w:r>
              <w:t xml:space="preserve">Coordinate US federal and state tax return filing and refund recovery with the external </w:t>
            </w:r>
            <w:proofErr w:type="gramStart"/>
            <w:r>
              <w:t>adviser, and</w:t>
            </w:r>
            <w:proofErr w:type="gramEnd"/>
            <w:r>
              <w:t xml:space="preserve"> monitor withholding tax and effectively connected income on US investments.</w:t>
            </w:r>
          </w:p>
          <w:p w14:paraId="78AF354C" w14:textId="77777777" w:rsidR="00B917A2" w:rsidRDefault="00B917A2" w:rsidP="001A2C07">
            <w:pPr>
              <w:spacing w:before="100" w:after="40"/>
            </w:pPr>
            <w:r>
              <w:rPr>
                <w:b/>
                <w:bCs/>
              </w:rPr>
              <w:t>Control, Providers and Reporting</w:t>
            </w:r>
          </w:p>
          <w:p w14:paraId="749CAAA7" w14:textId="77777777" w:rsidR="00B917A2" w:rsidRDefault="00B917A2" w:rsidP="001A2C07">
            <w:pPr>
              <w:pStyle w:val="ListParagraph"/>
              <w:numPr>
                <w:ilvl w:val="0"/>
                <w:numId w:val="1"/>
              </w:numPr>
              <w:spacing w:after="40" w:line="250" w:lineRule="auto"/>
              <w:contextualSpacing w:val="0"/>
            </w:pPr>
            <w:r>
              <w:t>Maintain the private markets monitoring and receipt register covering capital statements, accounts, questionnaires and tax documents, and chase outstanding items against defined deadlines.</w:t>
            </w:r>
          </w:p>
          <w:p w14:paraId="394BC739" w14:textId="77777777" w:rsidR="00B917A2" w:rsidRDefault="00B917A2" w:rsidP="001A2C07">
            <w:pPr>
              <w:pStyle w:val="ListParagraph"/>
              <w:numPr>
                <w:ilvl w:val="0"/>
                <w:numId w:val="1"/>
              </w:numPr>
              <w:spacing w:after="40" w:line="250" w:lineRule="auto"/>
              <w:contextualSpacing w:val="0"/>
            </w:pPr>
            <w:r>
              <w:t>Maintain procedures and controls for the discipline, and record incidents, errors and near misses.</w:t>
            </w:r>
          </w:p>
          <w:p w14:paraId="2B26A79B" w14:textId="77777777" w:rsidR="00B917A2" w:rsidRDefault="00B917A2" w:rsidP="001A2C07">
            <w:pPr>
              <w:pStyle w:val="ListParagraph"/>
              <w:numPr>
                <w:ilvl w:val="0"/>
                <w:numId w:val="1"/>
              </w:numPr>
              <w:spacing w:after="40" w:line="250" w:lineRule="auto"/>
              <w:contextualSpacing w:val="0"/>
            </w:pPr>
            <w:r>
              <w:t xml:space="preserve">Manage day-to-day interaction with general partners and the fund </w:t>
            </w:r>
            <w:proofErr w:type="gramStart"/>
            <w:r>
              <w:t>administrator, and</w:t>
            </w:r>
            <w:proofErr w:type="gramEnd"/>
            <w:r>
              <w:t xml:space="preserve"> provide private markets content to the Fund Control return.</w:t>
            </w:r>
          </w:p>
        </w:tc>
      </w:tr>
      <w:tr w:rsidR="00B917A2" w14:paraId="1E605C8C"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31AE562" w14:textId="77777777" w:rsidR="00B917A2" w:rsidRDefault="00B917A2" w:rsidP="001A2C07">
            <w:pPr>
              <w:spacing w:after="60" w:line="250" w:lineRule="auto"/>
            </w:pPr>
            <w:r>
              <w:rPr>
                <w:b/>
                <w:bCs/>
              </w:rPr>
              <w:lastRenderedPageBreak/>
              <w:t>Functional accountabilities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9DED3D7" w14:textId="77777777" w:rsidR="00B917A2" w:rsidRDefault="00B917A2" w:rsidP="001A2C07">
            <w:pPr>
              <w:pStyle w:val="ListParagraph"/>
              <w:numPr>
                <w:ilvl w:val="0"/>
                <w:numId w:val="1"/>
              </w:numPr>
              <w:spacing w:after="40" w:line="250" w:lineRule="auto"/>
              <w:contextualSpacing w:val="0"/>
            </w:pPr>
            <w:r>
              <w:t>Deliver private markets fund control under the direction of the Fund Control Manager.</w:t>
            </w:r>
          </w:p>
          <w:p w14:paraId="0471C6E3" w14:textId="77777777" w:rsidR="00B917A2" w:rsidRDefault="00B917A2" w:rsidP="001A2C07">
            <w:pPr>
              <w:pStyle w:val="ListParagraph"/>
              <w:numPr>
                <w:ilvl w:val="0"/>
                <w:numId w:val="1"/>
              </w:numPr>
              <w:spacing w:after="40" w:line="250" w:lineRule="auto"/>
              <w:contextualSpacing w:val="0"/>
            </w:pPr>
            <w:r>
              <w:t>Provide capital account and general partner data to the Valuations Manager, without participating in the fair value conclusion over the same holdings.</w:t>
            </w:r>
          </w:p>
          <w:p w14:paraId="1BE79589" w14:textId="77777777" w:rsidR="00B917A2" w:rsidRDefault="00B917A2" w:rsidP="001A2C07">
            <w:pPr>
              <w:pStyle w:val="ListParagraph"/>
              <w:numPr>
                <w:ilvl w:val="0"/>
                <w:numId w:val="1"/>
              </w:numPr>
              <w:spacing w:after="40" w:line="250" w:lineRule="auto"/>
              <w:contextualSpacing w:val="0"/>
            </w:pPr>
            <w:r>
              <w:t>Ensure the private markets knowledge currently concentrated in a single individual at one partner fund is documented, transferred and no longer a single point of failure.</w:t>
            </w:r>
          </w:p>
        </w:tc>
      </w:tr>
      <w:tr w:rsidR="00B917A2" w14:paraId="333AE126"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1CB2E0A" w14:textId="77777777" w:rsidR="00B917A2" w:rsidRDefault="00B917A2" w:rsidP="001A2C07">
            <w:pPr>
              <w:spacing w:after="60" w:line="250" w:lineRule="auto"/>
            </w:pPr>
            <w:r>
              <w:rPr>
                <w:b/>
                <w:bCs/>
              </w:rPr>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B224E7" w14:textId="77777777" w:rsidR="00B917A2" w:rsidRDefault="00B917A2" w:rsidP="001A2C07">
            <w:pPr>
              <w:pStyle w:val="ListParagraph"/>
              <w:numPr>
                <w:ilvl w:val="0"/>
                <w:numId w:val="1"/>
              </w:numPr>
              <w:spacing w:after="40" w:line="250" w:lineRule="auto"/>
              <w:contextualSpacing w:val="0"/>
            </w:pPr>
            <w:r>
              <w:t>Experience of operating within an FCA-regulated financial services firm.</w:t>
            </w:r>
          </w:p>
          <w:p w14:paraId="3F3E81B8" w14:textId="77777777" w:rsidR="00B917A2" w:rsidRDefault="00B917A2" w:rsidP="001A2C07">
            <w:pPr>
              <w:pStyle w:val="ListParagraph"/>
              <w:numPr>
                <w:ilvl w:val="0"/>
                <w:numId w:val="1"/>
              </w:numPr>
              <w:spacing w:after="40" w:line="250" w:lineRule="auto"/>
              <w:contextualSpacing w:val="0"/>
            </w:pPr>
            <w:r>
              <w:t>Qualified accountant (ACA, ACCA, CIMA or equivalent) with demonstrable private markets fund accounting experience, gained on either the general partner or limited partner side.</w:t>
            </w:r>
          </w:p>
          <w:p w14:paraId="5C03347A" w14:textId="77777777" w:rsidR="00B917A2" w:rsidRDefault="00B917A2" w:rsidP="001A2C07">
            <w:pPr>
              <w:pStyle w:val="ListParagraph"/>
              <w:numPr>
                <w:ilvl w:val="0"/>
                <w:numId w:val="1"/>
              </w:numPr>
              <w:spacing w:after="40" w:line="250" w:lineRule="auto"/>
              <w:contextualSpacing w:val="0"/>
            </w:pPr>
            <w:r>
              <w:t>Detailed working knowledge of capital calls, distributions, capital accounts, unfunded commitments, equalisation, waterfalls and carried interest.</w:t>
            </w:r>
          </w:p>
          <w:p w14:paraId="020114D9" w14:textId="77777777" w:rsidR="00B917A2" w:rsidRDefault="00B917A2" w:rsidP="001A2C07">
            <w:pPr>
              <w:pStyle w:val="ListParagraph"/>
              <w:numPr>
                <w:ilvl w:val="0"/>
                <w:numId w:val="1"/>
              </w:numPr>
              <w:spacing w:after="40" w:line="250" w:lineRule="auto"/>
              <w:contextualSpacing w:val="0"/>
            </w:pPr>
            <w:r>
              <w:t>Experience of reconciling general partner capital account statements and of challenging general partner-reported figures.</w:t>
            </w:r>
          </w:p>
          <w:p w14:paraId="7E898B37" w14:textId="77777777" w:rsidR="00B917A2" w:rsidRDefault="00B917A2" w:rsidP="001A2C07">
            <w:pPr>
              <w:pStyle w:val="ListParagraph"/>
              <w:numPr>
                <w:ilvl w:val="0"/>
                <w:numId w:val="1"/>
              </w:numPr>
              <w:spacing w:after="40" w:line="250" w:lineRule="auto"/>
              <w:contextualSpacing w:val="0"/>
            </w:pPr>
            <w:r>
              <w:t>Familiarity with limited partnership agreements and the operational obligations they create.</w:t>
            </w:r>
          </w:p>
          <w:p w14:paraId="7DAEBAA2" w14:textId="77777777" w:rsidR="00B917A2" w:rsidRDefault="00B917A2" w:rsidP="001A2C07">
            <w:pPr>
              <w:pStyle w:val="ListParagraph"/>
              <w:numPr>
                <w:ilvl w:val="0"/>
                <w:numId w:val="1"/>
              </w:numPr>
              <w:spacing w:after="40" w:line="250" w:lineRule="auto"/>
              <w:contextualSpacing w:val="0"/>
            </w:pPr>
            <w:r>
              <w:t>Experience of private markets tax documentation, including W-8 series forms and FATCA and Common Reporting Standard classification, is desirable.</w:t>
            </w:r>
          </w:p>
        </w:tc>
      </w:tr>
    </w:tbl>
    <w:p w14:paraId="74DC31DD" w14:textId="77777777" w:rsidR="00B917A2" w:rsidRDefault="00B917A2" w:rsidP="00B917A2">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4680"/>
        <w:gridCol w:w="4680"/>
      </w:tblGrid>
      <w:tr w:rsidR="00B917A2" w14:paraId="30E8A8AA"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3E71DAEE" w14:textId="77777777" w:rsidR="00B917A2" w:rsidRDefault="00B917A2" w:rsidP="001A2C07">
            <w:pPr>
              <w:spacing w:after="60" w:line="250" w:lineRule="auto"/>
            </w:pPr>
            <w:r>
              <w:rPr>
                <w:b/>
                <w:bCs/>
              </w:rPr>
              <w:t>KEY INTERACTIONS</w:t>
            </w:r>
          </w:p>
        </w:tc>
      </w:tr>
      <w:tr w:rsidR="00B917A2" w14:paraId="1E5AEE34" w14:textId="77777777" w:rsidTr="001A2C07">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89B512E" w14:textId="77777777" w:rsidR="00B917A2" w:rsidRDefault="00B917A2" w:rsidP="001A2C07">
            <w:pPr>
              <w:spacing w:after="60" w:line="250" w:lineRule="auto"/>
            </w:pPr>
            <w:r>
              <w:rPr>
                <w:b/>
                <w:bCs/>
              </w:rPr>
              <w:t>Internal</w:t>
            </w:r>
          </w:p>
        </w:tc>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986403B" w14:textId="77777777" w:rsidR="00B917A2" w:rsidRDefault="00B917A2" w:rsidP="001A2C07">
            <w:pPr>
              <w:spacing w:after="60" w:line="250" w:lineRule="auto"/>
            </w:pPr>
            <w:r>
              <w:rPr>
                <w:b/>
                <w:bCs/>
              </w:rPr>
              <w:t>External</w:t>
            </w:r>
          </w:p>
        </w:tc>
      </w:tr>
      <w:tr w:rsidR="00B917A2" w14:paraId="2A40DB83" w14:textId="77777777" w:rsidTr="001A2C07">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1710168" w14:textId="77777777" w:rsidR="00B917A2" w:rsidRDefault="00B917A2" w:rsidP="001A2C07">
            <w:pPr>
              <w:pStyle w:val="ListParagraph"/>
              <w:numPr>
                <w:ilvl w:val="0"/>
                <w:numId w:val="1"/>
              </w:numPr>
              <w:spacing w:after="40" w:line="250" w:lineRule="auto"/>
              <w:contextualSpacing w:val="0"/>
            </w:pPr>
            <w:r>
              <w:t>Fund Control Manager</w:t>
            </w:r>
          </w:p>
          <w:p w14:paraId="074FB552" w14:textId="77777777" w:rsidR="00B917A2" w:rsidRDefault="00B917A2" w:rsidP="001A2C07">
            <w:pPr>
              <w:pStyle w:val="ListParagraph"/>
              <w:numPr>
                <w:ilvl w:val="0"/>
                <w:numId w:val="1"/>
              </w:numPr>
              <w:spacing w:after="40" w:line="250" w:lineRule="auto"/>
              <w:contextualSpacing w:val="0"/>
            </w:pPr>
            <w:r>
              <w:t>Valuations Manager</w:t>
            </w:r>
          </w:p>
          <w:p w14:paraId="17EBC9A8" w14:textId="77777777" w:rsidR="00B917A2" w:rsidRDefault="00B917A2" w:rsidP="001A2C07">
            <w:pPr>
              <w:pStyle w:val="ListParagraph"/>
              <w:numPr>
                <w:ilvl w:val="0"/>
                <w:numId w:val="1"/>
              </w:numPr>
              <w:spacing w:after="40" w:line="250" w:lineRule="auto"/>
              <w:contextualSpacing w:val="0"/>
            </w:pPr>
            <w:r>
              <w:t>Treasury &amp; Cash Manager</w:t>
            </w:r>
          </w:p>
          <w:p w14:paraId="4BA3F4B8" w14:textId="77777777" w:rsidR="00B917A2" w:rsidRDefault="00B917A2" w:rsidP="001A2C07">
            <w:pPr>
              <w:pStyle w:val="ListParagraph"/>
              <w:numPr>
                <w:ilvl w:val="0"/>
                <w:numId w:val="1"/>
              </w:numPr>
              <w:spacing w:after="40" w:line="250" w:lineRule="auto"/>
              <w:contextualSpacing w:val="0"/>
            </w:pPr>
            <w:r>
              <w:t>Trade Operations &amp; Asset Servicing Manager</w:t>
            </w:r>
          </w:p>
          <w:p w14:paraId="6BF003A5" w14:textId="77777777" w:rsidR="00B917A2" w:rsidRDefault="00B917A2" w:rsidP="001A2C07">
            <w:pPr>
              <w:pStyle w:val="ListParagraph"/>
              <w:numPr>
                <w:ilvl w:val="0"/>
                <w:numId w:val="1"/>
              </w:numPr>
              <w:spacing w:after="40" w:line="250" w:lineRule="auto"/>
              <w:contextualSpacing w:val="0"/>
            </w:pPr>
            <w:r>
              <w:t>Head of Investment Operations</w:t>
            </w:r>
          </w:p>
          <w:p w14:paraId="71C8B1BF" w14:textId="77777777" w:rsidR="00B917A2" w:rsidRDefault="00B917A2" w:rsidP="001A2C07">
            <w:pPr>
              <w:pStyle w:val="ListParagraph"/>
              <w:numPr>
                <w:ilvl w:val="0"/>
                <w:numId w:val="1"/>
              </w:numPr>
              <w:spacing w:after="40" w:line="250" w:lineRule="auto"/>
              <w:contextualSpacing w:val="0"/>
            </w:pPr>
            <w:r>
              <w:t>Investment teams (private markets)</w:t>
            </w:r>
          </w:p>
        </w:tc>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57E04D" w14:textId="77777777" w:rsidR="00B917A2" w:rsidRDefault="00B917A2" w:rsidP="001A2C07">
            <w:pPr>
              <w:pStyle w:val="ListParagraph"/>
              <w:numPr>
                <w:ilvl w:val="0"/>
                <w:numId w:val="1"/>
              </w:numPr>
              <w:spacing w:after="40" w:line="250" w:lineRule="auto"/>
              <w:contextualSpacing w:val="0"/>
            </w:pPr>
            <w:r>
              <w:t>General partners and investment managers</w:t>
            </w:r>
          </w:p>
          <w:p w14:paraId="3544C3D0" w14:textId="77777777" w:rsidR="00B917A2" w:rsidRDefault="00B917A2" w:rsidP="001A2C07">
            <w:pPr>
              <w:pStyle w:val="ListParagraph"/>
              <w:numPr>
                <w:ilvl w:val="0"/>
                <w:numId w:val="1"/>
              </w:numPr>
              <w:spacing w:after="40" w:line="250" w:lineRule="auto"/>
              <w:contextualSpacing w:val="0"/>
            </w:pPr>
            <w:r>
              <w:t>Fund administrators</w:t>
            </w:r>
          </w:p>
          <w:p w14:paraId="2A18D43C" w14:textId="77777777" w:rsidR="00B917A2" w:rsidRDefault="00B917A2" w:rsidP="001A2C07">
            <w:pPr>
              <w:pStyle w:val="ListParagraph"/>
              <w:numPr>
                <w:ilvl w:val="0"/>
                <w:numId w:val="1"/>
              </w:numPr>
              <w:spacing w:after="40" w:line="250" w:lineRule="auto"/>
              <w:contextualSpacing w:val="0"/>
            </w:pPr>
            <w:r>
              <w:t>Depositary</w:t>
            </w:r>
          </w:p>
          <w:p w14:paraId="1592DB30" w14:textId="77777777" w:rsidR="00B917A2" w:rsidRDefault="00B917A2" w:rsidP="001A2C07">
            <w:pPr>
              <w:pStyle w:val="ListParagraph"/>
              <w:numPr>
                <w:ilvl w:val="0"/>
                <w:numId w:val="1"/>
              </w:numPr>
              <w:spacing w:after="40" w:line="250" w:lineRule="auto"/>
              <w:contextualSpacing w:val="0"/>
            </w:pPr>
            <w:r>
              <w:t>External auditors</w:t>
            </w:r>
          </w:p>
          <w:p w14:paraId="3DEF8EAA" w14:textId="77777777" w:rsidR="00B917A2" w:rsidRDefault="00B917A2" w:rsidP="001A2C07">
            <w:pPr>
              <w:pStyle w:val="ListParagraph"/>
              <w:numPr>
                <w:ilvl w:val="0"/>
                <w:numId w:val="1"/>
              </w:numPr>
              <w:spacing w:after="40" w:line="250" w:lineRule="auto"/>
              <w:contextualSpacing w:val="0"/>
            </w:pPr>
            <w:r>
              <w:t>Tax advisers</w:t>
            </w:r>
          </w:p>
        </w:tc>
      </w:tr>
    </w:tbl>
    <w:p w14:paraId="1531FC92" w14:textId="77777777" w:rsidR="00B917A2" w:rsidRDefault="00B917A2" w:rsidP="00B917A2">
      <w:pPr>
        <w:spacing w:after="140" w:line="250" w:lineRule="auto"/>
      </w:pPr>
    </w:p>
    <w:p w14:paraId="39B3278F" w14:textId="77777777" w:rsidR="00B917A2" w:rsidRDefault="00B917A2" w:rsidP="00B917A2">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B917A2" w14:paraId="36D16A3D"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9016D78" w14:textId="77777777" w:rsidR="00B917A2" w:rsidRDefault="00B917A2" w:rsidP="001A2C07">
            <w:pPr>
              <w:spacing w:after="60" w:line="250" w:lineRule="auto"/>
            </w:pPr>
            <w:r>
              <w:rPr>
                <w:b/>
                <w:bCs/>
              </w:rPr>
              <w:t>I CERTIFY THAT I HAVE READ THIS JOB DESCRIPTION, IT HAS BEEN EXPLAINED TO ME AND I UNDERSTAND MY DUTIES AND RESPONSIBILITIES AS STATED HEREIN.</w:t>
            </w:r>
          </w:p>
        </w:tc>
      </w:tr>
      <w:tr w:rsidR="00B917A2" w14:paraId="6F360B25"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E5713E" w14:textId="77777777" w:rsidR="00B917A2" w:rsidRDefault="00B917A2" w:rsidP="001A2C07">
            <w:pPr>
              <w:spacing w:after="60" w:line="250" w:lineRule="auto"/>
            </w:pPr>
            <w:r>
              <w:rPr>
                <w:b/>
                <w:bCs/>
              </w:rPr>
              <w:t>Job Holder:                                                                                    Date:</w:t>
            </w:r>
          </w:p>
        </w:tc>
      </w:tr>
      <w:tr w:rsidR="00B917A2" w14:paraId="1EEF03A8"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756906B" w14:textId="77777777" w:rsidR="00B917A2" w:rsidRDefault="00B917A2" w:rsidP="001A2C07">
            <w:pPr>
              <w:spacing w:after="60" w:line="250" w:lineRule="auto"/>
            </w:pPr>
            <w:r>
              <w:rPr>
                <w:b/>
                <w:bCs/>
              </w:rPr>
              <w:t>Head of Department:                                                                    Date:</w:t>
            </w:r>
          </w:p>
        </w:tc>
      </w:tr>
    </w:tbl>
    <w:p w14:paraId="526C1301" w14:textId="77777777" w:rsidR="00B917A2" w:rsidRDefault="00B917A2" w:rsidP="00B917A2"/>
    <w:p w14:paraId="74077198" w14:textId="77777777" w:rsidR="00DE4071" w:rsidRDefault="00DE4071"/>
    <w:sectPr w:rsidR="00DE4071" w:rsidSect="00B917A2">
      <w:footerReference w:type="default" r:id="rId7"/>
      <w:pgSz w:w="11906" w:h="16838"/>
      <w:pgMar w:top="1000" w:right="1000" w:bottom="10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21F870" w14:textId="77777777" w:rsidR="00B917A2" w:rsidRDefault="00B917A2">
    <w:pPr>
      <w:jc w:val="center"/>
    </w:pPr>
    <w:r>
      <w:rPr>
        <w:color w:val="595959"/>
        <w:sz w:val="15"/>
        <w:szCs w:val="15"/>
      </w:rPr>
      <w:t xml:space="preserve">This item is classified as Confidential          </w:t>
    </w:r>
    <w:r>
      <w:rPr>
        <w:color w:val="595959"/>
        <w:sz w:val="15"/>
        <w:szCs w:val="15"/>
      </w:rPr>
      <w:fldChar w:fldCharType="begin"/>
    </w:r>
    <w:r>
      <w:rPr>
        <w:color w:val="595959"/>
        <w:sz w:val="15"/>
        <w:szCs w:val="15"/>
      </w:rPr>
      <w:instrText>PAGE</w:instrText>
    </w:r>
    <w:r>
      <w:rPr>
        <w:color w:val="595959"/>
        <w:sz w:val="15"/>
        <w:szCs w:val="15"/>
      </w:rPr>
      <w:fldChar w:fldCharType="separate"/>
    </w:r>
    <w:r>
      <w:rPr>
        <w:noProof/>
        <w:color w:val="595959"/>
        <w:sz w:val="15"/>
        <w:szCs w:val="15"/>
      </w:rPr>
      <w:t>1</w:t>
    </w:r>
    <w:r>
      <w:rPr>
        <w:color w:val="595959"/>
        <w:sz w:val="15"/>
        <w:szCs w:val="15"/>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num w:numId="1" w16cid:durableId="3935041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7A2"/>
    <w:rsid w:val="000043B7"/>
    <w:rsid w:val="001152D3"/>
    <w:rsid w:val="002D37F0"/>
    <w:rsid w:val="00506B50"/>
    <w:rsid w:val="007473B8"/>
    <w:rsid w:val="00B917A2"/>
    <w:rsid w:val="00C53A91"/>
    <w:rsid w:val="00DE4071"/>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A34FC2A"/>
  <w15:chartTrackingRefBased/>
  <w15:docId w15:val="{4B2CEDDF-AAD4-FC46-BECB-75A18CB29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7A2"/>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B917A2"/>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7A2"/>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7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7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917A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917A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17A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17A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17A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7A2"/>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7A2"/>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7A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7A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917A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917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917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917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917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917A2"/>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917A2"/>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B917A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7A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17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17A2"/>
    <w:rPr>
      <w:i/>
      <w:iCs/>
      <w:color w:val="404040" w:themeColor="text1" w:themeTint="BF"/>
    </w:rPr>
  </w:style>
  <w:style w:type="paragraph" w:styleId="ListParagraph">
    <w:name w:val="List Paragraph"/>
    <w:basedOn w:val="Normal"/>
    <w:qFormat/>
    <w:rsid w:val="00B917A2"/>
    <w:pPr>
      <w:ind w:left="720"/>
      <w:contextualSpacing/>
    </w:pPr>
  </w:style>
  <w:style w:type="character" w:styleId="IntenseEmphasis">
    <w:name w:val="Intense Emphasis"/>
    <w:basedOn w:val="DefaultParagraphFont"/>
    <w:uiPriority w:val="21"/>
    <w:qFormat/>
    <w:rsid w:val="00B917A2"/>
    <w:rPr>
      <w:i/>
      <w:iCs/>
      <w:color w:val="0F4761" w:themeColor="accent1" w:themeShade="BF"/>
    </w:rPr>
  </w:style>
  <w:style w:type="paragraph" w:styleId="IntenseQuote">
    <w:name w:val="Intense Quote"/>
    <w:basedOn w:val="Normal"/>
    <w:next w:val="Normal"/>
    <w:link w:val="IntenseQuoteChar"/>
    <w:uiPriority w:val="30"/>
    <w:qFormat/>
    <w:rsid w:val="00B91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7A2"/>
    <w:rPr>
      <w:i/>
      <w:iCs/>
      <w:color w:val="0F4761" w:themeColor="accent1" w:themeShade="BF"/>
    </w:rPr>
  </w:style>
  <w:style w:type="character" w:styleId="IntenseReference">
    <w:name w:val="Intense Reference"/>
    <w:basedOn w:val="DefaultParagraphFont"/>
    <w:uiPriority w:val="32"/>
    <w:qFormat/>
    <w:rsid w:val="00B917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703</Words>
  <Characters>4393</Characters>
  <Application>Microsoft Office Word</Application>
  <DocSecurity>0</DocSecurity>
  <Lines>129</Lines>
  <Paragraphs>84</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1</cp:revision>
  <dcterms:created xsi:type="dcterms:W3CDTF">2026-09-17T09:57:00Z</dcterms:created>
  <dcterms:modified xsi:type="dcterms:W3CDTF">2026-09-17T09:58:00Z</dcterms:modified>
</cp:coreProperties>
</file>